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dgm="http://schemas.openxmlformats.org/drawingml/2006/diagram"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32AE3" w:rsidR="00905C0F" w:rsidP="00905C0F" w:rsidRDefault="00905C0F" w14:paraId="7DBD21F1" w14:textId="77777777">
      <w:pPr>
        <w:rPr>
          <w:lang w:val="en-GB"/>
        </w:rPr>
      </w:pPr>
    </w:p>
    <w:p w:rsidRPr="00232AE3" w:rsidR="00905C0F" w:rsidP="00905C0F" w:rsidRDefault="00905C0F" w14:paraId="5BCC20AC" w14:textId="77777777">
      <w:pPr>
        <w:rPr>
          <w:lang w:val="en-GB"/>
        </w:rPr>
      </w:pPr>
    </w:p>
    <w:p w:rsidRPr="00232AE3" w:rsidR="00905C0F" w:rsidP="00905C0F" w:rsidRDefault="00905C0F" w14:paraId="410E45B8" w14:textId="77777777">
      <w:pPr>
        <w:rPr>
          <w:lang w:val="en-GB"/>
        </w:rPr>
      </w:pPr>
    </w:p>
    <w:p w:rsidRPr="00232AE3" w:rsidR="00905C0F" w:rsidP="00905C0F" w:rsidRDefault="00905C0F" w14:paraId="5B957883" w14:textId="77777777">
      <w:pPr>
        <w:rPr>
          <w:lang w:val="en-GB"/>
        </w:rPr>
      </w:pPr>
    </w:p>
    <w:p w:rsidRPr="00232AE3" w:rsidR="00905C0F" w:rsidP="00905C0F" w:rsidRDefault="00905C0F" w14:paraId="103D1D2C" w14:textId="77777777">
      <w:pPr>
        <w:rPr>
          <w:lang w:val="en-GB"/>
        </w:rPr>
      </w:pPr>
    </w:p>
    <w:p w:rsidRPr="00232AE3" w:rsidR="00905C0F" w:rsidP="00905C0F" w:rsidRDefault="00905C0F" w14:paraId="1394E3D3" w14:textId="77777777">
      <w:pPr>
        <w:rPr>
          <w:lang w:val="en-GB"/>
        </w:rPr>
      </w:pPr>
    </w:p>
    <w:p w:rsidRPr="00232AE3" w:rsidR="00905C0F" w:rsidP="00905C0F" w:rsidRDefault="00905C0F" w14:paraId="51F4CA07" w14:textId="77777777">
      <w:pPr>
        <w:rPr>
          <w:lang w:val="en-GB"/>
        </w:rPr>
      </w:pPr>
    </w:p>
    <w:p w:rsidRPr="00232AE3" w:rsidR="00905C0F" w:rsidP="00905C0F" w:rsidRDefault="00905C0F" w14:paraId="36F7471C" w14:textId="77777777">
      <w:pPr>
        <w:rPr>
          <w:lang w:val="en-GB"/>
        </w:rPr>
      </w:pPr>
    </w:p>
    <w:p w:rsidRPr="00232AE3" w:rsidR="00905C0F" w:rsidP="00905C0F" w:rsidRDefault="00905C0F" w14:paraId="476FCB79" w14:textId="77777777">
      <w:pPr>
        <w:rPr>
          <w:lang w:val="en-GB"/>
        </w:rPr>
      </w:pPr>
    </w:p>
    <w:p w:rsidRPr="00232AE3" w:rsidR="00905C0F" w:rsidP="00905C0F" w:rsidRDefault="00905C0F" w14:paraId="26DDB3AE" w14:textId="77777777">
      <w:pPr>
        <w:rPr>
          <w:lang w:val="en-GB"/>
        </w:rPr>
      </w:pPr>
    </w:p>
    <w:p w:rsidRPr="00232AE3" w:rsidR="00905C0F" w:rsidP="00905C0F" w:rsidRDefault="00905C0F" w14:paraId="2242E212" w14:textId="77777777">
      <w:pPr>
        <w:rPr>
          <w:lang w:val="en-GB"/>
        </w:rPr>
      </w:pPr>
    </w:p>
    <w:p w:rsidRPr="00232AE3" w:rsidR="00905C0F" w:rsidP="00905C0F" w:rsidRDefault="00905C0F" w14:paraId="7AE7876E" w14:textId="77777777">
      <w:pPr>
        <w:pStyle w:val="Title"/>
        <w:jc w:val="center"/>
        <w:rPr>
          <w:lang w:val="en-GB"/>
        </w:rPr>
      </w:pPr>
      <w:r w:rsidRPr="00232AE3">
        <w:rPr>
          <w:lang w:val="en-GB"/>
        </w:rPr>
        <w:t xml:space="preserve">Програм обуке тренера за приступачан културни туризам</w:t>
      </w:r>
    </w:p>
    <w:p w:rsidRPr="00232AE3" w:rsidR="00905C0F" w:rsidP="00905C0F" w:rsidRDefault="00905C0F" w14:paraId="1F437E53" w14:textId="58B20EB0">
      <w:pPr>
        <w:pStyle w:val="Subtitle"/>
        <w:jc w:val="center"/>
        <w:rPr>
          <w:lang w:val="en-GB"/>
        </w:rPr>
      </w:pPr>
      <w:r w:rsidRPr="00232AE3">
        <w:rPr>
          <w:lang w:val="en-GB"/>
        </w:rPr>
        <w:t xml:space="preserve">Наставни материјали</w:t>
      </w:r>
    </w:p>
    <w:p w:rsidRPr="00232AE3" w:rsidR="00905C0F" w:rsidP="00905C0F" w:rsidRDefault="00905C0F" w14:paraId="7B51F743" w14:textId="77777777">
      <w:pPr>
        <w:pStyle w:val="Subtitle"/>
        <w:jc w:val="center"/>
        <w:rPr>
          <w:lang w:val="en-GB"/>
        </w:rPr>
      </w:pPr>
      <w:r w:rsidRPr="00232AE3">
        <w:rPr>
          <w:lang w:val="en-GB"/>
        </w:rPr>
        <w:t xml:space="preserve">Пројекат: TACT - Обука за приступачан културни туризам</w:t>
      </w:r>
    </w:p>
    <w:p w:rsidRPr="00232AE3" w:rsidR="00905C0F" w:rsidP="00905C0F" w:rsidRDefault="00905C0F" w14:paraId="1287BFA0" w14:textId="77777777">
      <w:pPr>
        <w:pStyle w:val="Subtitle"/>
        <w:jc w:val="center"/>
        <w:rPr>
          <w:lang w:val="en-GB"/>
        </w:rPr>
      </w:pPr>
      <w:r w:rsidRPr="00232AE3">
        <w:rPr>
          <w:lang w:val="en-GB"/>
        </w:rPr>
        <w:t xml:space="preserve">ИД пројекта: KA210-ADU-BC4A84FC</w:t>
      </w:r>
    </w:p>
    <w:p w:rsidRPr="00232AE3" w:rsidR="00905C0F" w:rsidP="00905C0F" w:rsidRDefault="00905C0F" w14:paraId="7CCF2162" w14:textId="77777777">
      <w:pPr>
        <w:rPr>
          <w:lang w:val="en-GB"/>
        </w:rPr>
      </w:pPr>
    </w:p>
    <w:p w:rsidRPr="00232AE3" w:rsidR="00905C0F" w:rsidP="00905C0F" w:rsidRDefault="00905C0F" w14:paraId="314098A6" w14:textId="77777777">
      <w:pPr>
        <w:rPr>
          <w:lang w:val="en-GB"/>
        </w:rPr>
      </w:pPr>
      <w:r w:rsidRPr="00232AE3">
        <w:rPr>
          <w:lang w:val="en-GB"/>
        </w:rPr>
        <w:br w:type="page"/>
      </w:r>
    </w:p>
    <w:sdt>
      <w:sdtPr>
        <w:rPr>
          <w:rFonts w:asciiTheme="minorHAnsi" w:hAnsiTheme="minorHAnsi" w:eastAsiaTheme="minorHAnsi" w:cstheme="minorBidi"/>
          <w:color w:val="auto"/>
          <w:kern w:val="2"/>
          <w:sz w:val="22"/>
          <w:szCs w:val="24"/>
          <w:lang w:val="en-GB"/>
          <w14:ligatures w14:val="standardContextual"/>
        </w:rPr>
        <w:id w:val="428629642"/>
        <w:docPartObj>
          <w:docPartGallery w:val="Table of Contents"/>
          <w:docPartUnique/>
        </w:docPartObj>
      </w:sdtPr>
      <w:sdtEndPr>
        <w:rPr>
          <w:b/>
          <w:bCs/>
          <w:noProof/>
        </w:rPr>
      </w:sdtEndPr>
      <w:sdtContent>
        <w:p w:rsidRPr="00232AE3" w:rsidR="003B5B86" w:rsidRDefault="003B5B86" w14:paraId="7E3268B3" w14:textId="4CC3C0C0">
          <w:pPr>
            <w:pStyle w:val="TOCHeading"/>
            <w:rPr>
              <w:rFonts w:asciiTheme="minorHAnsi" w:hAnsiTheme="minorHAnsi" w:cstheme="minorHAnsi"/>
              <w:b/>
              <w:bCs/>
              <w:lang w:val="en-GB"/>
            </w:rPr>
          </w:pPr>
          <w:r w:rsidRPr="00232AE3">
            <w:rPr>
              <w:rFonts w:asciiTheme="minorHAnsi" w:hAnsiTheme="minorHAnsi" w:cstheme="minorHAnsi"/>
              <w:b/>
              <w:bCs/>
              <w:lang w:val="en-GB"/>
            </w:rPr>
            <w:t xml:space="preserve">Садржај</w:t>
          </w:r>
        </w:p>
        <w:p w:rsidR="00735A45" w:rsidRDefault="003B5B86" w14:paraId="7F5ACEDF" w14:textId="32717F5B">
          <w:pPr>
            <w:pStyle w:val="TOC1"/>
            <w:rPr>
              <w:rFonts w:eastAsiaTheme="minorEastAsia"/>
              <w:b w:val="0"/>
              <w:bCs w:val="0"/>
              <w:sz w:val="24"/>
            </w:rPr>
          </w:pPr>
          <w:r w:rsidRPr="00232AE3">
            <w:rPr>
              <w:lang w:val="en-GB"/>
            </w:rPr>
            <w:fldChar w:fldCharType="begin"/>
          </w:r>
          <w:r w:rsidRPr="00232AE3">
            <w:rPr>
              <w:lang w:val="en-GB"/>
            </w:rPr>
            <w:instrText xml:space="preserve"> TOC \o "1-3" \h \z \u </w:instrText>
          </w:r>
          <w:r w:rsidRPr="00232AE3">
            <w:rPr>
              <w:lang w:val="en-GB"/>
            </w:rPr>
            <w:fldChar w:fldCharType="separate"/>
          </w:r>
          <w:hyperlink w:history="1" w:anchor="_Toc219970028">
            <w:r w:rsidRPr="00C8238E" w:rsidR="00735A45">
              <w:rPr>
                <w:rStyle w:val="Hyperlink"/>
              </w:rPr>
              <w:t>1.</w:t>
            </w:r>
            <w:r w:rsidR="00735A45">
              <w:rPr>
                <w:rFonts w:eastAsiaTheme="minorEastAsia"/>
                <w:b w:val="0"/>
                <w:bCs w:val="0"/>
                <w:sz w:val="24"/>
              </w:rPr>
              <w:tab/>
            </w:r>
            <w:r w:rsidRPr="00C8238E" w:rsidR="00735A45">
              <w:rPr>
                <w:rStyle w:val="Hyperlink"/>
              </w:rPr>
              <w:t xml:space="preserve">МОДУЛ 1: Увод у приступачан туризам и инклузивну услугу за кориснике</w:t>
            </w:r>
            <w:r w:rsidR="00735A45">
              <w:rPr>
                <w:webHidden/>
              </w:rPr>
              <w:tab/>
            </w:r>
            <w:r w:rsidR="00735A45">
              <w:rPr>
                <w:webHidden/>
              </w:rPr>
              <w:fldChar w:fldCharType="begin"/>
            </w:r>
            <w:r w:rsidR="00735A45">
              <w:rPr>
                <w:webHidden/>
              </w:rPr>
              <w:instrText xml:space="preserve"> PAGEREF _Toc219970028 \h </w:instrText>
            </w:r>
            <w:r w:rsidR="00735A45">
              <w:rPr>
                <w:webHidden/>
              </w:rPr>
              <w:fldChar w:fldCharType="separate"/>
            </w:r>
            <w:r w:rsidR="00735A45">
              <w:rPr>
                <w:webHidden/>
              </w:rPr>
              <w:t>5</w:t>
            </w:r>
            <w:r w:rsidR="00735A45">
              <w:rPr>
                <w:webHidden/>
              </w:rPr>
              <w:fldChar w:fldCharType="end"/>
            </w:r>
          </w:hyperlink>
        </w:p>
        <w:p w:rsidR="00735A45" w:rsidRDefault="00735A45" w14:paraId="59BF2A96" w14:textId="0918EC1A">
          <w:pPr>
            <w:pStyle w:val="TOC2"/>
            <w:tabs>
              <w:tab w:val="left" w:pos="960"/>
              <w:tab w:val="right" w:leader="dot" w:pos="9016"/>
            </w:tabs>
            <w:rPr>
              <w:rFonts w:eastAsiaTheme="minorEastAsia"/>
              <w:noProof/>
              <w:sz w:val="24"/>
            </w:rPr>
          </w:pPr>
          <w:hyperlink w:history="1" w:anchor="_Toc219970029">
            <w:r w:rsidRPr="00C8238E">
              <w:rPr>
                <w:rStyle w:val="Hyperlink"/>
                <w:noProof/>
                <w:lang w:val="en-GB"/>
              </w:rPr>
              <w:t>1.1.</w:t>
            </w:r>
            <w:r>
              <w:rPr>
                <w:rFonts w:eastAsiaTheme="minorEastAsia"/>
                <w:noProof/>
                <w:sz w:val="24"/>
              </w:rPr>
              <w:tab/>
            </w:r>
            <w:r w:rsidRPr="00C8238E">
              <w:rPr>
                <w:rStyle w:val="Hyperlink"/>
                <w:noProof/>
                <w:lang w:val="en-GB"/>
              </w:rPr>
              <w:t xml:space="preserve">Шта је приступачан туризам?</w:t>
            </w:r>
            <w:r>
              <w:rPr>
                <w:noProof/>
                <w:webHidden/>
              </w:rPr>
              <w:tab/>
            </w:r>
            <w:r>
              <w:rPr>
                <w:noProof/>
                <w:webHidden/>
              </w:rPr>
              <w:fldChar w:fldCharType="begin"/>
            </w:r>
            <w:r>
              <w:rPr>
                <w:noProof/>
                <w:webHidden/>
              </w:rPr>
              <w:instrText xml:space="preserve"> PAGEREF _Toc219970029 \h </w:instrText>
            </w:r>
            <w:r>
              <w:rPr>
                <w:noProof/>
                <w:webHidden/>
              </w:rPr>
              <w:fldChar w:fldCharType="separate"/>
            </w:r>
            <w:r>
              <w:rPr>
                <w:noProof/>
                <w:webHidden/>
              </w:rPr>
              <w:t>5</w:t>
            </w:r>
            <w:r>
              <w:rPr>
                <w:noProof/>
                <w:webHidden/>
              </w:rPr>
              <w:fldChar w:fldCharType="end"/>
            </w:r>
          </w:hyperlink>
        </w:p>
        <w:p w:rsidR="00735A45" w:rsidRDefault="00735A45" w14:paraId="15D193C9" w14:textId="04E55B4D">
          <w:pPr>
            <w:pStyle w:val="TOC2"/>
            <w:tabs>
              <w:tab w:val="left" w:pos="960"/>
              <w:tab w:val="right" w:leader="dot" w:pos="9016"/>
            </w:tabs>
            <w:rPr>
              <w:rFonts w:eastAsiaTheme="minorEastAsia"/>
              <w:noProof/>
              <w:sz w:val="24"/>
            </w:rPr>
          </w:pPr>
          <w:hyperlink w:history="1" w:anchor="_Toc219970030">
            <w:r w:rsidRPr="00C8238E">
              <w:rPr>
                <w:rStyle w:val="Hyperlink"/>
                <w:noProof/>
                <w:lang w:val="en-GB"/>
              </w:rPr>
              <w:t>1.2.</w:t>
            </w:r>
            <w:r>
              <w:rPr>
                <w:rFonts w:eastAsiaTheme="minorEastAsia"/>
                <w:noProof/>
                <w:sz w:val="24"/>
              </w:rPr>
              <w:tab/>
            </w:r>
            <w:r w:rsidRPr="00C8238E">
              <w:rPr>
                <w:rStyle w:val="Hyperlink"/>
                <w:noProof/>
                <w:lang w:val="en-GB"/>
              </w:rPr>
              <w:t xml:space="preserve">Кратка историја приступачног туризма</w:t>
            </w:r>
            <w:r>
              <w:rPr>
                <w:noProof/>
                <w:webHidden/>
              </w:rPr>
              <w:tab/>
            </w:r>
            <w:r>
              <w:rPr>
                <w:noProof/>
                <w:webHidden/>
              </w:rPr>
              <w:fldChar w:fldCharType="begin"/>
            </w:r>
            <w:r>
              <w:rPr>
                <w:noProof/>
                <w:webHidden/>
              </w:rPr>
              <w:instrText xml:space="preserve"> PAGEREF _Toc219970030 \h </w:instrText>
            </w:r>
            <w:r>
              <w:rPr>
                <w:noProof/>
                <w:webHidden/>
              </w:rPr>
              <w:fldChar w:fldCharType="separate"/>
            </w:r>
            <w:r>
              <w:rPr>
                <w:noProof/>
                <w:webHidden/>
              </w:rPr>
              <w:t>7</w:t>
            </w:r>
            <w:r>
              <w:rPr>
                <w:noProof/>
                <w:webHidden/>
              </w:rPr>
              <w:fldChar w:fldCharType="end"/>
            </w:r>
          </w:hyperlink>
        </w:p>
        <w:p w:rsidR="00735A45" w:rsidRDefault="00735A45" w14:paraId="241F50F3" w14:textId="1A9A27D8">
          <w:pPr>
            <w:pStyle w:val="TOC2"/>
            <w:tabs>
              <w:tab w:val="left" w:pos="960"/>
              <w:tab w:val="right" w:leader="dot" w:pos="9016"/>
            </w:tabs>
            <w:rPr>
              <w:rFonts w:eastAsiaTheme="minorEastAsia"/>
              <w:noProof/>
              <w:sz w:val="24"/>
            </w:rPr>
          </w:pPr>
          <w:hyperlink w:history="1" w:anchor="_Toc219970031">
            <w:r w:rsidRPr="00C8238E">
              <w:rPr>
                <w:rStyle w:val="Hyperlink"/>
                <w:noProof/>
                <w:lang w:val="en-GB"/>
              </w:rPr>
              <w:t>1.3.</w:t>
            </w:r>
            <w:r>
              <w:rPr>
                <w:rFonts w:eastAsiaTheme="minorEastAsia"/>
                <w:noProof/>
                <w:sz w:val="24"/>
              </w:rPr>
              <w:tab/>
            </w:r>
            <w:r w:rsidRPr="00C8238E">
              <w:rPr>
                <w:rStyle w:val="Hyperlink"/>
                <w:noProof/>
                <w:lang w:val="en-GB"/>
              </w:rPr>
              <w:t xml:space="preserve">Зашто је приступачност важна</w:t>
            </w:r>
            <w:r>
              <w:rPr>
                <w:noProof/>
                <w:webHidden/>
              </w:rPr>
              <w:tab/>
            </w:r>
            <w:r>
              <w:rPr>
                <w:noProof/>
                <w:webHidden/>
              </w:rPr>
              <w:fldChar w:fldCharType="begin"/>
            </w:r>
            <w:r>
              <w:rPr>
                <w:noProof/>
                <w:webHidden/>
              </w:rPr>
              <w:instrText xml:space="preserve"> PAGEREF _Toc219970031 \h </w:instrText>
            </w:r>
            <w:r>
              <w:rPr>
                <w:noProof/>
                <w:webHidden/>
              </w:rPr>
              <w:fldChar w:fldCharType="separate"/>
            </w:r>
            <w:r>
              <w:rPr>
                <w:noProof/>
                <w:webHidden/>
              </w:rPr>
              <w:t>8</w:t>
            </w:r>
            <w:r>
              <w:rPr>
                <w:noProof/>
                <w:webHidden/>
              </w:rPr>
              <w:fldChar w:fldCharType="end"/>
            </w:r>
          </w:hyperlink>
        </w:p>
        <w:p w:rsidR="00735A45" w:rsidRDefault="00735A45" w14:paraId="60714654" w14:textId="7742D210">
          <w:pPr>
            <w:pStyle w:val="TOC3"/>
            <w:tabs>
              <w:tab w:val="left" w:pos="1200"/>
              <w:tab w:val="right" w:leader="dot" w:pos="9016"/>
            </w:tabs>
            <w:rPr>
              <w:rFonts w:eastAsiaTheme="minorEastAsia"/>
              <w:noProof/>
              <w:sz w:val="24"/>
            </w:rPr>
          </w:pPr>
          <w:hyperlink w:history="1" w:anchor="_Toc219970032">
            <w:r w:rsidRPr="00C8238E">
              <w:rPr>
                <w:rStyle w:val="Hyperlink"/>
                <w:noProof/>
                <w:lang w:val="en-GB"/>
              </w:rPr>
              <w:t>1.3.1.</w:t>
            </w:r>
            <w:r>
              <w:rPr>
                <w:rFonts w:eastAsiaTheme="minorEastAsia"/>
                <w:noProof/>
                <w:sz w:val="24"/>
              </w:rPr>
              <w:tab/>
            </w:r>
            <w:r w:rsidRPr="00C8238E">
              <w:rPr>
                <w:rStyle w:val="Hyperlink"/>
                <w:noProof/>
                <w:lang w:val="en-GB"/>
              </w:rPr>
              <w:t xml:space="preserve">Инклузија и права</w:t>
            </w:r>
            <w:r>
              <w:rPr>
                <w:noProof/>
                <w:webHidden/>
              </w:rPr>
              <w:tab/>
            </w:r>
            <w:r>
              <w:rPr>
                <w:noProof/>
                <w:webHidden/>
              </w:rPr>
              <w:fldChar w:fldCharType="begin"/>
            </w:r>
            <w:r>
              <w:rPr>
                <w:noProof/>
                <w:webHidden/>
              </w:rPr>
              <w:instrText xml:space="preserve"> PAGEREF _Toc219970032 \h </w:instrText>
            </w:r>
            <w:r>
              <w:rPr>
                <w:noProof/>
                <w:webHidden/>
              </w:rPr>
              <w:fldChar w:fldCharType="separate"/>
            </w:r>
            <w:r>
              <w:rPr>
                <w:noProof/>
                <w:webHidden/>
              </w:rPr>
              <w:t>8</w:t>
            </w:r>
            <w:r>
              <w:rPr>
                <w:noProof/>
                <w:webHidden/>
              </w:rPr>
              <w:fldChar w:fldCharType="end"/>
            </w:r>
          </w:hyperlink>
        </w:p>
        <w:p w:rsidR="00735A45" w:rsidRDefault="00735A45" w14:paraId="74A3EC5D" w14:textId="5FDA14BB">
          <w:pPr>
            <w:pStyle w:val="TOC3"/>
            <w:tabs>
              <w:tab w:val="left" w:pos="1200"/>
              <w:tab w:val="right" w:leader="dot" w:pos="9016"/>
            </w:tabs>
            <w:rPr>
              <w:rFonts w:eastAsiaTheme="minorEastAsia"/>
              <w:noProof/>
              <w:sz w:val="24"/>
            </w:rPr>
          </w:pPr>
          <w:hyperlink w:history="1" w:anchor="_Toc219970033">
            <w:r w:rsidRPr="00C8238E">
              <w:rPr>
                <w:rStyle w:val="Hyperlink"/>
                <w:noProof/>
                <w:lang w:val="en-GB"/>
              </w:rPr>
              <w:t>1.3.2.</w:t>
            </w:r>
            <w:r>
              <w:rPr>
                <w:rFonts w:eastAsiaTheme="minorEastAsia"/>
                <w:noProof/>
                <w:sz w:val="24"/>
              </w:rPr>
              <w:tab/>
            </w:r>
            <w:r w:rsidRPr="00C8238E">
              <w:rPr>
                <w:rStyle w:val="Hyperlink"/>
                <w:noProof/>
                <w:lang w:val="en-GB"/>
              </w:rPr>
              <w:t xml:space="preserve">Предности приступачности: пословни случај</w:t>
            </w:r>
            <w:r>
              <w:rPr>
                <w:noProof/>
                <w:webHidden/>
              </w:rPr>
              <w:tab/>
            </w:r>
            <w:r>
              <w:rPr>
                <w:noProof/>
                <w:webHidden/>
              </w:rPr>
              <w:fldChar w:fldCharType="begin"/>
            </w:r>
            <w:r>
              <w:rPr>
                <w:noProof/>
                <w:webHidden/>
              </w:rPr>
              <w:instrText xml:space="preserve"> PAGEREF _Toc219970033 \h </w:instrText>
            </w:r>
            <w:r>
              <w:rPr>
                <w:noProof/>
                <w:webHidden/>
              </w:rPr>
              <w:fldChar w:fldCharType="separate"/>
            </w:r>
            <w:r>
              <w:rPr>
                <w:noProof/>
                <w:webHidden/>
              </w:rPr>
              <w:t>9</w:t>
            </w:r>
            <w:r>
              <w:rPr>
                <w:noProof/>
                <w:webHidden/>
              </w:rPr>
              <w:fldChar w:fldCharType="end"/>
            </w:r>
          </w:hyperlink>
        </w:p>
        <w:p w:rsidR="00735A45" w:rsidRDefault="00735A45" w14:paraId="4FAFA28C" w14:textId="3DB2DFB5">
          <w:pPr>
            <w:pStyle w:val="TOC2"/>
            <w:tabs>
              <w:tab w:val="left" w:pos="960"/>
              <w:tab w:val="right" w:leader="dot" w:pos="9016"/>
            </w:tabs>
            <w:rPr>
              <w:rFonts w:eastAsiaTheme="minorEastAsia"/>
              <w:noProof/>
              <w:sz w:val="24"/>
            </w:rPr>
          </w:pPr>
          <w:hyperlink w:history="1" w:anchor="_Toc219970034">
            <w:r w:rsidRPr="00C8238E">
              <w:rPr>
                <w:rStyle w:val="Hyperlink"/>
                <w:noProof/>
                <w:lang w:val="en-GB"/>
              </w:rPr>
              <w:t>1.4.</w:t>
            </w:r>
            <w:r>
              <w:rPr>
                <w:rFonts w:eastAsiaTheme="minorEastAsia"/>
                <w:noProof/>
                <w:sz w:val="24"/>
              </w:rPr>
              <w:tab/>
            </w:r>
            <w:r w:rsidRPr="00C8238E">
              <w:rPr>
                <w:rStyle w:val="Hyperlink"/>
                <w:noProof/>
                <w:lang w:val="en-GB"/>
              </w:rPr>
              <w:t xml:space="preserve">Кључни принципи инклузивног туризма</w:t>
            </w:r>
            <w:r>
              <w:rPr>
                <w:noProof/>
                <w:webHidden/>
              </w:rPr>
              <w:tab/>
            </w:r>
            <w:r>
              <w:rPr>
                <w:noProof/>
                <w:webHidden/>
              </w:rPr>
              <w:fldChar w:fldCharType="begin"/>
            </w:r>
            <w:r>
              <w:rPr>
                <w:noProof/>
                <w:webHidden/>
              </w:rPr>
              <w:instrText xml:space="preserve"> PAGEREF _Toc219970034 \h </w:instrText>
            </w:r>
            <w:r>
              <w:rPr>
                <w:noProof/>
                <w:webHidden/>
              </w:rPr>
              <w:fldChar w:fldCharType="separate"/>
            </w:r>
            <w:r>
              <w:rPr>
                <w:noProof/>
                <w:webHidden/>
              </w:rPr>
              <w:t>11</w:t>
            </w:r>
            <w:r>
              <w:rPr>
                <w:noProof/>
                <w:webHidden/>
              </w:rPr>
              <w:fldChar w:fldCharType="end"/>
            </w:r>
          </w:hyperlink>
        </w:p>
        <w:p w:rsidR="00735A45" w:rsidRDefault="00735A45" w14:paraId="1FFBAAF4" w14:textId="4900C166">
          <w:pPr>
            <w:pStyle w:val="TOC3"/>
            <w:tabs>
              <w:tab w:val="left" w:pos="1200"/>
              <w:tab w:val="right" w:leader="dot" w:pos="9016"/>
            </w:tabs>
            <w:rPr>
              <w:rFonts w:eastAsiaTheme="minorEastAsia"/>
              <w:noProof/>
              <w:sz w:val="24"/>
            </w:rPr>
          </w:pPr>
          <w:hyperlink w:history="1" w:anchor="_Toc219970035">
            <w:r w:rsidRPr="00C8238E">
              <w:rPr>
                <w:rStyle w:val="Hyperlink"/>
                <w:noProof/>
                <w:lang w:val="en-GB"/>
              </w:rPr>
              <w:t>1.4.1.</w:t>
            </w:r>
            <w:r>
              <w:rPr>
                <w:rFonts w:eastAsiaTheme="minorEastAsia"/>
                <w:noProof/>
                <w:sz w:val="24"/>
              </w:rPr>
              <w:tab/>
            </w:r>
            <w:r w:rsidRPr="00C8238E">
              <w:rPr>
                <w:rStyle w:val="Hyperlink"/>
                <w:noProof/>
                <w:lang w:val="en-GB"/>
              </w:rPr>
              <w:t xml:space="preserve">Универзални дизајн – дизајнирање за све од самог почетка</w:t>
            </w:r>
            <w:r>
              <w:rPr>
                <w:noProof/>
                <w:webHidden/>
              </w:rPr>
              <w:tab/>
            </w:r>
            <w:r>
              <w:rPr>
                <w:noProof/>
                <w:webHidden/>
              </w:rPr>
              <w:fldChar w:fldCharType="begin"/>
            </w:r>
            <w:r>
              <w:rPr>
                <w:noProof/>
                <w:webHidden/>
              </w:rPr>
              <w:instrText xml:space="preserve"> PAGEREF _Toc219970035 \h </w:instrText>
            </w:r>
            <w:r>
              <w:rPr>
                <w:noProof/>
                <w:webHidden/>
              </w:rPr>
              <w:fldChar w:fldCharType="separate"/>
            </w:r>
            <w:r>
              <w:rPr>
                <w:noProof/>
                <w:webHidden/>
              </w:rPr>
              <w:t>11</w:t>
            </w:r>
            <w:r>
              <w:rPr>
                <w:noProof/>
                <w:webHidden/>
              </w:rPr>
              <w:fldChar w:fldCharType="end"/>
            </w:r>
          </w:hyperlink>
        </w:p>
        <w:p w:rsidR="00735A45" w:rsidRDefault="00735A45" w14:paraId="14DA212B" w14:textId="0109600C">
          <w:pPr>
            <w:pStyle w:val="TOC3"/>
            <w:tabs>
              <w:tab w:val="left" w:pos="1200"/>
              <w:tab w:val="right" w:leader="dot" w:pos="9016"/>
            </w:tabs>
            <w:rPr>
              <w:rFonts w:eastAsiaTheme="minorEastAsia"/>
              <w:noProof/>
              <w:sz w:val="24"/>
            </w:rPr>
          </w:pPr>
          <w:hyperlink w:history="1" w:anchor="_Toc219970036">
            <w:r w:rsidRPr="00C8238E">
              <w:rPr>
                <w:rStyle w:val="Hyperlink"/>
                <w:noProof/>
                <w:lang w:val="en-GB"/>
              </w:rPr>
              <w:t>1.4.2.</w:t>
            </w:r>
            <w:r>
              <w:rPr>
                <w:rFonts w:eastAsiaTheme="minorEastAsia"/>
                <w:noProof/>
                <w:sz w:val="24"/>
              </w:rPr>
              <w:tab/>
            </w:r>
            <w:r w:rsidRPr="00C8238E">
              <w:rPr>
                <w:rStyle w:val="Hyperlink"/>
                <w:noProof/>
                <w:lang w:val="en-GB"/>
              </w:rPr>
              <w:t xml:space="preserve">Социјални модел инвалидитета: Уклањање баријера, а не "поправљање" људи</w:t>
            </w:r>
            <w:r>
              <w:rPr>
                <w:noProof/>
                <w:webHidden/>
              </w:rPr>
              <w:tab/>
            </w:r>
            <w:r>
              <w:rPr>
                <w:noProof/>
                <w:webHidden/>
              </w:rPr>
              <w:fldChar w:fldCharType="begin"/>
            </w:r>
            <w:r>
              <w:rPr>
                <w:noProof/>
                <w:webHidden/>
              </w:rPr>
              <w:instrText xml:space="preserve"> PAGEREF _Toc219970036 \h </w:instrText>
            </w:r>
            <w:r>
              <w:rPr>
                <w:noProof/>
                <w:webHidden/>
              </w:rPr>
              <w:fldChar w:fldCharType="separate"/>
            </w:r>
            <w:r>
              <w:rPr>
                <w:noProof/>
                <w:webHidden/>
              </w:rPr>
              <w:t>13</w:t>
            </w:r>
            <w:r>
              <w:rPr>
                <w:noProof/>
                <w:webHidden/>
              </w:rPr>
              <w:fldChar w:fldCharType="end"/>
            </w:r>
          </w:hyperlink>
        </w:p>
        <w:p w:rsidR="00735A45" w:rsidRDefault="00735A45" w14:paraId="0F372FE3" w14:textId="736A7C32">
          <w:pPr>
            <w:pStyle w:val="TOC2"/>
            <w:tabs>
              <w:tab w:val="left" w:pos="960"/>
              <w:tab w:val="right" w:leader="dot" w:pos="9016"/>
            </w:tabs>
            <w:rPr>
              <w:rFonts w:eastAsiaTheme="minorEastAsia"/>
              <w:noProof/>
              <w:sz w:val="24"/>
            </w:rPr>
          </w:pPr>
          <w:hyperlink w:history="1" w:anchor="_Toc219970037">
            <w:r w:rsidRPr="00C8238E">
              <w:rPr>
                <w:rStyle w:val="Hyperlink"/>
                <w:noProof/>
                <w:lang w:val="en-GB"/>
              </w:rPr>
              <w:t>1.5.</w:t>
            </w:r>
            <w:r>
              <w:rPr>
                <w:rFonts w:eastAsiaTheme="minorEastAsia"/>
                <w:noProof/>
                <w:sz w:val="24"/>
              </w:rPr>
              <w:tab/>
            </w:r>
            <w:r w:rsidRPr="00C8238E">
              <w:rPr>
                <w:rStyle w:val="Hyperlink"/>
                <w:noProof/>
                <w:lang w:val="en-GB"/>
              </w:rPr>
              <w:t xml:space="preserve">Разумевање различитих потреба за приступом</w:t>
            </w:r>
            <w:r>
              <w:rPr>
                <w:noProof/>
                <w:webHidden/>
              </w:rPr>
              <w:tab/>
            </w:r>
            <w:r>
              <w:rPr>
                <w:noProof/>
                <w:webHidden/>
              </w:rPr>
              <w:fldChar w:fldCharType="begin"/>
            </w:r>
            <w:r>
              <w:rPr>
                <w:noProof/>
                <w:webHidden/>
              </w:rPr>
              <w:instrText xml:space="preserve"> PAGEREF _Toc219970037 \h </w:instrText>
            </w:r>
            <w:r>
              <w:rPr>
                <w:noProof/>
                <w:webHidden/>
              </w:rPr>
              <w:fldChar w:fldCharType="separate"/>
            </w:r>
            <w:r>
              <w:rPr>
                <w:noProof/>
                <w:webHidden/>
              </w:rPr>
              <w:t>15</w:t>
            </w:r>
            <w:r>
              <w:rPr>
                <w:noProof/>
                <w:webHidden/>
              </w:rPr>
              <w:fldChar w:fldCharType="end"/>
            </w:r>
          </w:hyperlink>
        </w:p>
        <w:p w:rsidR="00735A45" w:rsidRDefault="00735A45" w14:paraId="5334D2F5" w14:textId="3B42D716">
          <w:pPr>
            <w:pStyle w:val="TOC3"/>
            <w:tabs>
              <w:tab w:val="left" w:pos="1200"/>
              <w:tab w:val="right" w:leader="dot" w:pos="9016"/>
            </w:tabs>
            <w:rPr>
              <w:rFonts w:eastAsiaTheme="minorEastAsia"/>
              <w:noProof/>
              <w:sz w:val="24"/>
            </w:rPr>
          </w:pPr>
          <w:hyperlink w:history="1" w:anchor="_Toc219970038">
            <w:r w:rsidRPr="00C8238E">
              <w:rPr>
                <w:rStyle w:val="Hyperlink"/>
                <w:noProof/>
                <w:lang w:val="en-GB"/>
              </w:rPr>
              <w:t>1.5.1.</w:t>
            </w:r>
            <w:r>
              <w:rPr>
                <w:rFonts w:eastAsiaTheme="minorEastAsia"/>
                <w:noProof/>
                <w:sz w:val="24"/>
              </w:rPr>
              <w:tab/>
            </w:r>
            <w:r w:rsidRPr="00C8238E">
              <w:rPr>
                <w:rStyle w:val="Hyperlink"/>
                <w:noProof/>
                <w:lang w:val="en-GB"/>
              </w:rPr>
              <w:t xml:space="preserve">Корисници приступачног туризма</w:t>
            </w:r>
            <w:r>
              <w:rPr>
                <w:noProof/>
                <w:webHidden/>
              </w:rPr>
              <w:tab/>
            </w:r>
            <w:r>
              <w:rPr>
                <w:noProof/>
                <w:webHidden/>
              </w:rPr>
              <w:fldChar w:fldCharType="begin"/>
            </w:r>
            <w:r>
              <w:rPr>
                <w:noProof/>
                <w:webHidden/>
              </w:rPr>
              <w:instrText xml:space="preserve"> PAGEREF _Toc219970038 \h </w:instrText>
            </w:r>
            <w:r>
              <w:rPr>
                <w:noProof/>
                <w:webHidden/>
              </w:rPr>
              <w:fldChar w:fldCharType="separate"/>
            </w:r>
            <w:r>
              <w:rPr>
                <w:noProof/>
                <w:webHidden/>
              </w:rPr>
              <w:t>15</w:t>
            </w:r>
            <w:r>
              <w:rPr>
                <w:noProof/>
                <w:webHidden/>
              </w:rPr>
              <w:fldChar w:fldCharType="end"/>
            </w:r>
          </w:hyperlink>
        </w:p>
        <w:p w:rsidR="00735A45" w:rsidRDefault="00735A45" w14:paraId="2C8DE363" w14:textId="1F78D4A6">
          <w:pPr>
            <w:pStyle w:val="TOC3"/>
            <w:tabs>
              <w:tab w:val="left" w:pos="1200"/>
              <w:tab w:val="right" w:leader="dot" w:pos="9016"/>
            </w:tabs>
            <w:rPr>
              <w:rFonts w:eastAsiaTheme="minorEastAsia"/>
              <w:noProof/>
              <w:sz w:val="24"/>
            </w:rPr>
          </w:pPr>
          <w:hyperlink w:history="1" w:anchor="_Toc219970039">
            <w:r w:rsidRPr="00C8238E">
              <w:rPr>
                <w:rStyle w:val="Hyperlink"/>
                <w:noProof/>
                <w:lang w:val="en-GB"/>
              </w:rPr>
              <w:t>1.5.2.</w:t>
            </w:r>
            <w:r>
              <w:rPr>
                <w:rFonts w:eastAsiaTheme="minorEastAsia"/>
                <w:noProof/>
                <w:sz w:val="24"/>
              </w:rPr>
              <w:tab/>
            </w:r>
            <w:r w:rsidRPr="00C8238E">
              <w:rPr>
                <w:rStyle w:val="Hyperlink"/>
                <w:noProof/>
                <w:lang w:val="en-GB"/>
              </w:rPr>
              <w:t xml:space="preserve">Онеспособљености и баријере</w:t>
            </w:r>
            <w:r>
              <w:rPr>
                <w:noProof/>
                <w:webHidden/>
              </w:rPr>
              <w:tab/>
            </w:r>
            <w:r>
              <w:rPr>
                <w:noProof/>
                <w:webHidden/>
              </w:rPr>
              <w:fldChar w:fldCharType="begin"/>
            </w:r>
            <w:r>
              <w:rPr>
                <w:noProof/>
                <w:webHidden/>
              </w:rPr>
              <w:instrText xml:space="preserve"> PAGEREF _Toc219970039 \h </w:instrText>
            </w:r>
            <w:r>
              <w:rPr>
                <w:noProof/>
                <w:webHidden/>
              </w:rPr>
              <w:fldChar w:fldCharType="separate"/>
            </w:r>
            <w:r>
              <w:rPr>
                <w:noProof/>
                <w:webHidden/>
              </w:rPr>
              <w:t>16</w:t>
            </w:r>
            <w:r>
              <w:rPr>
                <w:noProof/>
                <w:webHidden/>
              </w:rPr>
              <w:fldChar w:fldCharType="end"/>
            </w:r>
          </w:hyperlink>
        </w:p>
        <w:p w:rsidR="00735A45" w:rsidRDefault="00735A45" w14:paraId="5A591365" w14:textId="220E44F1">
          <w:pPr>
            <w:pStyle w:val="TOC3"/>
            <w:tabs>
              <w:tab w:val="left" w:pos="1200"/>
              <w:tab w:val="right" w:leader="dot" w:pos="9016"/>
            </w:tabs>
            <w:rPr>
              <w:rFonts w:eastAsiaTheme="minorEastAsia"/>
              <w:noProof/>
              <w:sz w:val="24"/>
            </w:rPr>
          </w:pPr>
          <w:hyperlink w:history="1" w:anchor="_Toc219970040">
            <w:r w:rsidRPr="00C8238E">
              <w:rPr>
                <w:rStyle w:val="Hyperlink"/>
                <w:noProof/>
                <w:lang w:val="en-GB"/>
              </w:rPr>
              <w:t>1.5.3.</w:t>
            </w:r>
            <w:r>
              <w:rPr>
                <w:rFonts w:eastAsiaTheme="minorEastAsia"/>
                <w:noProof/>
                <w:sz w:val="24"/>
              </w:rPr>
              <w:tab/>
            </w:r>
            <w:r w:rsidRPr="00C8238E">
              <w:rPr>
                <w:rStyle w:val="Hyperlink"/>
                <w:noProof/>
                <w:lang w:val="en-GB"/>
              </w:rPr>
              <w:t xml:space="preserve">Приступачност током читавог путовања купца</w:t>
            </w:r>
            <w:r>
              <w:rPr>
                <w:noProof/>
                <w:webHidden/>
              </w:rPr>
              <w:tab/>
            </w:r>
            <w:r>
              <w:rPr>
                <w:noProof/>
                <w:webHidden/>
              </w:rPr>
              <w:fldChar w:fldCharType="begin"/>
            </w:r>
            <w:r>
              <w:rPr>
                <w:noProof/>
                <w:webHidden/>
              </w:rPr>
              <w:instrText xml:space="preserve"> PAGEREF _Toc219970040 \h </w:instrText>
            </w:r>
            <w:r>
              <w:rPr>
                <w:noProof/>
                <w:webHidden/>
              </w:rPr>
              <w:fldChar w:fldCharType="separate"/>
            </w:r>
            <w:r>
              <w:rPr>
                <w:noProof/>
                <w:webHidden/>
              </w:rPr>
              <w:t>21</w:t>
            </w:r>
            <w:r>
              <w:rPr>
                <w:noProof/>
                <w:webHidden/>
              </w:rPr>
              <w:fldChar w:fldCharType="end"/>
            </w:r>
          </w:hyperlink>
        </w:p>
        <w:p w:rsidR="00735A45" w:rsidRDefault="00735A45" w14:paraId="264A0001" w14:textId="400E42FC">
          <w:pPr>
            <w:pStyle w:val="TOC2"/>
            <w:tabs>
              <w:tab w:val="left" w:pos="960"/>
              <w:tab w:val="right" w:leader="dot" w:pos="9016"/>
            </w:tabs>
            <w:rPr>
              <w:rFonts w:eastAsiaTheme="minorEastAsia"/>
              <w:noProof/>
              <w:sz w:val="24"/>
            </w:rPr>
          </w:pPr>
          <w:hyperlink w:history="1" w:anchor="_Toc219970041">
            <w:r w:rsidRPr="00C8238E">
              <w:rPr>
                <w:rStyle w:val="Hyperlink"/>
                <w:noProof/>
                <w:lang w:val="en-GB"/>
              </w:rPr>
              <w:t>1.6.</w:t>
            </w:r>
            <w:r>
              <w:rPr>
                <w:rFonts w:eastAsiaTheme="minorEastAsia"/>
                <w:noProof/>
                <w:sz w:val="24"/>
              </w:rPr>
              <w:tab/>
            </w:r>
            <w:r w:rsidRPr="00C8238E">
              <w:rPr>
                <w:rStyle w:val="Hyperlink"/>
                <w:noProof/>
                <w:lang w:val="en-GB"/>
              </w:rPr>
              <w:t xml:space="preserve">Инклузивна услуга за кориснике и ставови</w:t>
            </w:r>
            <w:r>
              <w:rPr>
                <w:noProof/>
                <w:webHidden/>
              </w:rPr>
              <w:tab/>
            </w:r>
            <w:r>
              <w:rPr>
                <w:noProof/>
                <w:webHidden/>
              </w:rPr>
              <w:fldChar w:fldCharType="begin"/>
            </w:r>
            <w:r>
              <w:rPr>
                <w:noProof/>
                <w:webHidden/>
              </w:rPr>
              <w:instrText xml:space="preserve"> PAGEREF _Toc219970041 \h </w:instrText>
            </w:r>
            <w:r>
              <w:rPr>
                <w:noProof/>
                <w:webHidden/>
              </w:rPr>
              <w:fldChar w:fldCharType="separate"/>
            </w:r>
            <w:r>
              <w:rPr>
                <w:noProof/>
                <w:webHidden/>
              </w:rPr>
              <w:t>23</w:t>
            </w:r>
            <w:r>
              <w:rPr>
                <w:noProof/>
                <w:webHidden/>
              </w:rPr>
              <w:fldChar w:fldCharType="end"/>
            </w:r>
          </w:hyperlink>
        </w:p>
        <w:p w:rsidR="00735A45" w:rsidRDefault="00735A45" w14:paraId="7FEEF8EE" w14:textId="11287216">
          <w:pPr>
            <w:pStyle w:val="TOC1"/>
            <w:rPr>
              <w:rFonts w:eastAsiaTheme="minorEastAsia"/>
              <w:b w:val="0"/>
              <w:bCs w:val="0"/>
              <w:sz w:val="24"/>
            </w:rPr>
          </w:pPr>
          <w:hyperlink w:history="1" w:anchor="_Toc219970042">
            <w:r w:rsidRPr="00C8238E">
              <w:rPr>
                <w:rStyle w:val="Hyperlink"/>
              </w:rPr>
              <w:t>2.</w:t>
            </w:r>
            <w:r>
              <w:rPr>
                <w:rFonts w:eastAsiaTheme="minorEastAsia"/>
                <w:b w:val="0"/>
                <w:bCs w:val="0"/>
                <w:sz w:val="24"/>
              </w:rPr>
              <w:tab/>
            </w:r>
            <w:r w:rsidRPr="00C8238E">
              <w:rPr>
                <w:rStyle w:val="Hyperlink"/>
              </w:rPr>
              <w:t xml:space="preserve">МОДУЛ 2: Стандарди приступачности, смернице и најбоље праксе</w:t>
            </w:r>
            <w:r>
              <w:rPr>
                <w:webHidden/>
              </w:rPr>
              <w:tab/>
            </w:r>
            <w:r>
              <w:rPr>
                <w:webHidden/>
              </w:rPr>
              <w:fldChar w:fldCharType="begin"/>
            </w:r>
            <w:r>
              <w:rPr>
                <w:webHidden/>
              </w:rPr>
              <w:instrText xml:space="preserve"> PAGEREF _Toc219970042 \h </w:instrText>
            </w:r>
            <w:r>
              <w:rPr>
                <w:webHidden/>
              </w:rPr>
              <w:fldChar w:fldCharType="separate"/>
            </w:r>
            <w:r>
              <w:rPr>
                <w:webHidden/>
              </w:rPr>
              <w:t>27</w:t>
            </w:r>
            <w:r>
              <w:rPr>
                <w:webHidden/>
              </w:rPr>
              <w:fldChar w:fldCharType="end"/>
            </w:r>
          </w:hyperlink>
        </w:p>
        <w:p w:rsidR="00735A45" w:rsidRDefault="00735A45" w14:paraId="0DD0C91C" w14:textId="3418623B">
          <w:pPr>
            <w:pStyle w:val="TOC2"/>
            <w:tabs>
              <w:tab w:val="left" w:pos="960"/>
              <w:tab w:val="right" w:leader="dot" w:pos="9016"/>
            </w:tabs>
            <w:rPr>
              <w:rFonts w:eastAsiaTheme="minorEastAsia"/>
              <w:noProof/>
              <w:sz w:val="24"/>
            </w:rPr>
          </w:pPr>
          <w:hyperlink w:history="1" w:anchor="_Toc219970043">
            <w:r w:rsidRPr="00C8238E">
              <w:rPr>
                <w:rStyle w:val="Hyperlink"/>
                <w:noProof/>
                <w:lang w:val="en-GB"/>
              </w:rPr>
              <w:t>2.1.</w:t>
            </w:r>
            <w:r>
              <w:rPr>
                <w:rFonts w:eastAsiaTheme="minorEastAsia"/>
                <w:noProof/>
                <w:sz w:val="24"/>
              </w:rPr>
              <w:tab/>
            </w:r>
            <w:r w:rsidRPr="00C8238E">
              <w:rPr>
                <w:rStyle w:val="Hyperlink"/>
                <w:noProof/>
                <w:lang w:val="en-GB"/>
              </w:rPr>
              <w:t xml:space="preserve">Међународне политике</w:t>
            </w:r>
            <w:r>
              <w:rPr>
                <w:noProof/>
                <w:webHidden/>
              </w:rPr>
              <w:tab/>
            </w:r>
            <w:r>
              <w:rPr>
                <w:noProof/>
                <w:webHidden/>
              </w:rPr>
              <w:fldChar w:fldCharType="begin"/>
            </w:r>
            <w:r>
              <w:rPr>
                <w:noProof/>
                <w:webHidden/>
              </w:rPr>
              <w:instrText xml:space="preserve"> PAGEREF _Toc219970043 \h </w:instrText>
            </w:r>
            <w:r>
              <w:rPr>
                <w:noProof/>
                <w:webHidden/>
              </w:rPr>
              <w:fldChar w:fldCharType="separate"/>
            </w:r>
            <w:r>
              <w:rPr>
                <w:noProof/>
                <w:webHidden/>
              </w:rPr>
              <w:t>27</w:t>
            </w:r>
            <w:r>
              <w:rPr>
                <w:noProof/>
                <w:webHidden/>
              </w:rPr>
              <w:fldChar w:fldCharType="end"/>
            </w:r>
          </w:hyperlink>
        </w:p>
        <w:p w:rsidR="00735A45" w:rsidRDefault="00735A45" w14:paraId="1DBFFA63" w14:textId="2DD4E417">
          <w:pPr>
            <w:pStyle w:val="TOC2"/>
            <w:tabs>
              <w:tab w:val="left" w:pos="960"/>
              <w:tab w:val="right" w:leader="dot" w:pos="9016"/>
            </w:tabs>
            <w:rPr>
              <w:rFonts w:eastAsiaTheme="minorEastAsia"/>
              <w:noProof/>
              <w:sz w:val="24"/>
            </w:rPr>
          </w:pPr>
          <w:hyperlink w:history="1" w:anchor="_Toc219970044">
            <w:r w:rsidRPr="00C8238E">
              <w:rPr>
                <w:rStyle w:val="Hyperlink"/>
                <w:noProof/>
                <w:lang w:val="en-GB"/>
              </w:rPr>
              <w:t>2.2.</w:t>
            </w:r>
            <w:r>
              <w:rPr>
                <w:rFonts w:eastAsiaTheme="minorEastAsia"/>
                <w:noProof/>
                <w:sz w:val="24"/>
              </w:rPr>
              <w:tab/>
            </w:r>
            <w:r w:rsidRPr="00C8238E">
              <w:rPr>
                <w:rStyle w:val="Hyperlink"/>
                <w:noProof/>
                <w:lang w:val="en-GB"/>
              </w:rPr>
              <w:t xml:space="preserve">Смернице и стандарди приступачности у туризму</w:t>
            </w:r>
            <w:r>
              <w:rPr>
                <w:noProof/>
                <w:webHidden/>
              </w:rPr>
              <w:tab/>
            </w:r>
            <w:r>
              <w:rPr>
                <w:noProof/>
                <w:webHidden/>
              </w:rPr>
              <w:fldChar w:fldCharType="begin"/>
            </w:r>
            <w:r>
              <w:rPr>
                <w:noProof/>
                <w:webHidden/>
              </w:rPr>
              <w:instrText xml:space="preserve"> PAGEREF _Toc219970044 \h </w:instrText>
            </w:r>
            <w:r>
              <w:rPr>
                <w:noProof/>
                <w:webHidden/>
              </w:rPr>
              <w:fldChar w:fldCharType="separate"/>
            </w:r>
            <w:r>
              <w:rPr>
                <w:noProof/>
                <w:webHidden/>
              </w:rPr>
              <w:t>30</w:t>
            </w:r>
            <w:r>
              <w:rPr>
                <w:noProof/>
                <w:webHidden/>
              </w:rPr>
              <w:fldChar w:fldCharType="end"/>
            </w:r>
          </w:hyperlink>
        </w:p>
        <w:p w:rsidR="00735A45" w:rsidRDefault="00735A45" w14:paraId="68F558D1" w14:textId="1B732180">
          <w:pPr>
            <w:pStyle w:val="TOC2"/>
            <w:tabs>
              <w:tab w:val="left" w:pos="960"/>
              <w:tab w:val="right" w:leader="dot" w:pos="9016"/>
            </w:tabs>
            <w:rPr>
              <w:rFonts w:eastAsiaTheme="minorEastAsia"/>
              <w:noProof/>
              <w:sz w:val="24"/>
            </w:rPr>
          </w:pPr>
          <w:hyperlink w:history="1" w:anchor="_Toc219970045">
            <w:r w:rsidRPr="00C8238E">
              <w:rPr>
                <w:rStyle w:val="Hyperlink"/>
                <w:noProof/>
                <w:lang w:val="en-GB"/>
              </w:rPr>
              <w:t>2.3.</w:t>
            </w:r>
            <w:r>
              <w:rPr>
                <w:rFonts w:eastAsiaTheme="minorEastAsia"/>
                <w:noProof/>
                <w:sz w:val="24"/>
              </w:rPr>
              <w:tab/>
            </w:r>
            <w:r w:rsidRPr="00C8238E">
              <w:rPr>
                <w:rStyle w:val="Hyperlink"/>
                <w:noProof/>
                <w:lang w:val="en-GB"/>
              </w:rPr>
              <w:t xml:space="preserve">ISO 21902:2021 – Приступачан туризам за све</w:t>
            </w:r>
            <w:r>
              <w:rPr>
                <w:noProof/>
                <w:webHidden/>
              </w:rPr>
              <w:tab/>
            </w:r>
            <w:r>
              <w:rPr>
                <w:noProof/>
                <w:webHidden/>
              </w:rPr>
              <w:fldChar w:fldCharType="begin"/>
            </w:r>
            <w:r>
              <w:rPr>
                <w:noProof/>
                <w:webHidden/>
              </w:rPr>
              <w:instrText xml:space="preserve"> PAGEREF _Toc219970045 \h </w:instrText>
            </w:r>
            <w:r>
              <w:rPr>
                <w:noProof/>
                <w:webHidden/>
              </w:rPr>
              <w:fldChar w:fldCharType="separate"/>
            </w:r>
            <w:r>
              <w:rPr>
                <w:noProof/>
                <w:webHidden/>
              </w:rPr>
              <w:t>33</w:t>
            </w:r>
            <w:r>
              <w:rPr>
                <w:noProof/>
                <w:webHidden/>
              </w:rPr>
              <w:fldChar w:fldCharType="end"/>
            </w:r>
          </w:hyperlink>
        </w:p>
        <w:p w:rsidR="00735A45" w:rsidRDefault="00735A45" w14:paraId="275D3440" w14:textId="5E4D9EB6">
          <w:pPr>
            <w:pStyle w:val="TOC2"/>
            <w:tabs>
              <w:tab w:val="left" w:pos="960"/>
              <w:tab w:val="right" w:leader="dot" w:pos="9016"/>
            </w:tabs>
            <w:rPr>
              <w:rFonts w:eastAsiaTheme="minorEastAsia"/>
              <w:noProof/>
              <w:sz w:val="24"/>
            </w:rPr>
          </w:pPr>
          <w:hyperlink w:history="1" w:anchor="_Toc219970046">
            <w:r w:rsidRPr="00C8238E">
              <w:rPr>
                <w:rStyle w:val="Hyperlink"/>
                <w:noProof/>
                <w:lang w:val="en-GB"/>
              </w:rPr>
              <w:t>2.4.</w:t>
            </w:r>
            <w:r>
              <w:rPr>
                <w:rFonts w:eastAsiaTheme="minorEastAsia"/>
                <w:noProof/>
                <w:sz w:val="24"/>
              </w:rPr>
              <w:tab/>
            </w:r>
            <w:r w:rsidRPr="00C8238E">
              <w:rPr>
                <w:rStyle w:val="Hyperlink"/>
                <w:noProof/>
                <w:lang w:val="en-GB"/>
              </w:rPr>
              <w:t xml:space="preserve">Најбоље праксе и примери из стварног живота</w:t>
            </w:r>
            <w:r>
              <w:rPr>
                <w:noProof/>
                <w:webHidden/>
              </w:rPr>
              <w:tab/>
            </w:r>
            <w:r>
              <w:rPr>
                <w:noProof/>
                <w:webHidden/>
              </w:rPr>
              <w:fldChar w:fldCharType="begin"/>
            </w:r>
            <w:r>
              <w:rPr>
                <w:noProof/>
                <w:webHidden/>
              </w:rPr>
              <w:instrText xml:space="preserve"> PAGEREF _Toc219970046 \h </w:instrText>
            </w:r>
            <w:r>
              <w:rPr>
                <w:noProof/>
                <w:webHidden/>
              </w:rPr>
              <w:fldChar w:fldCharType="separate"/>
            </w:r>
            <w:r>
              <w:rPr>
                <w:noProof/>
                <w:webHidden/>
              </w:rPr>
              <w:t>39</w:t>
            </w:r>
            <w:r>
              <w:rPr>
                <w:noProof/>
                <w:webHidden/>
              </w:rPr>
              <w:fldChar w:fldCharType="end"/>
            </w:r>
          </w:hyperlink>
        </w:p>
        <w:p w:rsidR="00735A45" w:rsidRDefault="00735A45" w14:paraId="3DAA4B6C" w14:textId="2D091F39">
          <w:pPr>
            <w:pStyle w:val="TOC3"/>
            <w:tabs>
              <w:tab w:val="left" w:pos="1200"/>
              <w:tab w:val="right" w:leader="dot" w:pos="9016"/>
            </w:tabs>
            <w:rPr>
              <w:rFonts w:eastAsiaTheme="minorEastAsia"/>
              <w:noProof/>
              <w:sz w:val="24"/>
            </w:rPr>
          </w:pPr>
          <w:hyperlink w:history="1" w:anchor="_Toc219970047">
            <w:r w:rsidRPr="00C8238E">
              <w:rPr>
                <w:rStyle w:val="Hyperlink"/>
                <w:noProof/>
                <w:lang w:val="en-GB"/>
              </w:rPr>
              <w:t>2.4.1.</w:t>
            </w:r>
            <w:r>
              <w:rPr>
                <w:rFonts w:eastAsiaTheme="minorEastAsia"/>
                <w:noProof/>
                <w:sz w:val="24"/>
              </w:rPr>
              <w:tab/>
            </w:r>
            <w:r w:rsidRPr="00C8238E">
              <w:rPr>
                <w:rStyle w:val="Hyperlink"/>
                <w:noProof/>
                <w:lang w:val="en-GB"/>
              </w:rPr>
              <w:t xml:space="preserve">Најбоља пракса физичке приступачности</w:t>
            </w:r>
            <w:r>
              <w:rPr>
                <w:noProof/>
                <w:webHidden/>
              </w:rPr>
              <w:tab/>
            </w:r>
            <w:r>
              <w:rPr>
                <w:noProof/>
                <w:webHidden/>
              </w:rPr>
              <w:fldChar w:fldCharType="begin"/>
            </w:r>
            <w:r>
              <w:rPr>
                <w:noProof/>
                <w:webHidden/>
              </w:rPr>
              <w:instrText xml:space="preserve"> PAGEREF _Toc219970047 \h </w:instrText>
            </w:r>
            <w:r>
              <w:rPr>
                <w:noProof/>
                <w:webHidden/>
              </w:rPr>
              <w:fldChar w:fldCharType="separate"/>
            </w:r>
            <w:r>
              <w:rPr>
                <w:noProof/>
                <w:webHidden/>
              </w:rPr>
              <w:t>40</w:t>
            </w:r>
            <w:r>
              <w:rPr>
                <w:noProof/>
                <w:webHidden/>
              </w:rPr>
              <w:fldChar w:fldCharType="end"/>
            </w:r>
          </w:hyperlink>
        </w:p>
        <w:p w:rsidR="00735A45" w:rsidRDefault="00735A45" w14:paraId="491C55B6" w14:textId="5489DD09">
          <w:pPr>
            <w:pStyle w:val="TOC3"/>
            <w:tabs>
              <w:tab w:val="left" w:pos="1200"/>
              <w:tab w:val="right" w:leader="dot" w:pos="9016"/>
            </w:tabs>
            <w:rPr>
              <w:rFonts w:eastAsiaTheme="minorEastAsia"/>
              <w:noProof/>
              <w:sz w:val="24"/>
            </w:rPr>
          </w:pPr>
          <w:hyperlink w:history="1" w:anchor="_Toc219970048">
            <w:r w:rsidRPr="00C8238E">
              <w:rPr>
                <w:rStyle w:val="Hyperlink"/>
                <w:noProof/>
                <w:lang w:val="en-GB"/>
              </w:rPr>
              <w:t>2.4.2.</w:t>
            </w:r>
            <w:r>
              <w:rPr>
                <w:rFonts w:eastAsiaTheme="minorEastAsia"/>
                <w:noProof/>
                <w:sz w:val="24"/>
              </w:rPr>
              <w:tab/>
            </w:r>
            <w:r w:rsidRPr="00C8238E">
              <w:rPr>
                <w:rStyle w:val="Hyperlink"/>
                <w:noProof/>
                <w:lang w:val="en-GB"/>
              </w:rPr>
              <w:t xml:space="preserve">Најбоља пракса у информацијама и комуникацији</w:t>
            </w:r>
            <w:r>
              <w:rPr>
                <w:noProof/>
                <w:webHidden/>
              </w:rPr>
              <w:tab/>
            </w:r>
            <w:r>
              <w:rPr>
                <w:noProof/>
                <w:webHidden/>
              </w:rPr>
              <w:fldChar w:fldCharType="begin"/>
            </w:r>
            <w:r>
              <w:rPr>
                <w:noProof/>
                <w:webHidden/>
              </w:rPr>
              <w:instrText xml:space="preserve"> PAGEREF _Toc219970048 \h </w:instrText>
            </w:r>
            <w:r>
              <w:rPr>
                <w:noProof/>
                <w:webHidden/>
              </w:rPr>
              <w:fldChar w:fldCharType="separate"/>
            </w:r>
            <w:r>
              <w:rPr>
                <w:noProof/>
                <w:webHidden/>
              </w:rPr>
              <w:t>40</w:t>
            </w:r>
            <w:r>
              <w:rPr>
                <w:noProof/>
                <w:webHidden/>
              </w:rPr>
              <w:fldChar w:fldCharType="end"/>
            </w:r>
          </w:hyperlink>
        </w:p>
        <w:p w:rsidR="00735A45" w:rsidRDefault="00735A45" w14:paraId="5F10FB09" w14:textId="17020689">
          <w:pPr>
            <w:pStyle w:val="TOC3"/>
            <w:tabs>
              <w:tab w:val="left" w:pos="1200"/>
              <w:tab w:val="right" w:leader="dot" w:pos="9016"/>
            </w:tabs>
            <w:rPr>
              <w:rFonts w:eastAsiaTheme="minorEastAsia"/>
              <w:noProof/>
              <w:sz w:val="24"/>
            </w:rPr>
          </w:pPr>
          <w:hyperlink w:history="1" w:anchor="_Toc219970049">
            <w:r w:rsidRPr="00C8238E">
              <w:rPr>
                <w:rStyle w:val="Hyperlink"/>
                <w:noProof/>
                <w:lang w:val="en-GB"/>
              </w:rPr>
              <w:t>2.4.3.</w:t>
            </w:r>
            <w:r>
              <w:rPr>
                <w:rFonts w:eastAsiaTheme="minorEastAsia"/>
                <w:noProof/>
                <w:sz w:val="24"/>
              </w:rPr>
              <w:tab/>
            </w:r>
            <w:r w:rsidRPr="00C8238E">
              <w:rPr>
                <w:rStyle w:val="Hyperlink"/>
                <w:noProof/>
                <w:lang w:val="en-GB"/>
              </w:rPr>
              <w:t xml:space="preserve">Најбоља пракса сензорске приступачности</w:t>
            </w:r>
            <w:r>
              <w:rPr>
                <w:noProof/>
                <w:webHidden/>
              </w:rPr>
              <w:tab/>
            </w:r>
            <w:r>
              <w:rPr>
                <w:noProof/>
                <w:webHidden/>
              </w:rPr>
              <w:fldChar w:fldCharType="begin"/>
            </w:r>
            <w:r>
              <w:rPr>
                <w:noProof/>
                <w:webHidden/>
              </w:rPr>
              <w:instrText xml:space="preserve"> PAGEREF _Toc219970049 \h </w:instrText>
            </w:r>
            <w:r>
              <w:rPr>
                <w:noProof/>
                <w:webHidden/>
              </w:rPr>
              <w:fldChar w:fldCharType="separate"/>
            </w:r>
            <w:r>
              <w:rPr>
                <w:noProof/>
                <w:webHidden/>
              </w:rPr>
              <w:t>41</w:t>
            </w:r>
            <w:r>
              <w:rPr>
                <w:noProof/>
                <w:webHidden/>
              </w:rPr>
              <w:fldChar w:fldCharType="end"/>
            </w:r>
          </w:hyperlink>
        </w:p>
        <w:p w:rsidR="00735A45" w:rsidRDefault="00735A45" w14:paraId="297B72E5" w14:textId="6F6516BE">
          <w:pPr>
            <w:pStyle w:val="TOC3"/>
            <w:tabs>
              <w:tab w:val="left" w:pos="1200"/>
              <w:tab w:val="right" w:leader="dot" w:pos="9016"/>
            </w:tabs>
            <w:rPr>
              <w:rFonts w:eastAsiaTheme="minorEastAsia"/>
              <w:noProof/>
              <w:sz w:val="24"/>
            </w:rPr>
          </w:pPr>
          <w:hyperlink w:history="1" w:anchor="_Toc219970050">
            <w:r w:rsidRPr="00C8238E">
              <w:rPr>
                <w:rStyle w:val="Hyperlink"/>
                <w:noProof/>
                <w:lang w:val="en-GB"/>
              </w:rPr>
              <w:t>2.4.4.</w:t>
            </w:r>
            <w:r>
              <w:rPr>
                <w:rFonts w:eastAsiaTheme="minorEastAsia"/>
                <w:noProof/>
                <w:sz w:val="24"/>
              </w:rPr>
              <w:tab/>
            </w:r>
            <w:r w:rsidRPr="00C8238E">
              <w:rPr>
                <w:rStyle w:val="Hyperlink"/>
                <w:noProof/>
                <w:lang w:val="en-GB"/>
              </w:rPr>
              <w:t xml:space="preserve">Технолошке иновације</w:t>
            </w:r>
            <w:r>
              <w:rPr>
                <w:noProof/>
                <w:webHidden/>
              </w:rPr>
              <w:tab/>
            </w:r>
            <w:r>
              <w:rPr>
                <w:noProof/>
                <w:webHidden/>
              </w:rPr>
              <w:fldChar w:fldCharType="begin"/>
            </w:r>
            <w:r>
              <w:rPr>
                <w:noProof/>
                <w:webHidden/>
              </w:rPr>
              <w:instrText xml:space="preserve"> PAGEREF _Toc219970050 \h </w:instrText>
            </w:r>
            <w:r>
              <w:rPr>
                <w:noProof/>
                <w:webHidden/>
              </w:rPr>
              <w:fldChar w:fldCharType="separate"/>
            </w:r>
            <w:r>
              <w:rPr>
                <w:noProof/>
                <w:webHidden/>
              </w:rPr>
              <w:t>41</w:t>
            </w:r>
            <w:r>
              <w:rPr>
                <w:noProof/>
                <w:webHidden/>
              </w:rPr>
              <w:fldChar w:fldCharType="end"/>
            </w:r>
          </w:hyperlink>
        </w:p>
        <w:p w:rsidR="00735A45" w:rsidRDefault="00735A45" w14:paraId="7FF380DF" w14:textId="22DB3C44">
          <w:pPr>
            <w:pStyle w:val="TOC3"/>
            <w:tabs>
              <w:tab w:val="left" w:pos="1200"/>
              <w:tab w:val="right" w:leader="dot" w:pos="9016"/>
            </w:tabs>
            <w:rPr>
              <w:rFonts w:eastAsiaTheme="minorEastAsia"/>
              <w:noProof/>
              <w:sz w:val="24"/>
            </w:rPr>
          </w:pPr>
          <w:hyperlink w:history="1" w:anchor="_Toc219970051">
            <w:r w:rsidRPr="00C8238E">
              <w:rPr>
                <w:rStyle w:val="Hyperlink"/>
                <w:noProof/>
                <w:lang w:val="en-GB"/>
              </w:rPr>
              <w:t>2.4.5.</w:t>
            </w:r>
            <w:r>
              <w:rPr>
                <w:rFonts w:eastAsiaTheme="minorEastAsia"/>
                <w:noProof/>
                <w:sz w:val="24"/>
              </w:rPr>
              <w:tab/>
            </w:r>
            <w:r w:rsidRPr="00C8238E">
              <w:rPr>
                <w:rStyle w:val="Hyperlink"/>
                <w:noProof/>
                <w:lang w:val="en-GB"/>
              </w:rPr>
              <w:t xml:space="preserve">Пример примене политике</w:t>
            </w:r>
            <w:r>
              <w:rPr>
                <w:noProof/>
                <w:webHidden/>
              </w:rPr>
              <w:tab/>
            </w:r>
            <w:r>
              <w:rPr>
                <w:noProof/>
                <w:webHidden/>
              </w:rPr>
              <w:fldChar w:fldCharType="begin"/>
            </w:r>
            <w:r>
              <w:rPr>
                <w:noProof/>
                <w:webHidden/>
              </w:rPr>
              <w:instrText xml:space="preserve"> PAGEREF _Toc219970051 \h </w:instrText>
            </w:r>
            <w:r>
              <w:rPr>
                <w:noProof/>
                <w:webHidden/>
              </w:rPr>
              <w:fldChar w:fldCharType="separate"/>
            </w:r>
            <w:r>
              <w:rPr>
                <w:noProof/>
                <w:webHidden/>
              </w:rPr>
              <w:t>42</w:t>
            </w:r>
            <w:r>
              <w:rPr>
                <w:noProof/>
                <w:webHidden/>
              </w:rPr>
              <w:fldChar w:fldCharType="end"/>
            </w:r>
          </w:hyperlink>
        </w:p>
        <w:p w:rsidR="00735A45" w:rsidRDefault="00735A45" w14:paraId="3BA3E85E" w14:textId="5ABB0C0E">
          <w:pPr>
            <w:pStyle w:val="TOC2"/>
            <w:tabs>
              <w:tab w:val="left" w:pos="960"/>
              <w:tab w:val="right" w:leader="dot" w:pos="9016"/>
            </w:tabs>
            <w:rPr>
              <w:rFonts w:eastAsiaTheme="minorEastAsia"/>
              <w:noProof/>
              <w:sz w:val="24"/>
            </w:rPr>
          </w:pPr>
          <w:hyperlink w:history="1" w:anchor="_Toc219970052">
            <w:r w:rsidRPr="00C8238E">
              <w:rPr>
                <w:rStyle w:val="Hyperlink"/>
                <w:noProof/>
                <w:lang w:val="en-GB"/>
              </w:rPr>
              <w:t>2.5.</w:t>
            </w:r>
            <w:r>
              <w:rPr>
                <w:rFonts w:eastAsiaTheme="minorEastAsia"/>
                <w:noProof/>
                <w:sz w:val="24"/>
              </w:rPr>
              <w:tab/>
            </w:r>
            <w:r w:rsidRPr="00C8238E">
              <w:rPr>
                <w:rStyle w:val="Hyperlink"/>
                <w:noProof/>
                <w:lang w:val="en-GB"/>
              </w:rPr>
              <w:t xml:space="preserve">Примена стандарда у пракси – од смерница до ревизија</w:t>
            </w:r>
            <w:r>
              <w:rPr>
                <w:noProof/>
                <w:webHidden/>
              </w:rPr>
              <w:tab/>
            </w:r>
            <w:r>
              <w:rPr>
                <w:noProof/>
                <w:webHidden/>
              </w:rPr>
              <w:fldChar w:fldCharType="begin"/>
            </w:r>
            <w:r>
              <w:rPr>
                <w:noProof/>
                <w:webHidden/>
              </w:rPr>
              <w:instrText xml:space="preserve"> PAGEREF _Toc219970052 \h </w:instrText>
            </w:r>
            <w:r>
              <w:rPr>
                <w:noProof/>
                <w:webHidden/>
              </w:rPr>
              <w:fldChar w:fldCharType="separate"/>
            </w:r>
            <w:r>
              <w:rPr>
                <w:noProof/>
                <w:webHidden/>
              </w:rPr>
              <w:t>44</w:t>
            </w:r>
            <w:r>
              <w:rPr>
                <w:noProof/>
                <w:webHidden/>
              </w:rPr>
              <w:fldChar w:fldCharType="end"/>
            </w:r>
          </w:hyperlink>
        </w:p>
        <w:p w:rsidR="00735A45" w:rsidRDefault="00735A45" w14:paraId="1A1633A5" w14:textId="735EE7F2">
          <w:pPr>
            <w:pStyle w:val="TOC1"/>
            <w:rPr>
              <w:rFonts w:eastAsiaTheme="minorEastAsia"/>
              <w:b w:val="0"/>
              <w:bCs w:val="0"/>
              <w:sz w:val="24"/>
            </w:rPr>
          </w:pPr>
          <w:hyperlink w:history="1" w:anchor="_Toc219970053">
            <w:r w:rsidRPr="00C8238E">
              <w:rPr>
                <w:rStyle w:val="Hyperlink"/>
              </w:rPr>
              <w:t>3.</w:t>
            </w:r>
            <w:r>
              <w:rPr>
                <w:rFonts w:eastAsiaTheme="minorEastAsia"/>
                <w:b w:val="0"/>
                <w:bCs w:val="0"/>
                <w:sz w:val="24"/>
              </w:rPr>
              <w:tab/>
            </w:r>
            <w:r w:rsidRPr="00C8238E">
              <w:rPr>
                <w:rStyle w:val="Hyperlink"/>
              </w:rPr>
              <w:t xml:space="preserve">МОДУЛ 3: Провођење ревизија и процена приступачности локација</w:t>
            </w:r>
            <w:r>
              <w:rPr>
                <w:webHidden/>
              </w:rPr>
              <w:tab/>
            </w:r>
            <w:r>
              <w:rPr>
                <w:webHidden/>
              </w:rPr>
              <w:fldChar w:fldCharType="begin"/>
            </w:r>
            <w:r>
              <w:rPr>
                <w:webHidden/>
              </w:rPr>
              <w:instrText xml:space="preserve"> PAGEREF _Toc219970053 \h </w:instrText>
            </w:r>
            <w:r>
              <w:rPr>
                <w:webHidden/>
              </w:rPr>
              <w:fldChar w:fldCharType="separate"/>
            </w:r>
            <w:r>
              <w:rPr>
                <w:webHidden/>
              </w:rPr>
              <w:t>45</w:t>
            </w:r>
            <w:r>
              <w:rPr>
                <w:webHidden/>
              </w:rPr>
              <w:fldChar w:fldCharType="end"/>
            </w:r>
          </w:hyperlink>
        </w:p>
        <w:p w:rsidR="00735A45" w:rsidRDefault="00735A45" w14:paraId="60C7FE15" w14:textId="46B3B68C">
          <w:pPr>
            <w:pStyle w:val="TOC2"/>
            <w:tabs>
              <w:tab w:val="left" w:pos="960"/>
              <w:tab w:val="right" w:leader="dot" w:pos="9016"/>
            </w:tabs>
            <w:rPr>
              <w:rFonts w:eastAsiaTheme="minorEastAsia"/>
              <w:noProof/>
              <w:sz w:val="24"/>
            </w:rPr>
          </w:pPr>
          <w:hyperlink w:history="1" w:anchor="_Toc219970054">
            <w:r w:rsidRPr="00C8238E">
              <w:rPr>
                <w:rStyle w:val="Hyperlink"/>
                <w:noProof/>
                <w:lang w:val="en-GB"/>
              </w:rPr>
              <w:t>3.1.</w:t>
            </w:r>
            <w:r>
              <w:rPr>
                <w:rFonts w:eastAsiaTheme="minorEastAsia"/>
                <w:noProof/>
                <w:sz w:val="24"/>
              </w:rPr>
              <w:tab/>
            </w:r>
            <w:r w:rsidRPr="00C8238E">
              <w:rPr>
                <w:rStyle w:val="Hyperlink"/>
                <w:noProof/>
                <w:lang w:val="en-GB"/>
              </w:rPr>
              <w:t xml:space="preserve">Типови ревизија приступачности</w:t>
            </w:r>
            <w:r>
              <w:rPr>
                <w:noProof/>
                <w:webHidden/>
              </w:rPr>
              <w:tab/>
            </w:r>
            <w:r>
              <w:rPr>
                <w:noProof/>
                <w:webHidden/>
              </w:rPr>
              <w:fldChar w:fldCharType="begin"/>
            </w:r>
            <w:r>
              <w:rPr>
                <w:noProof/>
                <w:webHidden/>
              </w:rPr>
              <w:instrText xml:space="preserve"> PAGEREF _Toc219970054 \h </w:instrText>
            </w:r>
            <w:r>
              <w:rPr>
                <w:noProof/>
                <w:webHidden/>
              </w:rPr>
              <w:fldChar w:fldCharType="separate"/>
            </w:r>
            <w:r>
              <w:rPr>
                <w:noProof/>
                <w:webHidden/>
              </w:rPr>
              <w:t>45</w:t>
            </w:r>
            <w:r>
              <w:rPr>
                <w:noProof/>
                <w:webHidden/>
              </w:rPr>
              <w:fldChar w:fldCharType="end"/>
            </w:r>
          </w:hyperlink>
        </w:p>
        <w:p w:rsidR="00735A45" w:rsidRDefault="00735A45" w14:paraId="736B4DDB" w14:textId="73E64B47">
          <w:pPr>
            <w:pStyle w:val="TOC3"/>
            <w:tabs>
              <w:tab w:val="left" w:pos="1200"/>
              <w:tab w:val="right" w:leader="dot" w:pos="9016"/>
            </w:tabs>
            <w:rPr>
              <w:rFonts w:eastAsiaTheme="minorEastAsia"/>
              <w:noProof/>
              <w:sz w:val="24"/>
            </w:rPr>
          </w:pPr>
          <w:hyperlink w:history="1" w:anchor="_Toc219970055">
            <w:r w:rsidRPr="00C8238E">
              <w:rPr>
                <w:rStyle w:val="Hyperlink"/>
                <w:noProof/>
                <w:lang w:val="en-GB"/>
              </w:rPr>
              <w:t>3.1.1.</w:t>
            </w:r>
            <w:r>
              <w:rPr>
                <w:rFonts w:eastAsiaTheme="minorEastAsia"/>
                <w:noProof/>
                <w:sz w:val="24"/>
              </w:rPr>
              <w:tab/>
            </w:r>
            <w:r w:rsidRPr="00C8238E">
              <w:rPr>
                <w:rStyle w:val="Hyperlink"/>
                <w:noProof/>
                <w:lang w:val="en-GB"/>
              </w:rPr>
              <w:t xml:space="preserve">Унутрашње самооценљивања</w:t>
            </w:r>
            <w:r>
              <w:rPr>
                <w:noProof/>
                <w:webHidden/>
              </w:rPr>
              <w:tab/>
            </w:r>
            <w:r>
              <w:rPr>
                <w:noProof/>
                <w:webHidden/>
              </w:rPr>
              <w:fldChar w:fldCharType="begin"/>
            </w:r>
            <w:r>
              <w:rPr>
                <w:noProof/>
                <w:webHidden/>
              </w:rPr>
              <w:instrText xml:space="preserve"> PAGEREF _Toc219970055 \h </w:instrText>
            </w:r>
            <w:r>
              <w:rPr>
                <w:noProof/>
                <w:webHidden/>
              </w:rPr>
              <w:fldChar w:fldCharType="separate"/>
            </w:r>
            <w:r>
              <w:rPr>
                <w:noProof/>
                <w:webHidden/>
              </w:rPr>
              <w:t>45</w:t>
            </w:r>
            <w:r>
              <w:rPr>
                <w:noProof/>
                <w:webHidden/>
              </w:rPr>
              <w:fldChar w:fldCharType="end"/>
            </w:r>
          </w:hyperlink>
        </w:p>
        <w:p w:rsidR="00735A45" w:rsidRDefault="00735A45" w14:paraId="7696CFC7" w14:textId="6D9E743A">
          <w:pPr>
            <w:pStyle w:val="TOC3"/>
            <w:tabs>
              <w:tab w:val="left" w:pos="1200"/>
              <w:tab w:val="right" w:leader="dot" w:pos="9016"/>
            </w:tabs>
            <w:rPr>
              <w:rFonts w:eastAsiaTheme="minorEastAsia"/>
              <w:noProof/>
              <w:sz w:val="24"/>
            </w:rPr>
          </w:pPr>
          <w:hyperlink w:history="1" w:anchor="_Toc219970056">
            <w:r w:rsidRPr="00C8238E">
              <w:rPr>
                <w:rStyle w:val="Hyperlink"/>
                <w:noProof/>
                <w:lang w:val="en-GB"/>
              </w:rPr>
              <w:t>3.1.2.</w:t>
            </w:r>
            <w:r>
              <w:rPr>
                <w:rFonts w:eastAsiaTheme="minorEastAsia"/>
                <w:noProof/>
                <w:sz w:val="24"/>
              </w:rPr>
              <w:tab/>
            </w:r>
            <w:r w:rsidRPr="00C8238E">
              <w:rPr>
                <w:rStyle w:val="Hyperlink"/>
                <w:noProof/>
                <w:lang w:val="en-GB"/>
              </w:rPr>
              <w:t xml:space="preserve">Спољни професионални аудити</w:t>
            </w:r>
            <w:r>
              <w:rPr>
                <w:noProof/>
                <w:webHidden/>
              </w:rPr>
              <w:tab/>
            </w:r>
            <w:r>
              <w:rPr>
                <w:noProof/>
                <w:webHidden/>
              </w:rPr>
              <w:fldChar w:fldCharType="begin"/>
            </w:r>
            <w:r>
              <w:rPr>
                <w:noProof/>
                <w:webHidden/>
              </w:rPr>
              <w:instrText xml:space="preserve"> PAGEREF _Toc219970056 \h </w:instrText>
            </w:r>
            <w:r>
              <w:rPr>
                <w:noProof/>
                <w:webHidden/>
              </w:rPr>
              <w:fldChar w:fldCharType="separate"/>
            </w:r>
            <w:r>
              <w:rPr>
                <w:noProof/>
                <w:webHidden/>
              </w:rPr>
              <w:t>46</w:t>
            </w:r>
            <w:r>
              <w:rPr>
                <w:noProof/>
                <w:webHidden/>
              </w:rPr>
              <w:fldChar w:fldCharType="end"/>
            </w:r>
          </w:hyperlink>
        </w:p>
        <w:p w:rsidR="00735A45" w:rsidRDefault="00735A45" w14:paraId="12AE0400" w14:textId="4343107D">
          <w:pPr>
            <w:pStyle w:val="TOC3"/>
            <w:tabs>
              <w:tab w:val="left" w:pos="1200"/>
              <w:tab w:val="right" w:leader="dot" w:pos="9016"/>
            </w:tabs>
            <w:rPr>
              <w:rFonts w:eastAsiaTheme="minorEastAsia"/>
              <w:noProof/>
              <w:sz w:val="24"/>
            </w:rPr>
          </w:pPr>
          <w:hyperlink w:history="1" w:anchor="_Toc219970057">
            <w:r w:rsidRPr="00C8238E">
              <w:rPr>
                <w:rStyle w:val="Hyperlink"/>
                <w:noProof/>
                <w:lang w:val="en-GB"/>
              </w:rPr>
              <w:t>3.1.3.</w:t>
            </w:r>
            <w:r>
              <w:rPr>
                <w:rFonts w:eastAsiaTheme="minorEastAsia"/>
                <w:noProof/>
                <w:sz w:val="24"/>
              </w:rPr>
              <w:tab/>
            </w:r>
            <w:r w:rsidRPr="00C8238E">
              <w:rPr>
                <w:rStyle w:val="Hyperlink"/>
                <w:noProof/>
                <w:lang w:val="en-GB"/>
              </w:rPr>
              <w:t xml:space="preserve">Аудити засновани на личном искуству и вођени од стране корисника</w:t>
            </w:r>
            <w:r>
              <w:rPr>
                <w:noProof/>
                <w:webHidden/>
              </w:rPr>
              <w:tab/>
            </w:r>
            <w:r>
              <w:rPr>
                <w:noProof/>
                <w:webHidden/>
              </w:rPr>
              <w:fldChar w:fldCharType="begin"/>
            </w:r>
            <w:r>
              <w:rPr>
                <w:noProof/>
                <w:webHidden/>
              </w:rPr>
              <w:instrText xml:space="preserve"> PAGEREF _Toc219970057 \h </w:instrText>
            </w:r>
            <w:r>
              <w:rPr>
                <w:noProof/>
                <w:webHidden/>
              </w:rPr>
              <w:fldChar w:fldCharType="separate"/>
            </w:r>
            <w:r>
              <w:rPr>
                <w:noProof/>
                <w:webHidden/>
              </w:rPr>
              <w:t>46</w:t>
            </w:r>
            <w:r>
              <w:rPr>
                <w:noProof/>
                <w:webHidden/>
              </w:rPr>
              <w:fldChar w:fldCharType="end"/>
            </w:r>
          </w:hyperlink>
        </w:p>
        <w:p w:rsidR="00735A45" w:rsidRDefault="00735A45" w14:paraId="38DC2D79" w14:textId="69F1053A">
          <w:pPr>
            <w:pStyle w:val="TOC3"/>
            <w:tabs>
              <w:tab w:val="left" w:pos="1200"/>
              <w:tab w:val="right" w:leader="dot" w:pos="9016"/>
            </w:tabs>
            <w:rPr>
              <w:rFonts w:eastAsiaTheme="minorEastAsia"/>
              <w:noProof/>
              <w:sz w:val="24"/>
            </w:rPr>
          </w:pPr>
          <w:hyperlink w:history="1" w:anchor="_Toc219970058">
            <w:r w:rsidRPr="00C8238E">
              <w:rPr>
                <w:rStyle w:val="Hyperlink"/>
                <w:noProof/>
                <w:lang w:val="en-GB"/>
              </w:rPr>
              <w:t>3.1.4.</w:t>
            </w:r>
            <w:r>
              <w:rPr>
                <w:rFonts w:eastAsiaTheme="minorEastAsia"/>
                <w:noProof/>
                <w:sz w:val="24"/>
              </w:rPr>
              <w:tab/>
            </w:r>
            <w:r w:rsidRPr="00C8238E">
              <w:rPr>
                <w:rStyle w:val="Hyperlink"/>
                <w:noProof/>
                <w:lang w:val="en-GB"/>
              </w:rPr>
              <w:t xml:space="preserve">Аудите тајанственог госта</w:t>
            </w:r>
            <w:r>
              <w:rPr>
                <w:noProof/>
                <w:webHidden/>
              </w:rPr>
              <w:tab/>
            </w:r>
            <w:r>
              <w:rPr>
                <w:noProof/>
                <w:webHidden/>
              </w:rPr>
              <w:fldChar w:fldCharType="begin"/>
            </w:r>
            <w:r>
              <w:rPr>
                <w:noProof/>
                <w:webHidden/>
              </w:rPr>
              <w:instrText xml:space="preserve"> PAGEREF _Toc219970058 \h </w:instrText>
            </w:r>
            <w:r>
              <w:rPr>
                <w:noProof/>
                <w:webHidden/>
              </w:rPr>
              <w:fldChar w:fldCharType="separate"/>
            </w:r>
            <w:r>
              <w:rPr>
                <w:noProof/>
                <w:webHidden/>
              </w:rPr>
              <w:t>47</w:t>
            </w:r>
            <w:r>
              <w:rPr>
                <w:noProof/>
                <w:webHidden/>
              </w:rPr>
              <w:fldChar w:fldCharType="end"/>
            </w:r>
          </w:hyperlink>
        </w:p>
        <w:p w:rsidR="00735A45" w:rsidRDefault="00735A45" w14:paraId="71C93AA5" w14:textId="030D160A">
          <w:pPr>
            <w:pStyle w:val="TOC2"/>
            <w:tabs>
              <w:tab w:val="left" w:pos="960"/>
              <w:tab w:val="right" w:leader="dot" w:pos="9016"/>
            </w:tabs>
            <w:rPr>
              <w:rFonts w:eastAsiaTheme="minorEastAsia"/>
              <w:noProof/>
              <w:sz w:val="24"/>
            </w:rPr>
          </w:pPr>
          <w:hyperlink w:history="1" w:anchor="_Toc219970059">
            <w:r w:rsidRPr="00C8238E">
              <w:rPr>
                <w:rStyle w:val="Hyperlink"/>
                <w:noProof/>
                <w:lang w:val="en-GB"/>
              </w:rPr>
              <w:t>3.2.</w:t>
            </w:r>
            <w:r>
              <w:rPr>
                <w:rFonts w:eastAsiaTheme="minorEastAsia"/>
                <w:noProof/>
                <w:sz w:val="24"/>
              </w:rPr>
              <w:tab/>
            </w:r>
            <w:r w:rsidRPr="00C8238E">
              <w:rPr>
                <w:rStyle w:val="Hyperlink"/>
                <w:noProof/>
                <w:lang w:val="en-GB"/>
              </w:rPr>
              <w:t xml:space="preserve">Припрема за ревизију</w:t>
            </w:r>
            <w:r>
              <w:rPr>
                <w:noProof/>
                <w:webHidden/>
              </w:rPr>
              <w:tab/>
            </w:r>
            <w:r>
              <w:rPr>
                <w:noProof/>
                <w:webHidden/>
              </w:rPr>
              <w:fldChar w:fldCharType="begin"/>
            </w:r>
            <w:r>
              <w:rPr>
                <w:noProof/>
                <w:webHidden/>
              </w:rPr>
              <w:instrText xml:space="preserve"> PAGEREF _Toc219970059 \h </w:instrText>
            </w:r>
            <w:r>
              <w:rPr>
                <w:noProof/>
                <w:webHidden/>
              </w:rPr>
              <w:fldChar w:fldCharType="separate"/>
            </w:r>
            <w:r>
              <w:rPr>
                <w:noProof/>
                <w:webHidden/>
              </w:rPr>
              <w:t>48</w:t>
            </w:r>
            <w:r>
              <w:rPr>
                <w:noProof/>
                <w:webHidden/>
              </w:rPr>
              <w:fldChar w:fldCharType="end"/>
            </w:r>
          </w:hyperlink>
        </w:p>
        <w:p w:rsidR="00735A45" w:rsidRDefault="00735A45" w14:paraId="4FDBB4EA" w14:textId="01C322B2">
          <w:pPr>
            <w:pStyle w:val="TOC2"/>
            <w:tabs>
              <w:tab w:val="left" w:pos="960"/>
              <w:tab w:val="right" w:leader="dot" w:pos="9016"/>
            </w:tabs>
            <w:rPr>
              <w:rFonts w:eastAsiaTheme="minorEastAsia"/>
              <w:noProof/>
              <w:sz w:val="24"/>
            </w:rPr>
          </w:pPr>
          <w:hyperlink w:history="1" w:anchor="_Toc219970060">
            <w:r w:rsidRPr="00C8238E">
              <w:rPr>
                <w:rStyle w:val="Hyperlink"/>
                <w:noProof/>
                <w:lang w:val="en-GB"/>
              </w:rPr>
              <w:t>3.3.</w:t>
            </w:r>
            <w:r>
              <w:rPr>
                <w:rFonts w:eastAsiaTheme="minorEastAsia"/>
                <w:noProof/>
                <w:sz w:val="24"/>
              </w:rPr>
              <w:tab/>
            </w:r>
            <w:r w:rsidRPr="00C8238E">
              <w:rPr>
                <w:rStyle w:val="Hyperlink"/>
                <w:noProof/>
                <w:lang w:val="en-GB"/>
              </w:rPr>
              <w:t xml:space="preserve">Елементи контролне листе за аудита приступачности</w:t>
            </w:r>
            <w:r>
              <w:rPr>
                <w:noProof/>
                <w:webHidden/>
              </w:rPr>
              <w:tab/>
            </w:r>
            <w:r>
              <w:rPr>
                <w:noProof/>
                <w:webHidden/>
              </w:rPr>
              <w:fldChar w:fldCharType="begin"/>
            </w:r>
            <w:r>
              <w:rPr>
                <w:noProof/>
                <w:webHidden/>
              </w:rPr>
              <w:instrText xml:space="preserve"> PAGEREF _Toc219970060 \h </w:instrText>
            </w:r>
            <w:r>
              <w:rPr>
                <w:noProof/>
                <w:webHidden/>
              </w:rPr>
              <w:fldChar w:fldCharType="separate"/>
            </w:r>
            <w:r>
              <w:rPr>
                <w:noProof/>
                <w:webHidden/>
              </w:rPr>
              <w:t>50</w:t>
            </w:r>
            <w:r>
              <w:rPr>
                <w:noProof/>
                <w:webHidden/>
              </w:rPr>
              <w:fldChar w:fldCharType="end"/>
            </w:r>
          </w:hyperlink>
        </w:p>
        <w:p w:rsidR="00735A45" w:rsidRDefault="00735A45" w14:paraId="3AB86148" w14:textId="234E4D77">
          <w:pPr>
            <w:pStyle w:val="TOC2"/>
            <w:tabs>
              <w:tab w:val="left" w:pos="960"/>
              <w:tab w:val="right" w:leader="dot" w:pos="9016"/>
            </w:tabs>
            <w:rPr>
              <w:rFonts w:eastAsiaTheme="minorEastAsia"/>
              <w:noProof/>
              <w:sz w:val="24"/>
            </w:rPr>
          </w:pPr>
          <w:hyperlink w:history="1" w:anchor="_Toc219970061">
            <w:r w:rsidRPr="00C8238E">
              <w:rPr>
                <w:rStyle w:val="Hyperlink"/>
                <w:noProof/>
                <w:lang w:val="en-GB"/>
              </w:rPr>
              <w:t>3.4.</w:t>
            </w:r>
            <w:r>
              <w:rPr>
                <w:rFonts w:eastAsiaTheme="minorEastAsia"/>
                <w:noProof/>
                <w:sz w:val="24"/>
              </w:rPr>
              <w:tab/>
            </w:r>
            <w:r w:rsidRPr="00C8238E">
              <w:rPr>
                <w:rStyle w:val="Hyperlink"/>
                <w:noProof/>
                <w:lang w:val="en-GB"/>
              </w:rPr>
              <w:t xml:space="preserve">Савети за ефикасну процену</w:t>
            </w:r>
            <w:r>
              <w:rPr>
                <w:noProof/>
                <w:webHidden/>
              </w:rPr>
              <w:tab/>
            </w:r>
            <w:r>
              <w:rPr>
                <w:noProof/>
                <w:webHidden/>
              </w:rPr>
              <w:fldChar w:fldCharType="begin"/>
            </w:r>
            <w:r>
              <w:rPr>
                <w:noProof/>
                <w:webHidden/>
              </w:rPr>
              <w:instrText xml:space="preserve"> PAGEREF _Toc219970061 \h </w:instrText>
            </w:r>
            <w:r>
              <w:rPr>
                <w:noProof/>
                <w:webHidden/>
              </w:rPr>
              <w:fldChar w:fldCharType="separate"/>
            </w:r>
            <w:r>
              <w:rPr>
                <w:noProof/>
                <w:webHidden/>
              </w:rPr>
              <w:t>54</w:t>
            </w:r>
            <w:r>
              <w:rPr>
                <w:noProof/>
                <w:webHidden/>
              </w:rPr>
              <w:fldChar w:fldCharType="end"/>
            </w:r>
          </w:hyperlink>
        </w:p>
        <w:p w:rsidR="00735A45" w:rsidRDefault="00735A45" w14:paraId="4E78CCB0" w14:textId="7D0F9161">
          <w:pPr>
            <w:pStyle w:val="TOC2"/>
            <w:tabs>
              <w:tab w:val="left" w:pos="960"/>
              <w:tab w:val="right" w:leader="dot" w:pos="9016"/>
            </w:tabs>
            <w:rPr>
              <w:rFonts w:eastAsiaTheme="minorEastAsia"/>
              <w:noProof/>
              <w:sz w:val="24"/>
            </w:rPr>
          </w:pPr>
          <w:hyperlink w:history="1" w:anchor="_Toc219970062">
            <w:r w:rsidRPr="00C8238E">
              <w:rPr>
                <w:rStyle w:val="Hyperlink"/>
                <w:noProof/>
                <w:lang w:val="en-GB"/>
              </w:rPr>
              <w:t>3.5.</w:t>
            </w:r>
            <w:r>
              <w:rPr>
                <w:rFonts w:eastAsiaTheme="minorEastAsia"/>
                <w:noProof/>
                <w:sz w:val="24"/>
              </w:rPr>
              <w:tab/>
            </w:r>
            <w:r w:rsidRPr="00C8238E">
              <w:rPr>
                <w:rStyle w:val="Hyperlink"/>
                <w:noProof/>
                <w:lang w:val="en-GB"/>
              </w:rPr>
              <w:t xml:space="preserve">Евидентирање и извештавање о налазима</w:t>
            </w:r>
            <w:r>
              <w:rPr>
                <w:noProof/>
                <w:webHidden/>
              </w:rPr>
              <w:tab/>
            </w:r>
            <w:r>
              <w:rPr>
                <w:noProof/>
                <w:webHidden/>
              </w:rPr>
              <w:fldChar w:fldCharType="begin"/>
            </w:r>
            <w:r>
              <w:rPr>
                <w:noProof/>
                <w:webHidden/>
              </w:rPr>
              <w:instrText xml:space="preserve"> PAGEREF _Toc219970062 \h </w:instrText>
            </w:r>
            <w:r>
              <w:rPr>
                <w:noProof/>
                <w:webHidden/>
              </w:rPr>
              <w:fldChar w:fldCharType="separate"/>
            </w:r>
            <w:r>
              <w:rPr>
                <w:noProof/>
                <w:webHidden/>
              </w:rPr>
              <w:t>55</w:t>
            </w:r>
            <w:r>
              <w:rPr>
                <w:noProof/>
                <w:webHidden/>
              </w:rPr>
              <w:fldChar w:fldCharType="end"/>
            </w:r>
          </w:hyperlink>
        </w:p>
        <w:p w:rsidR="00735A45" w:rsidRDefault="00735A45" w14:paraId="0B516B5C" w14:textId="6A5E0BEA">
          <w:pPr>
            <w:pStyle w:val="TOC2"/>
            <w:tabs>
              <w:tab w:val="left" w:pos="960"/>
              <w:tab w:val="right" w:leader="dot" w:pos="9016"/>
            </w:tabs>
            <w:rPr>
              <w:rFonts w:eastAsiaTheme="minorEastAsia"/>
              <w:noProof/>
              <w:sz w:val="24"/>
            </w:rPr>
          </w:pPr>
          <w:hyperlink w:history="1" w:anchor="_Toc219970063">
            <w:r w:rsidRPr="00C8238E">
              <w:rPr>
                <w:rStyle w:val="Hyperlink"/>
                <w:noProof/>
                <w:lang w:val="en-GB"/>
              </w:rPr>
              <w:t>3.6.</w:t>
            </w:r>
            <w:r>
              <w:rPr>
                <w:rFonts w:eastAsiaTheme="minorEastAsia"/>
                <w:noProof/>
                <w:sz w:val="24"/>
              </w:rPr>
              <w:tab/>
            </w:r>
            <w:r w:rsidRPr="00C8238E">
              <w:rPr>
                <w:rStyle w:val="Hyperlink"/>
                <w:noProof/>
                <w:lang w:val="en-GB"/>
              </w:rPr>
              <w:t xml:space="preserve">Анализа резултата ревизије</w:t>
            </w:r>
            <w:r>
              <w:rPr>
                <w:noProof/>
                <w:webHidden/>
              </w:rPr>
              <w:tab/>
            </w:r>
            <w:r>
              <w:rPr>
                <w:noProof/>
                <w:webHidden/>
              </w:rPr>
              <w:fldChar w:fldCharType="begin"/>
            </w:r>
            <w:r>
              <w:rPr>
                <w:noProof/>
                <w:webHidden/>
              </w:rPr>
              <w:instrText xml:space="preserve"> PAGEREF _Toc219970063 \h </w:instrText>
            </w:r>
            <w:r>
              <w:rPr>
                <w:noProof/>
                <w:webHidden/>
              </w:rPr>
              <w:fldChar w:fldCharType="separate"/>
            </w:r>
            <w:r>
              <w:rPr>
                <w:noProof/>
                <w:webHidden/>
              </w:rPr>
              <w:t>57</w:t>
            </w:r>
            <w:r>
              <w:rPr>
                <w:noProof/>
                <w:webHidden/>
              </w:rPr>
              <w:fldChar w:fldCharType="end"/>
            </w:r>
          </w:hyperlink>
        </w:p>
        <w:p w:rsidR="00735A45" w:rsidRDefault="00735A45" w14:paraId="4D905FB8" w14:textId="4212BB4D">
          <w:pPr>
            <w:pStyle w:val="TOC2"/>
            <w:tabs>
              <w:tab w:val="left" w:pos="960"/>
              <w:tab w:val="right" w:leader="dot" w:pos="9016"/>
            </w:tabs>
            <w:rPr>
              <w:rFonts w:eastAsiaTheme="minorEastAsia"/>
              <w:noProof/>
              <w:sz w:val="24"/>
            </w:rPr>
          </w:pPr>
          <w:hyperlink w:history="1" w:anchor="_Toc219970064">
            <w:r w:rsidRPr="00C8238E">
              <w:rPr>
                <w:rStyle w:val="Hyperlink"/>
                <w:noProof/>
                <w:lang w:val="en-GB"/>
              </w:rPr>
              <w:t>3.7.</w:t>
            </w:r>
            <w:r>
              <w:rPr>
                <w:rFonts w:eastAsiaTheme="minorEastAsia"/>
                <w:noProof/>
                <w:sz w:val="24"/>
              </w:rPr>
              <w:tab/>
            </w:r>
            <w:r w:rsidRPr="00C8238E">
              <w:rPr>
                <w:rStyle w:val="Hyperlink"/>
                <w:noProof/>
                <w:lang w:val="en-GB"/>
              </w:rPr>
              <w:t xml:space="preserve">Укључивање корисника и стручњака</w:t>
            </w:r>
            <w:r>
              <w:rPr>
                <w:noProof/>
                <w:webHidden/>
              </w:rPr>
              <w:tab/>
            </w:r>
            <w:r>
              <w:rPr>
                <w:noProof/>
                <w:webHidden/>
              </w:rPr>
              <w:fldChar w:fldCharType="begin"/>
            </w:r>
            <w:r>
              <w:rPr>
                <w:noProof/>
                <w:webHidden/>
              </w:rPr>
              <w:instrText xml:space="preserve"> PAGEREF _Toc219970064 \h </w:instrText>
            </w:r>
            <w:r>
              <w:rPr>
                <w:noProof/>
                <w:webHidden/>
              </w:rPr>
              <w:fldChar w:fldCharType="separate"/>
            </w:r>
            <w:r>
              <w:rPr>
                <w:noProof/>
                <w:webHidden/>
              </w:rPr>
              <w:t>58</w:t>
            </w:r>
            <w:r>
              <w:rPr>
                <w:noProof/>
                <w:webHidden/>
              </w:rPr>
              <w:fldChar w:fldCharType="end"/>
            </w:r>
          </w:hyperlink>
        </w:p>
        <w:p w:rsidR="00735A45" w:rsidRDefault="00735A45" w14:paraId="36B4F1A2" w14:textId="4CDF5754">
          <w:pPr>
            <w:pStyle w:val="TOC2"/>
            <w:tabs>
              <w:tab w:val="left" w:pos="960"/>
              <w:tab w:val="right" w:leader="dot" w:pos="9016"/>
            </w:tabs>
            <w:rPr>
              <w:rFonts w:eastAsiaTheme="minorEastAsia"/>
              <w:noProof/>
              <w:sz w:val="24"/>
            </w:rPr>
          </w:pPr>
          <w:hyperlink w:history="1" w:anchor="_Toc219970065">
            <w:r w:rsidRPr="00C8238E">
              <w:rPr>
                <w:rStyle w:val="Hyperlink"/>
                <w:noProof/>
                <w:lang w:val="en-GB"/>
              </w:rPr>
              <w:t>3.8.</w:t>
            </w:r>
            <w:r>
              <w:rPr>
                <w:rFonts w:eastAsiaTheme="minorEastAsia"/>
                <w:noProof/>
                <w:sz w:val="24"/>
              </w:rPr>
              <w:tab/>
            </w:r>
            <w:r w:rsidRPr="00C8238E">
              <w:rPr>
                <w:rStyle w:val="Hyperlink"/>
                <w:noProof/>
                <w:lang w:val="en-GB"/>
              </w:rPr>
              <w:t xml:space="preserve">Развој практичних препорука</w:t>
            </w:r>
            <w:r>
              <w:rPr>
                <w:noProof/>
                <w:webHidden/>
              </w:rPr>
              <w:tab/>
            </w:r>
            <w:r>
              <w:rPr>
                <w:noProof/>
                <w:webHidden/>
              </w:rPr>
              <w:fldChar w:fldCharType="begin"/>
            </w:r>
            <w:r>
              <w:rPr>
                <w:noProof/>
                <w:webHidden/>
              </w:rPr>
              <w:instrText xml:space="preserve"> PAGEREF _Toc219970065 \h </w:instrText>
            </w:r>
            <w:r>
              <w:rPr>
                <w:noProof/>
                <w:webHidden/>
              </w:rPr>
              <w:fldChar w:fldCharType="separate"/>
            </w:r>
            <w:r>
              <w:rPr>
                <w:noProof/>
                <w:webHidden/>
              </w:rPr>
              <w:t>58</w:t>
            </w:r>
            <w:r>
              <w:rPr>
                <w:noProof/>
                <w:webHidden/>
              </w:rPr>
              <w:fldChar w:fldCharType="end"/>
            </w:r>
          </w:hyperlink>
        </w:p>
        <w:p w:rsidR="00735A45" w:rsidRDefault="00735A45" w14:paraId="56A69AE2" w14:textId="6043E29A">
          <w:pPr>
            <w:pStyle w:val="TOC2"/>
            <w:tabs>
              <w:tab w:val="left" w:pos="960"/>
              <w:tab w:val="right" w:leader="dot" w:pos="9016"/>
            </w:tabs>
            <w:rPr>
              <w:rFonts w:eastAsiaTheme="minorEastAsia"/>
              <w:noProof/>
              <w:sz w:val="24"/>
            </w:rPr>
          </w:pPr>
          <w:hyperlink w:history="1" w:anchor="_Toc219970066">
            <w:r w:rsidRPr="00C8238E">
              <w:rPr>
                <w:rStyle w:val="Hyperlink"/>
                <w:noProof/>
                <w:lang w:val="en-GB"/>
              </w:rPr>
              <w:t>3.9.</w:t>
            </w:r>
            <w:r>
              <w:rPr>
                <w:rFonts w:eastAsiaTheme="minorEastAsia"/>
                <w:noProof/>
                <w:sz w:val="24"/>
              </w:rPr>
              <w:tab/>
            </w:r>
            <w:r w:rsidRPr="00C8238E">
              <w:rPr>
                <w:rStyle w:val="Hyperlink"/>
                <w:noProof/>
                <w:lang w:val="en-GB"/>
              </w:rPr>
              <w:t xml:space="preserve">Од ревизије до акције</w:t>
            </w:r>
            <w:r>
              <w:rPr>
                <w:noProof/>
                <w:webHidden/>
              </w:rPr>
              <w:tab/>
            </w:r>
            <w:r>
              <w:rPr>
                <w:noProof/>
                <w:webHidden/>
              </w:rPr>
              <w:fldChar w:fldCharType="begin"/>
            </w:r>
            <w:r>
              <w:rPr>
                <w:noProof/>
                <w:webHidden/>
              </w:rPr>
              <w:instrText xml:space="preserve"> PAGEREF _Toc219970066 \h </w:instrText>
            </w:r>
            <w:r>
              <w:rPr>
                <w:noProof/>
                <w:webHidden/>
              </w:rPr>
              <w:fldChar w:fldCharType="separate"/>
            </w:r>
            <w:r>
              <w:rPr>
                <w:noProof/>
                <w:webHidden/>
              </w:rPr>
              <w:t>60</w:t>
            </w:r>
            <w:r>
              <w:rPr>
                <w:noProof/>
                <w:webHidden/>
              </w:rPr>
              <w:fldChar w:fldCharType="end"/>
            </w:r>
          </w:hyperlink>
        </w:p>
        <w:p w:rsidR="00735A45" w:rsidRDefault="00735A45" w14:paraId="5090B16F" w14:textId="1F838510">
          <w:pPr>
            <w:pStyle w:val="TOC1"/>
            <w:rPr>
              <w:rFonts w:eastAsiaTheme="minorEastAsia"/>
              <w:b w:val="0"/>
              <w:bCs w:val="0"/>
              <w:sz w:val="24"/>
            </w:rPr>
          </w:pPr>
          <w:hyperlink w:history="1" w:anchor="_Toc219970067">
            <w:r w:rsidRPr="00C8238E">
              <w:rPr>
                <w:rStyle w:val="Hyperlink"/>
              </w:rPr>
              <w:t>4.</w:t>
            </w:r>
            <w:r>
              <w:rPr>
                <w:rFonts w:eastAsiaTheme="minorEastAsia"/>
                <w:b w:val="0"/>
                <w:bCs w:val="0"/>
                <w:sz w:val="24"/>
              </w:rPr>
              <w:tab/>
            </w:r>
            <w:r w:rsidRPr="00C8238E">
              <w:rPr>
                <w:rStyle w:val="Hyperlink"/>
              </w:rPr>
              <w:t xml:space="preserve">МОДУЛ 4: Планирање побољшања приступачне инфраструктуре</w:t>
            </w:r>
            <w:r>
              <w:rPr>
                <w:webHidden/>
              </w:rPr>
              <w:tab/>
            </w:r>
            <w:r>
              <w:rPr>
                <w:webHidden/>
              </w:rPr>
              <w:fldChar w:fldCharType="begin"/>
            </w:r>
            <w:r>
              <w:rPr>
                <w:webHidden/>
              </w:rPr>
              <w:instrText xml:space="preserve"> PAGEREF _Toc219970067 \h </w:instrText>
            </w:r>
            <w:r>
              <w:rPr>
                <w:webHidden/>
              </w:rPr>
              <w:fldChar w:fldCharType="separate"/>
            </w:r>
            <w:r>
              <w:rPr>
                <w:webHidden/>
              </w:rPr>
              <w:t>61</w:t>
            </w:r>
            <w:r>
              <w:rPr>
                <w:webHidden/>
              </w:rPr>
              <w:fldChar w:fldCharType="end"/>
            </w:r>
          </w:hyperlink>
        </w:p>
        <w:p w:rsidR="00735A45" w:rsidRDefault="00735A45" w14:paraId="59F3C74A" w14:textId="40D53E03">
          <w:pPr>
            <w:pStyle w:val="TOC2"/>
            <w:tabs>
              <w:tab w:val="left" w:pos="960"/>
              <w:tab w:val="right" w:leader="dot" w:pos="9016"/>
            </w:tabs>
            <w:rPr>
              <w:rFonts w:eastAsiaTheme="minorEastAsia"/>
              <w:noProof/>
              <w:sz w:val="24"/>
            </w:rPr>
          </w:pPr>
          <w:hyperlink w:history="1" w:anchor="_Toc219970068">
            <w:r w:rsidRPr="00C8238E">
              <w:rPr>
                <w:rStyle w:val="Hyperlink"/>
                <w:noProof/>
                <w:lang w:val="en-GB"/>
              </w:rPr>
              <w:t>4.1.</w:t>
            </w:r>
            <w:r>
              <w:rPr>
                <w:rFonts w:eastAsiaTheme="minorEastAsia"/>
                <w:noProof/>
                <w:sz w:val="24"/>
              </w:rPr>
              <w:tab/>
            </w:r>
            <w:r w:rsidRPr="00C8238E">
              <w:rPr>
                <w:rStyle w:val="Hyperlink"/>
                <w:noProof/>
                <w:lang w:val="en-GB"/>
              </w:rPr>
              <w:t xml:space="preserve">Разумевање приступачности у изграђеном окружењу</w:t>
            </w:r>
            <w:r>
              <w:rPr>
                <w:noProof/>
                <w:webHidden/>
              </w:rPr>
              <w:tab/>
            </w:r>
            <w:r>
              <w:rPr>
                <w:noProof/>
                <w:webHidden/>
              </w:rPr>
              <w:fldChar w:fldCharType="begin"/>
            </w:r>
            <w:r>
              <w:rPr>
                <w:noProof/>
                <w:webHidden/>
              </w:rPr>
              <w:instrText xml:space="preserve"> PAGEREF _Toc219970068 \h </w:instrText>
            </w:r>
            <w:r>
              <w:rPr>
                <w:noProof/>
                <w:webHidden/>
              </w:rPr>
              <w:fldChar w:fldCharType="separate"/>
            </w:r>
            <w:r>
              <w:rPr>
                <w:noProof/>
                <w:webHidden/>
              </w:rPr>
              <w:t>61</w:t>
            </w:r>
            <w:r>
              <w:rPr>
                <w:noProof/>
                <w:webHidden/>
              </w:rPr>
              <w:fldChar w:fldCharType="end"/>
            </w:r>
          </w:hyperlink>
        </w:p>
        <w:p w:rsidR="00735A45" w:rsidRDefault="00735A45" w14:paraId="78314529" w14:textId="7E0582B6">
          <w:pPr>
            <w:pStyle w:val="TOC2"/>
            <w:tabs>
              <w:tab w:val="left" w:pos="960"/>
              <w:tab w:val="right" w:leader="dot" w:pos="9016"/>
            </w:tabs>
            <w:rPr>
              <w:rFonts w:eastAsiaTheme="minorEastAsia"/>
              <w:noProof/>
              <w:sz w:val="24"/>
            </w:rPr>
          </w:pPr>
          <w:hyperlink w:history="1" w:anchor="_Toc219970069">
            <w:r w:rsidRPr="00C8238E">
              <w:rPr>
                <w:rStyle w:val="Hyperlink"/>
                <w:noProof/>
                <w:lang w:val="en-GB"/>
              </w:rPr>
              <w:t>4.2.</w:t>
            </w:r>
            <w:r>
              <w:rPr>
                <w:rFonts w:eastAsiaTheme="minorEastAsia"/>
                <w:noProof/>
                <w:sz w:val="24"/>
              </w:rPr>
              <w:tab/>
            </w:r>
            <w:r w:rsidRPr="00C8238E">
              <w:rPr>
                <w:rStyle w:val="Hyperlink"/>
                <w:noProof/>
                <w:lang w:val="en-GB"/>
              </w:rPr>
              <w:t xml:space="preserve">Развој акционог плана за приступачност</w:t>
            </w:r>
            <w:r>
              <w:rPr>
                <w:noProof/>
                <w:webHidden/>
              </w:rPr>
              <w:tab/>
            </w:r>
            <w:r>
              <w:rPr>
                <w:noProof/>
                <w:webHidden/>
              </w:rPr>
              <w:fldChar w:fldCharType="begin"/>
            </w:r>
            <w:r>
              <w:rPr>
                <w:noProof/>
                <w:webHidden/>
              </w:rPr>
              <w:instrText xml:space="preserve"> PAGEREF _Toc219970069 \h </w:instrText>
            </w:r>
            <w:r>
              <w:rPr>
                <w:noProof/>
                <w:webHidden/>
              </w:rPr>
              <w:fldChar w:fldCharType="separate"/>
            </w:r>
            <w:r>
              <w:rPr>
                <w:noProof/>
                <w:webHidden/>
              </w:rPr>
              <w:t>62</w:t>
            </w:r>
            <w:r>
              <w:rPr>
                <w:noProof/>
                <w:webHidden/>
              </w:rPr>
              <w:fldChar w:fldCharType="end"/>
            </w:r>
          </w:hyperlink>
        </w:p>
        <w:p w:rsidR="00735A45" w:rsidRDefault="00735A45" w14:paraId="15372996" w14:textId="72DC0D6F">
          <w:pPr>
            <w:pStyle w:val="TOC2"/>
            <w:tabs>
              <w:tab w:val="left" w:pos="960"/>
              <w:tab w:val="right" w:leader="dot" w:pos="9016"/>
            </w:tabs>
            <w:rPr>
              <w:rFonts w:eastAsiaTheme="minorEastAsia"/>
              <w:noProof/>
              <w:sz w:val="24"/>
            </w:rPr>
          </w:pPr>
          <w:hyperlink w:history="1" w:anchor="_Toc219970070">
            <w:r w:rsidRPr="00C8238E">
              <w:rPr>
                <w:rStyle w:val="Hyperlink"/>
                <w:noProof/>
                <w:lang w:val="en-GB"/>
              </w:rPr>
              <w:t>4.3.</w:t>
            </w:r>
            <w:r>
              <w:rPr>
                <w:rFonts w:eastAsiaTheme="minorEastAsia"/>
                <w:noProof/>
                <w:sz w:val="24"/>
              </w:rPr>
              <w:tab/>
            </w:r>
            <w:r w:rsidRPr="00C8238E">
              <w:rPr>
                <w:rStyle w:val="Hyperlink"/>
                <w:noProof/>
                <w:lang w:val="en-GB"/>
              </w:rPr>
              <w:t xml:space="preserve">Постављање приоритета у унапређењима: "Брзи успеси" у односу на дугорочне пројекте</w:t>
            </w:r>
            <w:r>
              <w:rPr>
                <w:noProof/>
                <w:webHidden/>
              </w:rPr>
              <w:tab/>
            </w:r>
            <w:r>
              <w:rPr>
                <w:noProof/>
                <w:webHidden/>
              </w:rPr>
              <w:fldChar w:fldCharType="begin"/>
            </w:r>
            <w:r>
              <w:rPr>
                <w:noProof/>
                <w:webHidden/>
              </w:rPr>
              <w:instrText xml:space="preserve"> PAGEREF _Toc219970070 \h </w:instrText>
            </w:r>
            <w:r>
              <w:rPr>
                <w:noProof/>
                <w:webHidden/>
              </w:rPr>
              <w:fldChar w:fldCharType="separate"/>
            </w:r>
            <w:r>
              <w:rPr>
                <w:noProof/>
                <w:webHidden/>
              </w:rPr>
              <w:t>63</w:t>
            </w:r>
            <w:r>
              <w:rPr>
                <w:noProof/>
                <w:webHidden/>
              </w:rPr>
              <w:fldChar w:fldCharType="end"/>
            </w:r>
          </w:hyperlink>
        </w:p>
        <w:p w:rsidR="00735A45" w:rsidRDefault="00735A45" w14:paraId="0043245B" w14:textId="31DA412B">
          <w:pPr>
            <w:pStyle w:val="TOC3"/>
            <w:tabs>
              <w:tab w:val="left" w:pos="1200"/>
              <w:tab w:val="right" w:leader="dot" w:pos="9016"/>
            </w:tabs>
            <w:rPr>
              <w:rFonts w:eastAsiaTheme="minorEastAsia"/>
              <w:noProof/>
              <w:sz w:val="24"/>
            </w:rPr>
          </w:pPr>
          <w:hyperlink w:history="1" w:anchor="_Toc219970071">
            <w:r w:rsidRPr="00C8238E">
              <w:rPr>
                <w:rStyle w:val="Hyperlink"/>
                <w:noProof/>
                <w:lang w:val="en-GB"/>
              </w:rPr>
              <w:t>4.3.1.</w:t>
            </w:r>
            <w:r>
              <w:rPr>
                <w:rFonts w:eastAsiaTheme="minorEastAsia"/>
                <w:noProof/>
                <w:sz w:val="24"/>
              </w:rPr>
              <w:tab/>
            </w:r>
            <w:r w:rsidRPr="00C8238E">
              <w:rPr>
                <w:rStyle w:val="Hyperlink"/>
                <w:noProof/>
                <w:lang w:val="en-GB"/>
              </w:rPr>
              <w:t xml:space="preserve">Брзе победе (ниски трошкови, могуће спровести одмах)</w:t>
            </w:r>
            <w:r>
              <w:rPr>
                <w:noProof/>
                <w:webHidden/>
              </w:rPr>
              <w:tab/>
            </w:r>
            <w:r>
              <w:rPr>
                <w:noProof/>
                <w:webHidden/>
              </w:rPr>
              <w:fldChar w:fldCharType="begin"/>
            </w:r>
            <w:r>
              <w:rPr>
                <w:noProof/>
                <w:webHidden/>
              </w:rPr>
              <w:instrText xml:space="preserve"> PAGEREF _Toc219970071 \h </w:instrText>
            </w:r>
            <w:r>
              <w:rPr>
                <w:noProof/>
                <w:webHidden/>
              </w:rPr>
              <w:fldChar w:fldCharType="separate"/>
            </w:r>
            <w:r>
              <w:rPr>
                <w:noProof/>
                <w:webHidden/>
              </w:rPr>
              <w:t>64</w:t>
            </w:r>
            <w:r>
              <w:rPr>
                <w:noProof/>
                <w:webHidden/>
              </w:rPr>
              <w:fldChar w:fldCharType="end"/>
            </w:r>
          </w:hyperlink>
        </w:p>
        <w:p w:rsidR="00735A45" w:rsidRDefault="00735A45" w14:paraId="2AD667C3" w14:textId="12385894">
          <w:pPr>
            <w:pStyle w:val="TOC3"/>
            <w:tabs>
              <w:tab w:val="left" w:pos="1200"/>
              <w:tab w:val="right" w:leader="dot" w:pos="9016"/>
            </w:tabs>
            <w:rPr>
              <w:rFonts w:eastAsiaTheme="minorEastAsia"/>
              <w:noProof/>
              <w:sz w:val="24"/>
            </w:rPr>
          </w:pPr>
          <w:hyperlink w:history="1" w:anchor="_Toc219970072">
            <w:r w:rsidRPr="00C8238E">
              <w:rPr>
                <w:rStyle w:val="Hyperlink"/>
                <w:noProof/>
                <w:lang w:val="en-GB"/>
              </w:rPr>
              <w:t>4.3.2.</w:t>
            </w:r>
            <w:r>
              <w:rPr>
                <w:rFonts w:eastAsiaTheme="minorEastAsia"/>
                <w:noProof/>
                <w:sz w:val="24"/>
              </w:rPr>
              <w:tab/>
            </w:r>
            <w:r w:rsidRPr="00C8238E">
              <w:rPr>
                <w:rStyle w:val="Hyperlink"/>
                <w:noProof/>
                <w:lang w:val="en-GB"/>
              </w:rPr>
              <w:t xml:space="preserve">Дугорочни пројекти (виши трошкови или структурне промене)</w:t>
            </w:r>
            <w:r>
              <w:rPr>
                <w:noProof/>
                <w:webHidden/>
              </w:rPr>
              <w:tab/>
            </w:r>
            <w:r>
              <w:rPr>
                <w:noProof/>
                <w:webHidden/>
              </w:rPr>
              <w:fldChar w:fldCharType="begin"/>
            </w:r>
            <w:r>
              <w:rPr>
                <w:noProof/>
                <w:webHidden/>
              </w:rPr>
              <w:instrText xml:space="preserve"> PAGEREF _Toc219970072 \h </w:instrText>
            </w:r>
            <w:r>
              <w:rPr>
                <w:noProof/>
                <w:webHidden/>
              </w:rPr>
              <w:fldChar w:fldCharType="separate"/>
            </w:r>
            <w:r>
              <w:rPr>
                <w:noProof/>
                <w:webHidden/>
              </w:rPr>
              <w:t>65</w:t>
            </w:r>
            <w:r>
              <w:rPr>
                <w:noProof/>
                <w:webHidden/>
              </w:rPr>
              <w:fldChar w:fldCharType="end"/>
            </w:r>
          </w:hyperlink>
        </w:p>
        <w:p w:rsidR="00735A45" w:rsidRDefault="00735A45" w14:paraId="7E578039" w14:textId="35231CC3">
          <w:pPr>
            <w:pStyle w:val="TOC3"/>
            <w:tabs>
              <w:tab w:val="left" w:pos="1200"/>
              <w:tab w:val="right" w:leader="dot" w:pos="9016"/>
            </w:tabs>
            <w:rPr>
              <w:rFonts w:eastAsiaTheme="minorEastAsia"/>
              <w:noProof/>
              <w:sz w:val="24"/>
            </w:rPr>
          </w:pPr>
          <w:hyperlink w:history="1" w:anchor="_Toc219970073">
            <w:r w:rsidRPr="00C8238E">
              <w:rPr>
                <w:rStyle w:val="Hyperlink"/>
                <w:noProof/>
                <w:lang w:val="en-GB"/>
              </w:rPr>
              <w:t>4.3.3.</w:t>
            </w:r>
            <w:r>
              <w:rPr>
                <w:rFonts w:eastAsiaTheme="minorEastAsia"/>
                <w:noProof/>
                <w:sz w:val="24"/>
              </w:rPr>
              <w:tab/>
            </w:r>
            <w:r w:rsidRPr="00C8238E">
              <w:rPr>
                <w:rStyle w:val="Hyperlink"/>
                <w:noProof/>
                <w:lang w:val="en-GB"/>
              </w:rPr>
              <w:t xml:space="preserve">Безбедност на првом месту</w:t>
            </w:r>
            <w:r>
              <w:rPr>
                <w:noProof/>
                <w:webHidden/>
              </w:rPr>
              <w:tab/>
            </w:r>
            <w:r>
              <w:rPr>
                <w:noProof/>
                <w:webHidden/>
              </w:rPr>
              <w:fldChar w:fldCharType="begin"/>
            </w:r>
            <w:r>
              <w:rPr>
                <w:noProof/>
                <w:webHidden/>
              </w:rPr>
              <w:instrText xml:space="preserve"> PAGEREF _Toc219970073 \h </w:instrText>
            </w:r>
            <w:r>
              <w:rPr>
                <w:noProof/>
                <w:webHidden/>
              </w:rPr>
              <w:fldChar w:fldCharType="separate"/>
            </w:r>
            <w:r>
              <w:rPr>
                <w:noProof/>
                <w:webHidden/>
              </w:rPr>
              <w:t>65</w:t>
            </w:r>
            <w:r>
              <w:rPr>
                <w:noProof/>
                <w:webHidden/>
              </w:rPr>
              <w:fldChar w:fldCharType="end"/>
            </w:r>
          </w:hyperlink>
        </w:p>
        <w:p w:rsidR="00735A45" w:rsidRDefault="00735A45" w14:paraId="7DDF17DE" w14:textId="406F69D9">
          <w:pPr>
            <w:pStyle w:val="TOC2"/>
            <w:tabs>
              <w:tab w:val="left" w:pos="960"/>
              <w:tab w:val="right" w:leader="dot" w:pos="9016"/>
            </w:tabs>
            <w:rPr>
              <w:rFonts w:eastAsiaTheme="minorEastAsia"/>
              <w:noProof/>
              <w:sz w:val="24"/>
            </w:rPr>
          </w:pPr>
          <w:hyperlink w:history="1" w:anchor="_Toc219970074">
            <w:r w:rsidRPr="00C8238E">
              <w:rPr>
                <w:rStyle w:val="Hyperlink"/>
                <w:noProof/>
                <w:lang w:val="en-GB"/>
              </w:rPr>
              <w:t>4.4.</w:t>
            </w:r>
            <w:r>
              <w:rPr>
                <w:rFonts w:eastAsiaTheme="minorEastAsia"/>
                <w:noProof/>
                <w:sz w:val="24"/>
              </w:rPr>
              <w:tab/>
            </w:r>
            <w:r w:rsidRPr="00C8238E">
              <w:rPr>
                <w:rStyle w:val="Hyperlink"/>
                <w:noProof/>
                <w:lang w:val="en-GB"/>
              </w:rPr>
              <w:t xml:space="preserve">Креативно решавање проблема у историјским и изазовним окружењима</w:t>
            </w:r>
            <w:r>
              <w:rPr>
                <w:noProof/>
                <w:webHidden/>
              </w:rPr>
              <w:tab/>
            </w:r>
            <w:r>
              <w:rPr>
                <w:noProof/>
                <w:webHidden/>
              </w:rPr>
              <w:fldChar w:fldCharType="begin"/>
            </w:r>
            <w:r>
              <w:rPr>
                <w:noProof/>
                <w:webHidden/>
              </w:rPr>
              <w:instrText xml:space="preserve"> PAGEREF _Toc219970074 \h </w:instrText>
            </w:r>
            <w:r>
              <w:rPr>
                <w:noProof/>
                <w:webHidden/>
              </w:rPr>
              <w:fldChar w:fldCharType="separate"/>
            </w:r>
            <w:r>
              <w:rPr>
                <w:noProof/>
                <w:webHidden/>
              </w:rPr>
              <w:t>66</w:t>
            </w:r>
            <w:r>
              <w:rPr>
                <w:noProof/>
                <w:webHidden/>
              </w:rPr>
              <w:fldChar w:fldCharType="end"/>
            </w:r>
          </w:hyperlink>
        </w:p>
        <w:p w:rsidR="00735A45" w:rsidRDefault="00735A45" w14:paraId="72A3A7F1" w14:textId="6651E69E">
          <w:pPr>
            <w:pStyle w:val="TOC2"/>
            <w:tabs>
              <w:tab w:val="left" w:pos="960"/>
              <w:tab w:val="right" w:leader="dot" w:pos="9016"/>
            </w:tabs>
            <w:rPr>
              <w:rFonts w:eastAsiaTheme="minorEastAsia"/>
              <w:noProof/>
              <w:sz w:val="24"/>
            </w:rPr>
          </w:pPr>
          <w:hyperlink w:history="1" w:anchor="_Toc219970075">
            <w:r w:rsidRPr="00C8238E">
              <w:rPr>
                <w:rStyle w:val="Hyperlink"/>
                <w:noProof/>
                <w:lang w:val="en-GB"/>
              </w:rPr>
              <w:t>4.5.</w:t>
            </w:r>
            <w:r>
              <w:rPr>
                <w:rFonts w:eastAsiaTheme="minorEastAsia"/>
                <w:noProof/>
                <w:sz w:val="24"/>
              </w:rPr>
              <w:tab/>
            </w:r>
            <w:r w:rsidRPr="00C8238E">
              <w:rPr>
                <w:rStyle w:val="Hyperlink"/>
                <w:noProof/>
                <w:lang w:val="en-GB"/>
              </w:rPr>
              <w:t xml:space="preserve">Примери уобичајених побољшања инфраструктуре</w:t>
            </w:r>
            <w:r>
              <w:rPr>
                <w:noProof/>
                <w:webHidden/>
              </w:rPr>
              <w:tab/>
            </w:r>
            <w:r>
              <w:rPr>
                <w:noProof/>
                <w:webHidden/>
              </w:rPr>
              <w:fldChar w:fldCharType="begin"/>
            </w:r>
            <w:r>
              <w:rPr>
                <w:noProof/>
                <w:webHidden/>
              </w:rPr>
              <w:instrText xml:space="preserve"> PAGEREF _Toc219970075 \h </w:instrText>
            </w:r>
            <w:r>
              <w:rPr>
                <w:noProof/>
                <w:webHidden/>
              </w:rPr>
              <w:fldChar w:fldCharType="separate"/>
            </w:r>
            <w:r>
              <w:rPr>
                <w:noProof/>
                <w:webHidden/>
              </w:rPr>
              <w:t>67</w:t>
            </w:r>
            <w:r>
              <w:rPr>
                <w:noProof/>
                <w:webHidden/>
              </w:rPr>
              <w:fldChar w:fldCharType="end"/>
            </w:r>
          </w:hyperlink>
        </w:p>
        <w:p w:rsidR="00735A45" w:rsidRDefault="00735A45" w14:paraId="0B6EB1FA" w14:textId="4FAADB57">
          <w:pPr>
            <w:pStyle w:val="TOC2"/>
            <w:tabs>
              <w:tab w:val="left" w:pos="960"/>
              <w:tab w:val="right" w:leader="dot" w:pos="9016"/>
            </w:tabs>
            <w:rPr>
              <w:rFonts w:eastAsiaTheme="minorEastAsia"/>
              <w:noProof/>
              <w:sz w:val="24"/>
            </w:rPr>
          </w:pPr>
          <w:hyperlink w:history="1" w:anchor="_Toc219970076">
            <w:r w:rsidRPr="00C8238E">
              <w:rPr>
                <w:rStyle w:val="Hyperlink"/>
                <w:noProof/>
                <w:lang w:val="en-GB"/>
              </w:rPr>
              <w:t>4.6.</w:t>
            </w:r>
            <w:r>
              <w:rPr>
                <w:rFonts w:eastAsiaTheme="minorEastAsia"/>
                <w:noProof/>
                <w:sz w:val="24"/>
              </w:rPr>
              <w:tab/>
            </w:r>
            <w:r w:rsidRPr="00C8238E">
              <w:rPr>
                <w:rStyle w:val="Hyperlink"/>
                <w:noProof/>
                <w:lang w:val="en-GB"/>
              </w:rPr>
              <w:t xml:space="preserve">Разматрања трошкова и основе буџетирања</w:t>
            </w:r>
            <w:r>
              <w:rPr>
                <w:noProof/>
                <w:webHidden/>
              </w:rPr>
              <w:tab/>
            </w:r>
            <w:r>
              <w:rPr>
                <w:noProof/>
                <w:webHidden/>
              </w:rPr>
              <w:fldChar w:fldCharType="begin"/>
            </w:r>
            <w:r>
              <w:rPr>
                <w:noProof/>
                <w:webHidden/>
              </w:rPr>
              <w:instrText xml:space="preserve"> PAGEREF _Toc219970076 \h </w:instrText>
            </w:r>
            <w:r>
              <w:rPr>
                <w:noProof/>
                <w:webHidden/>
              </w:rPr>
              <w:fldChar w:fldCharType="separate"/>
            </w:r>
            <w:r>
              <w:rPr>
                <w:noProof/>
                <w:webHidden/>
              </w:rPr>
              <w:t>68</w:t>
            </w:r>
            <w:r>
              <w:rPr>
                <w:noProof/>
                <w:webHidden/>
              </w:rPr>
              <w:fldChar w:fldCharType="end"/>
            </w:r>
          </w:hyperlink>
        </w:p>
        <w:p w:rsidR="00735A45" w:rsidRDefault="00735A45" w14:paraId="30AE8D2D" w14:textId="645F2ACE">
          <w:pPr>
            <w:pStyle w:val="TOC2"/>
            <w:tabs>
              <w:tab w:val="left" w:pos="960"/>
              <w:tab w:val="right" w:leader="dot" w:pos="9016"/>
            </w:tabs>
            <w:rPr>
              <w:rFonts w:eastAsiaTheme="minorEastAsia"/>
              <w:noProof/>
              <w:sz w:val="24"/>
            </w:rPr>
          </w:pPr>
          <w:hyperlink w:history="1" w:anchor="_Toc219970077">
            <w:r w:rsidRPr="00C8238E">
              <w:rPr>
                <w:rStyle w:val="Hyperlink"/>
                <w:noProof/>
                <w:lang w:val="en-GB"/>
              </w:rPr>
              <w:t>4.7.</w:t>
            </w:r>
            <w:r>
              <w:rPr>
                <w:rFonts w:eastAsiaTheme="minorEastAsia"/>
                <w:noProof/>
                <w:sz w:val="24"/>
              </w:rPr>
              <w:tab/>
            </w:r>
            <w:r w:rsidRPr="00C8238E">
              <w:rPr>
                <w:rStyle w:val="Hyperlink"/>
                <w:noProof/>
                <w:lang w:val="en-GB"/>
              </w:rPr>
              <w:t xml:space="preserve">Одржавање и одрживост: није једнократан посао</w:t>
            </w:r>
            <w:r>
              <w:rPr>
                <w:noProof/>
                <w:webHidden/>
              </w:rPr>
              <w:tab/>
            </w:r>
            <w:r>
              <w:rPr>
                <w:noProof/>
                <w:webHidden/>
              </w:rPr>
              <w:fldChar w:fldCharType="begin"/>
            </w:r>
            <w:r>
              <w:rPr>
                <w:noProof/>
                <w:webHidden/>
              </w:rPr>
              <w:instrText xml:space="preserve"> PAGEREF _Toc219970077 \h </w:instrText>
            </w:r>
            <w:r>
              <w:rPr>
                <w:noProof/>
                <w:webHidden/>
              </w:rPr>
              <w:fldChar w:fldCharType="separate"/>
            </w:r>
            <w:r>
              <w:rPr>
                <w:noProof/>
                <w:webHidden/>
              </w:rPr>
              <w:t>69</w:t>
            </w:r>
            <w:r>
              <w:rPr>
                <w:noProof/>
                <w:webHidden/>
              </w:rPr>
              <w:fldChar w:fldCharType="end"/>
            </w:r>
          </w:hyperlink>
        </w:p>
        <w:p w:rsidR="00735A45" w:rsidRDefault="00735A45" w14:paraId="336ACA85" w14:textId="5F2C43D8">
          <w:pPr>
            <w:pStyle w:val="TOC1"/>
            <w:rPr>
              <w:rFonts w:eastAsiaTheme="minorEastAsia"/>
              <w:b w:val="0"/>
              <w:bCs w:val="0"/>
              <w:sz w:val="24"/>
            </w:rPr>
          </w:pPr>
          <w:hyperlink w:history="1" w:anchor="_Toc219970078">
            <w:r w:rsidRPr="00C8238E">
              <w:rPr>
                <w:rStyle w:val="Hyperlink"/>
              </w:rPr>
              <w:t>5.</w:t>
            </w:r>
            <w:r>
              <w:rPr>
                <w:rFonts w:eastAsiaTheme="minorEastAsia"/>
                <w:b w:val="0"/>
                <w:bCs w:val="0"/>
                <w:sz w:val="24"/>
              </w:rPr>
              <w:tab/>
            </w:r>
            <w:r w:rsidRPr="00C8238E">
              <w:rPr>
                <w:rStyle w:val="Hyperlink"/>
              </w:rPr>
              <w:t xml:space="preserve">МОДУЛ 5: Помагајуће технологије и дигитална приступачност у туризму</w:t>
            </w:r>
            <w:r>
              <w:rPr>
                <w:webHidden/>
              </w:rPr>
              <w:tab/>
            </w:r>
            <w:r>
              <w:rPr>
                <w:webHidden/>
              </w:rPr>
              <w:fldChar w:fldCharType="begin"/>
            </w:r>
            <w:r>
              <w:rPr>
                <w:webHidden/>
              </w:rPr>
              <w:instrText xml:space="preserve"> PAGEREF _Toc219970078 \h </w:instrText>
            </w:r>
            <w:r>
              <w:rPr>
                <w:webHidden/>
              </w:rPr>
              <w:fldChar w:fldCharType="separate"/>
            </w:r>
            <w:r>
              <w:rPr>
                <w:webHidden/>
              </w:rPr>
              <w:t>70</w:t>
            </w:r>
            <w:r>
              <w:rPr>
                <w:webHidden/>
              </w:rPr>
              <w:fldChar w:fldCharType="end"/>
            </w:r>
          </w:hyperlink>
        </w:p>
        <w:p w:rsidR="00735A45" w:rsidRDefault="00735A45" w14:paraId="22E81B9F" w14:textId="17B3FCDA">
          <w:pPr>
            <w:pStyle w:val="TOC2"/>
            <w:tabs>
              <w:tab w:val="left" w:pos="960"/>
              <w:tab w:val="right" w:leader="dot" w:pos="9016"/>
            </w:tabs>
            <w:rPr>
              <w:rFonts w:eastAsiaTheme="minorEastAsia"/>
              <w:noProof/>
              <w:sz w:val="24"/>
            </w:rPr>
          </w:pPr>
          <w:hyperlink w:history="1" w:anchor="_Toc219970079">
            <w:r w:rsidRPr="00C8238E">
              <w:rPr>
                <w:rStyle w:val="Hyperlink"/>
                <w:noProof/>
                <w:lang w:val="en-GB"/>
              </w:rPr>
              <w:t>5.1.</w:t>
            </w:r>
            <w:r>
              <w:rPr>
                <w:rFonts w:eastAsiaTheme="minorEastAsia"/>
                <w:noProof/>
                <w:sz w:val="24"/>
              </w:rPr>
              <w:tab/>
            </w:r>
            <w:r w:rsidRPr="00C8238E">
              <w:rPr>
                <w:rStyle w:val="Hyperlink"/>
                <w:noProof/>
                <w:lang w:val="en-GB"/>
              </w:rPr>
              <w:t xml:space="preserve">Принципи дигиталне приступачности за туризам и баштину</w:t>
            </w:r>
            <w:r>
              <w:rPr>
                <w:noProof/>
                <w:webHidden/>
              </w:rPr>
              <w:tab/>
            </w:r>
            <w:r>
              <w:rPr>
                <w:noProof/>
                <w:webHidden/>
              </w:rPr>
              <w:fldChar w:fldCharType="begin"/>
            </w:r>
            <w:r>
              <w:rPr>
                <w:noProof/>
                <w:webHidden/>
              </w:rPr>
              <w:instrText xml:space="preserve"> PAGEREF _Toc219970079 \h </w:instrText>
            </w:r>
            <w:r>
              <w:rPr>
                <w:noProof/>
                <w:webHidden/>
              </w:rPr>
              <w:fldChar w:fldCharType="separate"/>
            </w:r>
            <w:r>
              <w:rPr>
                <w:noProof/>
                <w:webHidden/>
              </w:rPr>
              <w:t>70</w:t>
            </w:r>
            <w:r>
              <w:rPr>
                <w:noProof/>
                <w:webHidden/>
              </w:rPr>
              <w:fldChar w:fldCharType="end"/>
            </w:r>
          </w:hyperlink>
        </w:p>
        <w:p w:rsidR="00735A45" w:rsidRDefault="00735A45" w14:paraId="3D786B4B" w14:textId="3B9BAFFF">
          <w:pPr>
            <w:pStyle w:val="TOC2"/>
            <w:tabs>
              <w:tab w:val="left" w:pos="960"/>
              <w:tab w:val="right" w:leader="dot" w:pos="9016"/>
            </w:tabs>
            <w:rPr>
              <w:rFonts w:eastAsiaTheme="minorEastAsia"/>
              <w:noProof/>
              <w:sz w:val="24"/>
            </w:rPr>
          </w:pPr>
          <w:hyperlink w:history="1" w:anchor="_Toc219970080">
            <w:r w:rsidRPr="00C8238E">
              <w:rPr>
                <w:rStyle w:val="Hyperlink"/>
                <w:noProof/>
                <w:lang w:val="en-GB"/>
              </w:rPr>
              <w:t>5.2.</w:t>
            </w:r>
            <w:r>
              <w:rPr>
                <w:rFonts w:eastAsiaTheme="minorEastAsia"/>
                <w:noProof/>
                <w:sz w:val="24"/>
              </w:rPr>
              <w:tab/>
            </w:r>
            <w:r w:rsidRPr="00C8238E">
              <w:rPr>
                <w:rStyle w:val="Hyperlink"/>
                <w:noProof/>
                <w:lang w:val="en-GB"/>
              </w:rPr>
              <w:t xml:space="preserve">Помагала за искуство посетилаца на лицу места</w:t>
            </w:r>
            <w:r>
              <w:rPr>
                <w:noProof/>
                <w:webHidden/>
              </w:rPr>
              <w:tab/>
            </w:r>
            <w:r>
              <w:rPr>
                <w:noProof/>
                <w:webHidden/>
              </w:rPr>
              <w:fldChar w:fldCharType="begin"/>
            </w:r>
            <w:r>
              <w:rPr>
                <w:noProof/>
                <w:webHidden/>
              </w:rPr>
              <w:instrText xml:space="preserve"> PAGEREF _Toc219970080 \h </w:instrText>
            </w:r>
            <w:r>
              <w:rPr>
                <w:noProof/>
                <w:webHidden/>
              </w:rPr>
              <w:fldChar w:fldCharType="separate"/>
            </w:r>
            <w:r>
              <w:rPr>
                <w:noProof/>
                <w:webHidden/>
              </w:rPr>
              <w:t>71</w:t>
            </w:r>
            <w:r>
              <w:rPr>
                <w:noProof/>
                <w:webHidden/>
              </w:rPr>
              <w:fldChar w:fldCharType="end"/>
            </w:r>
          </w:hyperlink>
        </w:p>
        <w:p w:rsidR="00735A45" w:rsidRDefault="00735A45" w14:paraId="4FB8EF7E" w14:textId="5F4D530F">
          <w:pPr>
            <w:pStyle w:val="TOC2"/>
            <w:tabs>
              <w:tab w:val="left" w:pos="960"/>
              <w:tab w:val="right" w:leader="dot" w:pos="9016"/>
            </w:tabs>
            <w:rPr>
              <w:rFonts w:eastAsiaTheme="minorEastAsia"/>
              <w:noProof/>
              <w:sz w:val="24"/>
            </w:rPr>
          </w:pPr>
          <w:hyperlink w:history="1" w:anchor="_Toc219970081">
            <w:r w:rsidRPr="00C8238E">
              <w:rPr>
                <w:rStyle w:val="Hyperlink"/>
                <w:noProof/>
                <w:lang w:val="en-GB"/>
              </w:rPr>
              <w:t>5.3.</w:t>
            </w:r>
            <w:r>
              <w:rPr>
                <w:rFonts w:eastAsiaTheme="minorEastAsia"/>
                <w:noProof/>
                <w:sz w:val="24"/>
              </w:rPr>
              <w:tab/>
            </w:r>
            <w:r w:rsidRPr="00C8238E">
              <w:rPr>
                <w:rStyle w:val="Hyperlink"/>
                <w:noProof/>
                <w:lang w:val="en-GB"/>
              </w:rPr>
              <w:t xml:space="preserve">Виртуелни приступ и дигитални домет</w:t>
            </w:r>
            <w:r>
              <w:rPr>
                <w:noProof/>
                <w:webHidden/>
              </w:rPr>
              <w:tab/>
            </w:r>
            <w:r>
              <w:rPr>
                <w:noProof/>
                <w:webHidden/>
              </w:rPr>
              <w:fldChar w:fldCharType="begin"/>
            </w:r>
            <w:r>
              <w:rPr>
                <w:noProof/>
                <w:webHidden/>
              </w:rPr>
              <w:instrText xml:space="preserve"> PAGEREF _Toc219970081 \h </w:instrText>
            </w:r>
            <w:r>
              <w:rPr>
                <w:noProof/>
                <w:webHidden/>
              </w:rPr>
              <w:fldChar w:fldCharType="separate"/>
            </w:r>
            <w:r>
              <w:rPr>
                <w:noProof/>
                <w:webHidden/>
              </w:rPr>
              <w:t>74</w:t>
            </w:r>
            <w:r>
              <w:rPr>
                <w:noProof/>
                <w:webHidden/>
              </w:rPr>
              <w:fldChar w:fldCharType="end"/>
            </w:r>
          </w:hyperlink>
        </w:p>
        <w:p w:rsidR="00735A45" w:rsidRDefault="00735A45" w14:paraId="04C8870C" w14:textId="0857B9BE">
          <w:pPr>
            <w:pStyle w:val="TOC2"/>
            <w:tabs>
              <w:tab w:val="left" w:pos="960"/>
              <w:tab w:val="right" w:leader="dot" w:pos="9016"/>
            </w:tabs>
            <w:rPr>
              <w:rFonts w:eastAsiaTheme="minorEastAsia"/>
              <w:noProof/>
              <w:sz w:val="24"/>
            </w:rPr>
          </w:pPr>
          <w:hyperlink w:history="1" w:anchor="_Toc219970082">
            <w:r w:rsidRPr="00C8238E">
              <w:rPr>
                <w:rStyle w:val="Hyperlink"/>
                <w:noProof/>
                <w:lang w:val="en-GB"/>
              </w:rPr>
              <w:t>5.4.</w:t>
            </w:r>
            <w:r>
              <w:rPr>
                <w:rFonts w:eastAsiaTheme="minorEastAsia"/>
                <w:noProof/>
                <w:sz w:val="24"/>
              </w:rPr>
              <w:tab/>
            </w:r>
            <w:r w:rsidRPr="00C8238E">
              <w:rPr>
                <w:rStyle w:val="Hyperlink"/>
                <w:noProof/>
                <w:lang w:val="en-GB"/>
              </w:rPr>
              <w:t xml:space="preserve">Нова решења заснована на вештачкој интелигенцији</w:t>
            </w:r>
            <w:r>
              <w:rPr>
                <w:noProof/>
                <w:webHidden/>
              </w:rPr>
              <w:tab/>
            </w:r>
            <w:r>
              <w:rPr>
                <w:noProof/>
                <w:webHidden/>
              </w:rPr>
              <w:fldChar w:fldCharType="begin"/>
            </w:r>
            <w:r>
              <w:rPr>
                <w:noProof/>
                <w:webHidden/>
              </w:rPr>
              <w:instrText xml:space="preserve"> PAGEREF _Toc219970082 \h </w:instrText>
            </w:r>
            <w:r>
              <w:rPr>
                <w:noProof/>
                <w:webHidden/>
              </w:rPr>
              <w:fldChar w:fldCharType="separate"/>
            </w:r>
            <w:r>
              <w:rPr>
                <w:noProof/>
                <w:webHidden/>
              </w:rPr>
              <w:t>75</w:t>
            </w:r>
            <w:r>
              <w:rPr>
                <w:noProof/>
                <w:webHidden/>
              </w:rPr>
              <w:fldChar w:fldCharType="end"/>
            </w:r>
          </w:hyperlink>
        </w:p>
        <w:p w:rsidR="00735A45" w:rsidRDefault="00735A45" w14:paraId="1BF19BC5" w14:textId="6DA7B672">
          <w:pPr>
            <w:pStyle w:val="TOC2"/>
            <w:tabs>
              <w:tab w:val="left" w:pos="960"/>
              <w:tab w:val="right" w:leader="dot" w:pos="9016"/>
            </w:tabs>
            <w:rPr>
              <w:rFonts w:eastAsiaTheme="minorEastAsia"/>
              <w:noProof/>
              <w:sz w:val="24"/>
            </w:rPr>
          </w:pPr>
          <w:hyperlink w:history="1" w:anchor="_Toc219970083">
            <w:r w:rsidRPr="00C8238E">
              <w:rPr>
                <w:rStyle w:val="Hyperlink"/>
                <w:noProof/>
                <w:lang w:val="en-GB"/>
              </w:rPr>
              <w:t>5.5.</w:t>
            </w:r>
            <w:r>
              <w:rPr>
                <w:rFonts w:eastAsiaTheme="minorEastAsia"/>
                <w:noProof/>
                <w:sz w:val="24"/>
              </w:rPr>
              <w:tab/>
            </w:r>
            <w:r w:rsidRPr="00C8238E">
              <w:rPr>
                <w:rStyle w:val="Hyperlink"/>
                <w:noProof/>
                <w:lang w:val="en-GB"/>
              </w:rPr>
              <w:t xml:space="preserve">Уравнотежење технологије и људског приступа</w:t>
            </w:r>
            <w:r>
              <w:rPr>
                <w:noProof/>
                <w:webHidden/>
              </w:rPr>
              <w:tab/>
            </w:r>
            <w:r>
              <w:rPr>
                <w:noProof/>
                <w:webHidden/>
              </w:rPr>
              <w:fldChar w:fldCharType="begin"/>
            </w:r>
            <w:r>
              <w:rPr>
                <w:noProof/>
                <w:webHidden/>
              </w:rPr>
              <w:instrText xml:space="preserve"> PAGEREF _Toc219970083 \h </w:instrText>
            </w:r>
            <w:r>
              <w:rPr>
                <w:noProof/>
                <w:webHidden/>
              </w:rPr>
              <w:fldChar w:fldCharType="separate"/>
            </w:r>
            <w:r>
              <w:rPr>
                <w:noProof/>
                <w:webHidden/>
              </w:rPr>
              <w:t>76</w:t>
            </w:r>
            <w:r>
              <w:rPr>
                <w:noProof/>
                <w:webHidden/>
              </w:rPr>
              <w:fldChar w:fldCharType="end"/>
            </w:r>
          </w:hyperlink>
        </w:p>
        <w:p w:rsidR="00735A45" w:rsidRDefault="00735A45" w14:paraId="1EF1A830" w14:textId="1CCC6DB9">
          <w:pPr>
            <w:pStyle w:val="TOC2"/>
            <w:tabs>
              <w:tab w:val="left" w:pos="960"/>
              <w:tab w:val="right" w:leader="dot" w:pos="9016"/>
            </w:tabs>
            <w:rPr>
              <w:rFonts w:eastAsiaTheme="minorEastAsia"/>
              <w:noProof/>
              <w:sz w:val="24"/>
            </w:rPr>
          </w:pPr>
          <w:hyperlink w:history="1" w:anchor="_Toc219970084">
            <w:r w:rsidRPr="00C8238E">
              <w:rPr>
                <w:rStyle w:val="Hyperlink"/>
                <w:noProof/>
                <w:lang w:val="en-GB"/>
              </w:rPr>
              <w:t>5.6.</w:t>
            </w:r>
            <w:r>
              <w:rPr>
                <w:rFonts w:eastAsiaTheme="minorEastAsia"/>
                <w:noProof/>
                <w:sz w:val="24"/>
              </w:rPr>
              <w:tab/>
            </w:r>
            <w:r w:rsidRPr="00C8238E">
              <w:rPr>
                <w:rStyle w:val="Hyperlink"/>
                <w:noProof/>
                <w:lang w:val="en-GB"/>
              </w:rPr>
              <w:t xml:space="preserve">Узбурења у вези са трошковима и изводљивошћу</w:t>
            </w:r>
            <w:r>
              <w:rPr>
                <w:noProof/>
                <w:webHidden/>
              </w:rPr>
              <w:tab/>
            </w:r>
            <w:r>
              <w:rPr>
                <w:noProof/>
                <w:webHidden/>
              </w:rPr>
              <w:fldChar w:fldCharType="begin"/>
            </w:r>
            <w:r>
              <w:rPr>
                <w:noProof/>
                <w:webHidden/>
              </w:rPr>
              <w:instrText xml:space="preserve"> PAGEREF _Toc219970084 \h </w:instrText>
            </w:r>
            <w:r>
              <w:rPr>
                <w:noProof/>
                <w:webHidden/>
              </w:rPr>
              <w:fldChar w:fldCharType="separate"/>
            </w:r>
            <w:r>
              <w:rPr>
                <w:noProof/>
                <w:webHidden/>
              </w:rPr>
              <w:t>77</w:t>
            </w:r>
            <w:r>
              <w:rPr>
                <w:noProof/>
                <w:webHidden/>
              </w:rPr>
              <w:fldChar w:fldCharType="end"/>
            </w:r>
          </w:hyperlink>
        </w:p>
        <w:p w:rsidR="00735A45" w:rsidRDefault="00735A45" w14:paraId="37CE0830" w14:textId="55153987">
          <w:pPr>
            <w:pStyle w:val="TOC2"/>
            <w:tabs>
              <w:tab w:val="left" w:pos="960"/>
              <w:tab w:val="right" w:leader="dot" w:pos="9016"/>
            </w:tabs>
            <w:rPr>
              <w:rFonts w:eastAsiaTheme="minorEastAsia"/>
              <w:noProof/>
              <w:sz w:val="24"/>
            </w:rPr>
          </w:pPr>
          <w:hyperlink w:history="1" w:anchor="_Toc219970085">
            <w:r w:rsidRPr="00C8238E">
              <w:rPr>
                <w:rStyle w:val="Hyperlink"/>
                <w:noProof/>
                <w:lang w:val="en-GB"/>
              </w:rPr>
              <w:t>5.7.</w:t>
            </w:r>
            <w:r>
              <w:rPr>
                <w:rFonts w:eastAsiaTheme="minorEastAsia"/>
                <w:noProof/>
                <w:sz w:val="24"/>
              </w:rPr>
              <w:tab/>
            </w:r>
            <w:r w:rsidRPr="00C8238E">
              <w:rPr>
                <w:rStyle w:val="Hyperlink"/>
                <w:noProof/>
                <w:lang w:val="en-GB"/>
              </w:rPr>
              <w:t xml:space="preserve">Примери из туризма и културног наслеђа</w:t>
            </w:r>
            <w:r>
              <w:rPr>
                <w:noProof/>
                <w:webHidden/>
              </w:rPr>
              <w:tab/>
            </w:r>
            <w:r>
              <w:rPr>
                <w:noProof/>
                <w:webHidden/>
              </w:rPr>
              <w:fldChar w:fldCharType="begin"/>
            </w:r>
            <w:r>
              <w:rPr>
                <w:noProof/>
                <w:webHidden/>
              </w:rPr>
              <w:instrText xml:space="preserve"> PAGEREF _Toc219970085 \h </w:instrText>
            </w:r>
            <w:r>
              <w:rPr>
                <w:noProof/>
                <w:webHidden/>
              </w:rPr>
              <w:fldChar w:fldCharType="separate"/>
            </w:r>
            <w:r>
              <w:rPr>
                <w:noProof/>
                <w:webHidden/>
              </w:rPr>
              <w:t>77</w:t>
            </w:r>
            <w:r>
              <w:rPr>
                <w:noProof/>
                <w:webHidden/>
              </w:rPr>
              <w:fldChar w:fldCharType="end"/>
            </w:r>
          </w:hyperlink>
        </w:p>
        <w:p w:rsidR="00735A45" w:rsidRDefault="00735A45" w14:paraId="761CEF9A" w14:textId="631FA446">
          <w:pPr>
            <w:pStyle w:val="TOC1"/>
            <w:rPr>
              <w:rFonts w:eastAsiaTheme="minorEastAsia"/>
              <w:b w:val="0"/>
              <w:bCs w:val="0"/>
              <w:sz w:val="24"/>
            </w:rPr>
          </w:pPr>
          <w:hyperlink w:history="1" w:anchor="_Toc219970086">
            <w:r w:rsidRPr="00C8238E">
              <w:rPr>
                <w:rStyle w:val="Hyperlink"/>
              </w:rPr>
              <w:t>6.</w:t>
            </w:r>
            <w:r>
              <w:rPr>
                <w:rFonts w:eastAsiaTheme="minorEastAsia"/>
                <w:b w:val="0"/>
                <w:bCs w:val="0"/>
                <w:sz w:val="24"/>
              </w:rPr>
              <w:tab/>
            </w:r>
            <w:r w:rsidRPr="00C8238E">
              <w:rPr>
                <w:rStyle w:val="Hyperlink"/>
              </w:rPr>
              <w:t xml:space="preserve">МОДУЛ 6: Промоција и маркетинг приступачног туризма</w:t>
            </w:r>
            <w:r>
              <w:rPr>
                <w:webHidden/>
              </w:rPr>
              <w:tab/>
            </w:r>
            <w:r>
              <w:rPr>
                <w:webHidden/>
              </w:rPr>
              <w:fldChar w:fldCharType="begin"/>
            </w:r>
            <w:r>
              <w:rPr>
                <w:webHidden/>
              </w:rPr>
              <w:instrText xml:space="preserve"> PAGEREF _Toc219970086 \h </w:instrText>
            </w:r>
            <w:r>
              <w:rPr>
                <w:webHidden/>
              </w:rPr>
              <w:fldChar w:fldCharType="separate"/>
            </w:r>
            <w:r>
              <w:rPr>
                <w:webHidden/>
              </w:rPr>
              <w:t>80</w:t>
            </w:r>
            <w:r>
              <w:rPr>
                <w:webHidden/>
              </w:rPr>
              <w:fldChar w:fldCharType="end"/>
            </w:r>
          </w:hyperlink>
        </w:p>
        <w:p w:rsidR="00735A45" w:rsidRDefault="00735A45" w14:paraId="4F20E2CD" w14:textId="7975390C">
          <w:pPr>
            <w:pStyle w:val="TOC2"/>
            <w:tabs>
              <w:tab w:val="left" w:pos="960"/>
              <w:tab w:val="right" w:leader="dot" w:pos="9016"/>
            </w:tabs>
            <w:rPr>
              <w:rFonts w:eastAsiaTheme="minorEastAsia"/>
              <w:noProof/>
              <w:sz w:val="24"/>
            </w:rPr>
          </w:pPr>
          <w:hyperlink w:history="1" w:anchor="_Toc219970087">
            <w:r w:rsidRPr="00C8238E">
              <w:rPr>
                <w:rStyle w:val="Hyperlink"/>
                <w:noProof/>
                <w:lang w:val="en-GB"/>
              </w:rPr>
              <w:t>6.1.</w:t>
            </w:r>
            <w:r>
              <w:rPr>
                <w:rFonts w:eastAsiaTheme="minorEastAsia"/>
                <w:noProof/>
                <w:sz w:val="24"/>
              </w:rPr>
              <w:tab/>
            </w:r>
            <w:r w:rsidRPr="00C8238E">
              <w:rPr>
                <w:rStyle w:val="Hyperlink"/>
                <w:noProof/>
                <w:lang w:val="en-GB"/>
              </w:rPr>
              <w:t xml:space="preserve">Аргументи за маркетинг приступачности</w:t>
            </w:r>
            <w:r>
              <w:rPr>
                <w:noProof/>
                <w:webHidden/>
              </w:rPr>
              <w:tab/>
            </w:r>
            <w:r>
              <w:rPr>
                <w:noProof/>
                <w:webHidden/>
              </w:rPr>
              <w:fldChar w:fldCharType="begin"/>
            </w:r>
            <w:r>
              <w:rPr>
                <w:noProof/>
                <w:webHidden/>
              </w:rPr>
              <w:instrText xml:space="preserve"> PAGEREF _Toc219970087 \h </w:instrText>
            </w:r>
            <w:r>
              <w:rPr>
                <w:noProof/>
                <w:webHidden/>
              </w:rPr>
              <w:fldChar w:fldCharType="separate"/>
            </w:r>
            <w:r>
              <w:rPr>
                <w:noProof/>
                <w:webHidden/>
              </w:rPr>
              <w:t>80</w:t>
            </w:r>
            <w:r>
              <w:rPr>
                <w:noProof/>
                <w:webHidden/>
              </w:rPr>
              <w:fldChar w:fldCharType="end"/>
            </w:r>
          </w:hyperlink>
        </w:p>
        <w:p w:rsidR="00735A45" w:rsidRDefault="00735A45" w14:paraId="3BA9B60E" w14:textId="121CD54D">
          <w:pPr>
            <w:pStyle w:val="TOC2"/>
            <w:tabs>
              <w:tab w:val="left" w:pos="960"/>
              <w:tab w:val="right" w:leader="dot" w:pos="9016"/>
            </w:tabs>
            <w:rPr>
              <w:rFonts w:eastAsiaTheme="minorEastAsia"/>
              <w:noProof/>
              <w:sz w:val="24"/>
            </w:rPr>
          </w:pPr>
          <w:hyperlink w:history="1" w:anchor="_Toc219970088">
            <w:r w:rsidRPr="00C8238E">
              <w:rPr>
                <w:rStyle w:val="Hyperlink"/>
                <w:noProof/>
                <w:lang w:val="en-GB"/>
              </w:rPr>
              <w:t>6.2.</w:t>
            </w:r>
            <w:r>
              <w:rPr>
                <w:rFonts w:eastAsiaTheme="minorEastAsia"/>
                <w:noProof/>
                <w:sz w:val="24"/>
              </w:rPr>
              <w:tab/>
            </w:r>
            <w:r w:rsidRPr="00C8238E">
              <w:rPr>
                <w:rStyle w:val="Hyperlink"/>
                <w:noProof/>
                <w:lang w:val="en-GB"/>
              </w:rPr>
              <w:t xml:space="preserve">Брендирање и поруке приступачног туризма</w:t>
            </w:r>
            <w:r>
              <w:rPr>
                <w:noProof/>
                <w:webHidden/>
              </w:rPr>
              <w:tab/>
            </w:r>
            <w:r>
              <w:rPr>
                <w:noProof/>
                <w:webHidden/>
              </w:rPr>
              <w:fldChar w:fldCharType="begin"/>
            </w:r>
            <w:r>
              <w:rPr>
                <w:noProof/>
                <w:webHidden/>
              </w:rPr>
              <w:instrText xml:space="preserve"> PAGEREF _Toc219970088 \h </w:instrText>
            </w:r>
            <w:r>
              <w:rPr>
                <w:noProof/>
                <w:webHidden/>
              </w:rPr>
              <w:fldChar w:fldCharType="separate"/>
            </w:r>
            <w:r>
              <w:rPr>
                <w:noProof/>
                <w:webHidden/>
              </w:rPr>
              <w:t>80</w:t>
            </w:r>
            <w:r>
              <w:rPr>
                <w:noProof/>
                <w:webHidden/>
              </w:rPr>
              <w:fldChar w:fldCharType="end"/>
            </w:r>
          </w:hyperlink>
        </w:p>
        <w:p w:rsidR="00735A45" w:rsidRDefault="00735A45" w14:paraId="78B9F9EB" w14:textId="780C9CE3">
          <w:pPr>
            <w:pStyle w:val="TOC2"/>
            <w:tabs>
              <w:tab w:val="left" w:pos="960"/>
              <w:tab w:val="right" w:leader="dot" w:pos="9016"/>
            </w:tabs>
            <w:rPr>
              <w:rFonts w:eastAsiaTheme="minorEastAsia"/>
              <w:noProof/>
              <w:sz w:val="24"/>
            </w:rPr>
          </w:pPr>
          <w:hyperlink w:history="1" w:anchor="_Toc219970089">
            <w:r w:rsidRPr="00C8238E">
              <w:rPr>
                <w:rStyle w:val="Hyperlink"/>
                <w:noProof/>
                <w:lang w:val="en-GB"/>
              </w:rPr>
              <w:t>6.3.</w:t>
            </w:r>
            <w:r>
              <w:rPr>
                <w:rFonts w:eastAsiaTheme="minorEastAsia"/>
                <w:noProof/>
                <w:sz w:val="24"/>
              </w:rPr>
              <w:tab/>
            </w:r>
            <w:r w:rsidRPr="00C8238E">
              <w:rPr>
                <w:rStyle w:val="Hyperlink"/>
                <w:noProof/>
                <w:lang w:val="en-GB"/>
              </w:rPr>
              <w:t xml:space="preserve">Развој информативних материјала о приступачности</w:t>
            </w:r>
            <w:r>
              <w:rPr>
                <w:noProof/>
                <w:webHidden/>
              </w:rPr>
              <w:tab/>
            </w:r>
            <w:r>
              <w:rPr>
                <w:noProof/>
                <w:webHidden/>
              </w:rPr>
              <w:fldChar w:fldCharType="begin"/>
            </w:r>
            <w:r>
              <w:rPr>
                <w:noProof/>
                <w:webHidden/>
              </w:rPr>
              <w:instrText xml:space="preserve"> PAGEREF _Toc219970089 \h </w:instrText>
            </w:r>
            <w:r>
              <w:rPr>
                <w:noProof/>
                <w:webHidden/>
              </w:rPr>
              <w:fldChar w:fldCharType="separate"/>
            </w:r>
            <w:r>
              <w:rPr>
                <w:noProof/>
                <w:webHidden/>
              </w:rPr>
              <w:t>82</w:t>
            </w:r>
            <w:r>
              <w:rPr>
                <w:noProof/>
                <w:webHidden/>
              </w:rPr>
              <w:fldChar w:fldCharType="end"/>
            </w:r>
          </w:hyperlink>
        </w:p>
        <w:p w:rsidR="00735A45" w:rsidRDefault="00735A45" w14:paraId="11B5AD7A" w14:textId="69EE2CFD">
          <w:pPr>
            <w:pStyle w:val="TOC2"/>
            <w:tabs>
              <w:tab w:val="left" w:pos="960"/>
              <w:tab w:val="right" w:leader="dot" w:pos="9016"/>
            </w:tabs>
            <w:rPr>
              <w:rFonts w:eastAsiaTheme="minorEastAsia"/>
              <w:noProof/>
              <w:sz w:val="24"/>
            </w:rPr>
          </w:pPr>
          <w:hyperlink w:history="1" w:anchor="_Toc219970090">
            <w:r w:rsidRPr="00C8238E">
              <w:rPr>
                <w:rStyle w:val="Hyperlink"/>
                <w:noProof/>
                <w:lang w:val="en-GB"/>
              </w:rPr>
              <w:t>6.4.</w:t>
            </w:r>
            <w:r>
              <w:rPr>
                <w:rFonts w:eastAsiaTheme="minorEastAsia"/>
                <w:noProof/>
                <w:sz w:val="24"/>
              </w:rPr>
              <w:tab/>
            </w:r>
            <w:r w:rsidRPr="00C8238E">
              <w:rPr>
                <w:rStyle w:val="Hyperlink"/>
                <w:noProof/>
                <w:lang w:val="en-GB"/>
              </w:rPr>
              <w:t xml:space="preserve">Инклузивни комуникациони канали</w:t>
            </w:r>
            <w:r>
              <w:rPr>
                <w:noProof/>
                <w:webHidden/>
              </w:rPr>
              <w:tab/>
            </w:r>
            <w:r>
              <w:rPr>
                <w:noProof/>
                <w:webHidden/>
              </w:rPr>
              <w:fldChar w:fldCharType="begin"/>
            </w:r>
            <w:r>
              <w:rPr>
                <w:noProof/>
                <w:webHidden/>
              </w:rPr>
              <w:instrText xml:space="preserve"> PAGEREF _Toc219970090 \h </w:instrText>
            </w:r>
            <w:r>
              <w:rPr>
                <w:noProof/>
                <w:webHidden/>
              </w:rPr>
              <w:fldChar w:fldCharType="separate"/>
            </w:r>
            <w:r>
              <w:rPr>
                <w:noProof/>
                <w:webHidden/>
              </w:rPr>
              <w:t>84</w:t>
            </w:r>
            <w:r>
              <w:rPr>
                <w:noProof/>
                <w:webHidden/>
              </w:rPr>
              <w:fldChar w:fldCharType="end"/>
            </w:r>
          </w:hyperlink>
        </w:p>
        <w:p w:rsidR="00735A45" w:rsidRDefault="00735A45" w14:paraId="01CCD39A" w14:textId="5E61BF64">
          <w:pPr>
            <w:pStyle w:val="TOC2"/>
            <w:tabs>
              <w:tab w:val="left" w:pos="960"/>
              <w:tab w:val="right" w:leader="dot" w:pos="9016"/>
            </w:tabs>
            <w:rPr>
              <w:rFonts w:eastAsiaTheme="minorEastAsia"/>
              <w:noProof/>
              <w:sz w:val="24"/>
            </w:rPr>
          </w:pPr>
          <w:hyperlink w:history="1" w:anchor="_Toc219970091">
            <w:r w:rsidRPr="00C8238E">
              <w:rPr>
                <w:rStyle w:val="Hyperlink"/>
                <w:noProof/>
                <w:lang w:val="en-GB"/>
              </w:rPr>
              <w:t>6.5.</w:t>
            </w:r>
            <w:r>
              <w:rPr>
                <w:rFonts w:eastAsiaTheme="minorEastAsia"/>
                <w:noProof/>
                <w:sz w:val="24"/>
              </w:rPr>
              <w:tab/>
            </w:r>
            <w:r w:rsidRPr="00C8238E">
              <w:rPr>
                <w:rStyle w:val="Hyperlink"/>
                <w:noProof/>
                <w:lang w:val="en-GB"/>
              </w:rPr>
              <w:t xml:space="preserve">Искоришћавање повратних информација и рецензија</w:t>
            </w:r>
            <w:r>
              <w:rPr>
                <w:noProof/>
                <w:webHidden/>
              </w:rPr>
              <w:tab/>
            </w:r>
            <w:r>
              <w:rPr>
                <w:noProof/>
                <w:webHidden/>
              </w:rPr>
              <w:fldChar w:fldCharType="begin"/>
            </w:r>
            <w:r>
              <w:rPr>
                <w:noProof/>
                <w:webHidden/>
              </w:rPr>
              <w:instrText xml:space="preserve"> PAGEREF _Toc219970091 \h </w:instrText>
            </w:r>
            <w:r>
              <w:rPr>
                <w:noProof/>
                <w:webHidden/>
              </w:rPr>
              <w:fldChar w:fldCharType="separate"/>
            </w:r>
            <w:r>
              <w:rPr>
                <w:noProof/>
                <w:webHidden/>
              </w:rPr>
              <w:t>86</w:t>
            </w:r>
            <w:r>
              <w:rPr>
                <w:noProof/>
                <w:webHidden/>
              </w:rPr>
              <w:fldChar w:fldCharType="end"/>
            </w:r>
          </w:hyperlink>
        </w:p>
        <w:p w:rsidR="00735A45" w:rsidRDefault="00735A45" w14:paraId="29DE69DA" w14:textId="5ECF5499">
          <w:pPr>
            <w:pStyle w:val="TOC2"/>
            <w:tabs>
              <w:tab w:val="left" w:pos="960"/>
              <w:tab w:val="right" w:leader="dot" w:pos="9016"/>
            </w:tabs>
            <w:rPr>
              <w:rFonts w:eastAsiaTheme="minorEastAsia"/>
              <w:noProof/>
              <w:sz w:val="24"/>
            </w:rPr>
          </w:pPr>
          <w:hyperlink w:history="1" w:anchor="_Toc219970092">
            <w:r w:rsidRPr="00C8238E">
              <w:rPr>
                <w:rStyle w:val="Hyperlink"/>
                <w:noProof/>
                <w:lang w:val="en-GB"/>
              </w:rPr>
              <w:t>6.6.</w:t>
            </w:r>
            <w:r>
              <w:rPr>
                <w:rFonts w:eastAsiaTheme="minorEastAsia"/>
                <w:noProof/>
                <w:sz w:val="24"/>
              </w:rPr>
              <w:tab/>
            </w:r>
            <w:r w:rsidRPr="00C8238E">
              <w:rPr>
                <w:rStyle w:val="Hyperlink"/>
                <w:noProof/>
                <w:lang w:val="en-GB"/>
              </w:rPr>
              <w:t xml:space="preserve">Обезбеђивање приступачности маркетиншких материјала</w:t>
            </w:r>
            <w:r>
              <w:rPr>
                <w:noProof/>
                <w:webHidden/>
              </w:rPr>
              <w:tab/>
            </w:r>
            <w:r>
              <w:rPr>
                <w:noProof/>
                <w:webHidden/>
              </w:rPr>
              <w:fldChar w:fldCharType="begin"/>
            </w:r>
            <w:r>
              <w:rPr>
                <w:noProof/>
                <w:webHidden/>
              </w:rPr>
              <w:instrText xml:space="preserve"> PAGEREF _Toc219970092 \h </w:instrText>
            </w:r>
            <w:r>
              <w:rPr>
                <w:noProof/>
                <w:webHidden/>
              </w:rPr>
              <w:fldChar w:fldCharType="separate"/>
            </w:r>
            <w:r>
              <w:rPr>
                <w:noProof/>
                <w:webHidden/>
              </w:rPr>
              <w:t>86</w:t>
            </w:r>
            <w:r>
              <w:rPr>
                <w:noProof/>
                <w:webHidden/>
              </w:rPr>
              <w:fldChar w:fldCharType="end"/>
            </w:r>
          </w:hyperlink>
        </w:p>
        <w:p w:rsidR="00735A45" w:rsidRDefault="00735A45" w14:paraId="548F9ECC" w14:textId="76676967">
          <w:pPr>
            <w:pStyle w:val="TOC2"/>
            <w:tabs>
              <w:tab w:val="left" w:pos="960"/>
              <w:tab w:val="right" w:leader="dot" w:pos="9016"/>
            </w:tabs>
            <w:rPr>
              <w:rFonts w:eastAsiaTheme="minorEastAsia"/>
              <w:noProof/>
              <w:sz w:val="24"/>
            </w:rPr>
          </w:pPr>
          <w:hyperlink w:history="1" w:anchor="_Toc219970093">
            <w:r w:rsidRPr="00C8238E">
              <w:rPr>
                <w:rStyle w:val="Hyperlink"/>
                <w:noProof/>
                <w:lang w:val="en-GB"/>
              </w:rPr>
              <w:t>6.7.</w:t>
            </w:r>
            <w:r>
              <w:rPr>
                <w:rFonts w:eastAsiaTheme="minorEastAsia"/>
                <w:noProof/>
                <w:sz w:val="24"/>
              </w:rPr>
              <w:tab/>
            </w:r>
            <w:r w:rsidRPr="00C8238E">
              <w:rPr>
                <w:rStyle w:val="Hyperlink"/>
                <w:noProof/>
                <w:lang w:val="en-GB"/>
              </w:rPr>
              <w:t xml:space="preserve">Информације током путовања посетиоца</w:t>
            </w:r>
            <w:r>
              <w:rPr>
                <w:noProof/>
                <w:webHidden/>
              </w:rPr>
              <w:tab/>
            </w:r>
            <w:r>
              <w:rPr>
                <w:noProof/>
                <w:webHidden/>
              </w:rPr>
              <w:fldChar w:fldCharType="begin"/>
            </w:r>
            <w:r>
              <w:rPr>
                <w:noProof/>
                <w:webHidden/>
              </w:rPr>
              <w:instrText xml:space="preserve"> PAGEREF _Toc219970093 \h </w:instrText>
            </w:r>
            <w:r>
              <w:rPr>
                <w:noProof/>
                <w:webHidden/>
              </w:rPr>
              <w:fldChar w:fldCharType="separate"/>
            </w:r>
            <w:r>
              <w:rPr>
                <w:noProof/>
                <w:webHidden/>
              </w:rPr>
              <w:t>87</w:t>
            </w:r>
            <w:r>
              <w:rPr>
                <w:noProof/>
                <w:webHidden/>
              </w:rPr>
              <w:fldChar w:fldCharType="end"/>
            </w:r>
          </w:hyperlink>
        </w:p>
        <w:p w:rsidR="00735A45" w:rsidRDefault="00735A45" w14:paraId="24CBD758" w14:textId="4F9E9811">
          <w:pPr>
            <w:pStyle w:val="TOC2"/>
            <w:tabs>
              <w:tab w:val="left" w:pos="960"/>
              <w:tab w:val="right" w:leader="dot" w:pos="9016"/>
            </w:tabs>
            <w:rPr>
              <w:rFonts w:eastAsiaTheme="minorEastAsia"/>
              <w:noProof/>
              <w:sz w:val="24"/>
            </w:rPr>
          </w:pPr>
          <w:hyperlink w:history="1" w:anchor="_Toc219970094">
            <w:r w:rsidRPr="00C8238E">
              <w:rPr>
                <w:rStyle w:val="Hyperlink"/>
                <w:noProof/>
                <w:lang w:val="en-GB"/>
              </w:rPr>
              <w:t>6.8.</w:t>
            </w:r>
            <w:r>
              <w:rPr>
                <w:rFonts w:eastAsiaTheme="minorEastAsia"/>
                <w:noProof/>
                <w:sz w:val="24"/>
              </w:rPr>
              <w:tab/>
            </w:r>
            <w:r w:rsidRPr="00C8238E">
              <w:rPr>
                <w:rStyle w:val="Hyperlink"/>
                <w:noProof/>
                <w:lang w:val="en-GB"/>
              </w:rPr>
              <w:t xml:space="preserve">Видљивост и континуирана промоција</w:t>
            </w:r>
            <w:r>
              <w:rPr>
                <w:noProof/>
                <w:webHidden/>
              </w:rPr>
              <w:tab/>
            </w:r>
            <w:r>
              <w:rPr>
                <w:noProof/>
                <w:webHidden/>
              </w:rPr>
              <w:fldChar w:fldCharType="begin"/>
            </w:r>
            <w:r>
              <w:rPr>
                <w:noProof/>
                <w:webHidden/>
              </w:rPr>
              <w:instrText xml:space="preserve"> PAGEREF _Toc219970094 \h </w:instrText>
            </w:r>
            <w:r>
              <w:rPr>
                <w:noProof/>
                <w:webHidden/>
              </w:rPr>
              <w:fldChar w:fldCharType="separate"/>
            </w:r>
            <w:r>
              <w:rPr>
                <w:noProof/>
                <w:webHidden/>
              </w:rPr>
              <w:t>88</w:t>
            </w:r>
            <w:r>
              <w:rPr>
                <w:noProof/>
                <w:webHidden/>
              </w:rPr>
              <w:fldChar w:fldCharType="end"/>
            </w:r>
          </w:hyperlink>
        </w:p>
        <w:p w:rsidR="00735A45" w:rsidRDefault="00735A45" w14:paraId="3B111FA3" w14:textId="39A0DB79">
          <w:pPr>
            <w:pStyle w:val="TOC2"/>
            <w:tabs>
              <w:tab w:val="left" w:pos="960"/>
              <w:tab w:val="right" w:leader="dot" w:pos="9016"/>
            </w:tabs>
            <w:rPr>
              <w:rFonts w:eastAsiaTheme="minorEastAsia"/>
              <w:noProof/>
              <w:sz w:val="24"/>
            </w:rPr>
          </w:pPr>
          <w:hyperlink w:history="1" w:anchor="_Toc219970095">
            <w:r w:rsidRPr="00C8238E">
              <w:rPr>
                <w:rStyle w:val="Hyperlink"/>
                <w:noProof/>
                <w:lang w:val="en-GB"/>
              </w:rPr>
              <w:t>6.9.</w:t>
            </w:r>
            <w:r>
              <w:rPr>
                <w:rFonts w:eastAsiaTheme="minorEastAsia"/>
                <w:noProof/>
                <w:sz w:val="24"/>
              </w:rPr>
              <w:tab/>
            </w:r>
            <w:r w:rsidRPr="00C8238E">
              <w:rPr>
                <w:rStyle w:val="Hyperlink"/>
                <w:noProof/>
                <w:lang w:val="en-GB"/>
              </w:rPr>
              <w:t xml:space="preserve">Примери случајева</w:t>
            </w:r>
            <w:r>
              <w:rPr>
                <w:noProof/>
                <w:webHidden/>
              </w:rPr>
              <w:tab/>
            </w:r>
            <w:r>
              <w:rPr>
                <w:noProof/>
                <w:webHidden/>
              </w:rPr>
              <w:fldChar w:fldCharType="begin"/>
            </w:r>
            <w:r>
              <w:rPr>
                <w:noProof/>
                <w:webHidden/>
              </w:rPr>
              <w:instrText xml:space="preserve"> PAGEREF _Toc219970095 \h </w:instrText>
            </w:r>
            <w:r>
              <w:rPr>
                <w:noProof/>
                <w:webHidden/>
              </w:rPr>
              <w:fldChar w:fldCharType="separate"/>
            </w:r>
            <w:r>
              <w:rPr>
                <w:noProof/>
                <w:webHidden/>
              </w:rPr>
              <w:t>88</w:t>
            </w:r>
            <w:r>
              <w:rPr>
                <w:noProof/>
                <w:webHidden/>
              </w:rPr>
              <w:fldChar w:fldCharType="end"/>
            </w:r>
          </w:hyperlink>
        </w:p>
        <w:p w:rsidR="00735A45" w:rsidRDefault="00735A45" w14:paraId="1AF793CC" w14:textId="72426174">
          <w:pPr>
            <w:pStyle w:val="TOC2"/>
            <w:tabs>
              <w:tab w:val="left" w:pos="960"/>
              <w:tab w:val="right" w:leader="dot" w:pos="9016"/>
            </w:tabs>
            <w:rPr>
              <w:rFonts w:eastAsiaTheme="minorEastAsia"/>
              <w:noProof/>
              <w:sz w:val="24"/>
            </w:rPr>
          </w:pPr>
          <w:hyperlink w:history="1" w:anchor="_Toc219970096">
            <w:r w:rsidRPr="00C8238E">
              <w:rPr>
                <w:rStyle w:val="Hyperlink"/>
                <w:noProof/>
                <w:lang w:val="en-GB"/>
              </w:rPr>
              <w:t>6.10.</w:t>
            </w:r>
            <w:r>
              <w:rPr>
                <w:rFonts w:eastAsiaTheme="minorEastAsia"/>
                <w:noProof/>
                <w:sz w:val="24"/>
              </w:rPr>
              <w:tab/>
            </w:r>
            <w:r w:rsidRPr="00C8238E">
              <w:rPr>
                <w:rStyle w:val="Hyperlink"/>
                <w:noProof/>
                <w:lang w:val="en-GB"/>
              </w:rPr>
              <w:t xml:space="preserve">Листа за проверу приступачности за маркетиншке тимове</w:t>
            </w:r>
            <w:r>
              <w:rPr>
                <w:noProof/>
                <w:webHidden/>
              </w:rPr>
              <w:tab/>
            </w:r>
            <w:r>
              <w:rPr>
                <w:noProof/>
                <w:webHidden/>
              </w:rPr>
              <w:fldChar w:fldCharType="begin"/>
            </w:r>
            <w:r>
              <w:rPr>
                <w:noProof/>
                <w:webHidden/>
              </w:rPr>
              <w:instrText xml:space="preserve"> PAGEREF _Toc219970096 \h </w:instrText>
            </w:r>
            <w:r>
              <w:rPr>
                <w:noProof/>
                <w:webHidden/>
              </w:rPr>
              <w:fldChar w:fldCharType="separate"/>
            </w:r>
            <w:r>
              <w:rPr>
                <w:noProof/>
                <w:webHidden/>
              </w:rPr>
              <w:t>90</w:t>
            </w:r>
            <w:r>
              <w:rPr>
                <w:noProof/>
                <w:webHidden/>
              </w:rPr>
              <w:fldChar w:fldCharType="end"/>
            </w:r>
          </w:hyperlink>
        </w:p>
        <w:p w:rsidR="00735A45" w:rsidRDefault="00735A45" w14:paraId="26EDBBF3" w14:textId="0E484645">
          <w:pPr>
            <w:pStyle w:val="TOC1"/>
            <w:rPr>
              <w:rFonts w:eastAsiaTheme="minorEastAsia"/>
              <w:b w:val="0"/>
              <w:bCs w:val="0"/>
              <w:sz w:val="24"/>
            </w:rPr>
          </w:pPr>
          <w:hyperlink w:history="1" w:anchor="_Toc219970097">
            <w:r w:rsidRPr="00C8238E">
              <w:rPr>
                <w:rStyle w:val="Hyperlink"/>
              </w:rPr>
              <w:t>7.</w:t>
            </w:r>
            <w:r>
              <w:rPr>
                <w:rFonts w:eastAsiaTheme="minorEastAsia"/>
                <w:b w:val="0"/>
                <w:bCs w:val="0"/>
                <w:sz w:val="24"/>
              </w:rPr>
              <w:tab/>
            </w:r>
            <w:r w:rsidRPr="00C8238E">
              <w:rPr>
                <w:rStyle w:val="Hyperlink"/>
              </w:rPr>
              <w:t xml:space="preserve">Водич за радионице уживо</w:t>
            </w:r>
            <w:r>
              <w:rPr>
                <w:webHidden/>
              </w:rPr>
              <w:tab/>
            </w:r>
            <w:r>
              <w:rPr>
                <w:webHidden/>
              </w:rPr>
              <w:fldChar w:fldCharType="begin"/>
            </w:r>
            <w:r>
              <w:rPr>
                <w:webHidden/>
              </w:rPr>
              <w:instrText xml:space="preserve"> PAGEREF _Toc219970097 \h </w:instrText>
            </w:r>
            <w:r>
              <w:rPr>
                <w:webHidden/>
              </w:rPr>
              <w:fldChar w:fldCharType="separate"/>
            </w:r>
            <w:r>
              <w:rPr>
                <w:webHidden/>
              </w:rPr>
              <w:t>91</w:t>
            </w:r>
            <w:r>
              <w:rPr>
                <w:webHidden/>
              </w:rPr>
              <w:fldChar w:fldCharType="end"/>
            </w:r>
          </w:hyperlink>
        </w:p>
        <w:p w:rsidR="00735A45" w:rsidRDefault="00735A45" w14:paraId="09500DA8" w14:textId="2D0F9FA6">
          <w:pPr>
            <w:pStyle w:val="TOC2"/>
            <w:tabs>
              <w:tab w:val="left" w:pos="960"/>
              <w:tab w:val="right" w:leader="dot" w:pos="9016"/>
            </w:tabs>
            <w:rPr>
              <w:rFonts w:eastAsiaTheme="minorEastAsia"/>
              <w:noProof/>
              <w:sz w:val="24"/>
            </w:rPr>
          </w:pPr>
          <w:hyperlink w:history="1" w:anchor="_Toc219970098">
            <w:r w:rsidRPr="00C8238E">
              <w:rPr>
                <w:rStyle w:val="Hyperlink"/>
                <w:noProof/>
                <w:lang w:val="en-GB"/>
              </w:rPr>
              <w:t>7.1.</w:t>
            </w:r>
            <w:r>
              <w:rPr>
                <w:rFonts w:eastAsiaTheme="minorEastAsia"/>
                <w:noProof/>
                <w:sz w:val="24"/>
              </w:rPr>
              <w:tab/>
            </w:r>
            <w:r w:rsidRPr="00C8238E">
              <w:rPr>
                <w:rStyle w:val="Hyperlink"/>
                <w:noProof/>
                <w:lang w:val="en-GB"/>
              </w:rPr>
              <w:t xml:space="preserve">РАДИОНИЦА 1: </w:t>
            </w:r>
            <w:r w:rsidRPr="00C8238E">
              <w:rPr>
                <w:rStyle w:val="Hyperlink"/>
                <w:noProof/>
              </w:rPr>
              <w:t xml:space="preserve">Дизајнирање локалних пилот-обука</w:t>
            </w:r>
            <w:r>
              <w:rPr>
                <w:noProof/>
                <w:webHidden/>
              </w:rPr>
              <w:tab/>
            </w:r>
            <w:r>
              <w:rPr>
                <w:noProof/>
                <w:webHidden/>
              </w:rPr>
              <w:fldChar w:fldCharType="begin"/>
            </w:r>
            <w:r>
              <w:rPr>
                <w:noProof/>
                <w:webHidden/>
              </w:rPr>
              <w:instrText xml:space="preserve"> PAGEREF _Toc219970098 \h </w:instrText>
            </w:r>
            <w:r>
              <w:rPr>
                <w:noProof/>
                <w:webHidden/>
              </w:rPr>
              <w:fldChar w:fldCharType="separate"/>
            </w:r>
            <w:r>
              <w:rPr>
                <w:noProof/>
                <w:webHidden/>
              </w:rPr>
              <w:t>91</w:t>
            </w:r>
            <w:r>
              <w:rPr>
                <w:noProof/>
                <w:webHidden/>
              </w:rPr>
              <w:fldChar w:fldCharType="end"/>
            </w:r>
          </w:hyperlink>
        </w:p>
        <w:p w:rsidR="00735A45" w:rsidRDefault="00735A45" w14:paraId="5F28983B" w14:textId="19F31E2C">
          <w:pPr>
            <w:pStyle w:val="TOC3"/>
            <w:tabs>
              <w:tab w:val="left" w:pos="1200"/>
              <w:tab w:val="right" w:leader="dot" w:pos="9016"/>
            </w:tabs>
            <w:rPr>
              <w:rFonts w:eastAsiaTheme="minorEastAsia"/>
              <w:noProof/>
              <w:sz w:val="24"/>
            </w:rPr>
          </w:pPr>
          <w:hyperlink w:history="1" w:anchor="_Toc219970099">
            <w:r w:rsidRPr="00C8238E">
              <w:rPr>
                <w:rStyle w:val="Hyperlink"/>
                <w:noProof/>
                <w:lang w:val="en-GB"/>
              </w:rPr>
              <w:t>7.1.1.</w:t>
            </w:r>
            <w:r>
              <w:rPr>
                <w:rFonts w:eastAsiaTheme="minorEastAsia"/>
                <w:noProof/>
                <w:sz w:val="24"/>
              </w:rPr>
              <w:tab/>
            </w:r>
            <w:r w:rsidRPr="00C8238E">
              <w:rPr>
                <w:rStyle w:val="Hyperlink"/>
                <w:noProof/>
                <w:lang w:val="en-GB"/>
              </w:rPr>
              <w:t xml:space="preserve">Оквирирање пилот фазе</w:t>
            </w:r>
            <w:r>
              <w:rPr>
                <w:noProof/>
                <w:webHidden/>
              </w:rPr>
              <w:tab/>
            </w:r>
            <w:r>
              <w:rPr>
                <w:noProof/>
                <w:webHidden/>
              </w:rPr>
              <w:fldChar w:fldCharType="begin"/>
            </w:r>
            <w:r>
              <w:rPr>
                <w:noProof/>
                <w:webHidden/>
              </w:rPr>
              <w:instrText xml:space="preserve"> PAGEREF _Toc219970099 \h </w:instrText>
            </w:r>
            <w:r>
              <w:rPr>
                <w:noProof/>
                <w:webHidden/>
              </w:rPr>
              <w:fldChar w:fldCharType="separate"/>
            </w:r>
            <w:r>
              <w:rPr>
                <w:noProof/>
                <w:webHidden/>
              </w:rPr>
              <w:t>91</w:t>
            </w:r>
            <w:r>
              <w:rPr>
                <w:noProof/>
                <w:webHidden/>
              </w:rPr>
              <w:fldChar w:fldCharType="end"/>
            </w:r>
          </w:hyperlink>
        </w:p>
        <w:p w:rsidR="00735A45" w:rsidRDefault="00735A45" w14:paraId="33650419" w14:textId="0D1D4F9D">
          <w:pPr>
            <w:pStyle w:val="TOC3"/>
            <w:tabs>
              <w:tab w:val="left" w:pos="1200"/>
              <w:tab w:val="right" w:leader="dot" w:pos="9016"/>
            </w:tabs>
            <w:rPr>
              <w:rFonts w:eastAsiaTheme="minorEastAsia"/>
              <w:noProof/>
              <w:sz w:val="24"/>
            </w:rPr>
          </w:pPr>
          <w:hyperlink w:history="1" w:anchor="_Toc219970100">
            <w:r w:rsidRPr="00C8238E">
              <w:rPr>
                <w:rStyle w:val="Hyperlink"/>
                <w:noProof/>
                <w:lang w:val="en-GB"/>
              </w:rPr>
              <w:t>7.1.2.</w:t>
            </w:r>
            <w:r>
              <w:rPr>
                <w:rFonts w:eastAsiaTheme="minorEastAsia"/>
                <w:noProof/>
                <w:sz w:val="24"/>
              </w:rPr>
              <w:tab/>
            </w:r>
            <w:r w:rsidRPr="00C8238E">
              <w:rPr>
                <w:rStyle w:val="Hyperlink"/>
                <w:noProof/>
                <w:lang w:val="en-GB"/>
              </w:rPr>
              <w:t xml:space="preserve">Преглед садржаја ToT за прилагођавање</w:t>
            </w:r>
            <w:r>
              <w:rPr>
                <w:noProof/>
                <w:webHidden/>
              </w:rPr>
              <w:tab/>
            </w:r>
            <w:r>
              <w:rPr>
                <w:noProof/>
                <w:webHidden/>
              </w:rPr>
              <w:fldChar w:fldCharType="begin"/>
            </w:r>
            <w:r>
              <w:rPr>
                <w:noProof/>
                <w:webHidden/>
              </w:rPr>
              <w:instrText xml:space="preserve"> PAGEREF _Toc219970100 \h </w:instrText>
            </w:r>
            <w:r>
              <w:rPr>
                <w:noProof/>
                <w:webHidden/>
              </w:rPr>
              <w:fldChar w:fldCharType="separate"/>
            </w:r>
            <w:r>
              <w:rPr>
                <w:noProof/>
                <w:webHidden/>
              </w:rPr>
              <w:t>91</w:t>
            </w:r>
            <w:r>
              <w:rPr>
                <w:noProof/>
                <w:webHidden/>
              </w:rPr>
              <w:fldChar w:fldCharType="end"/>
            </w:r>
          </w:hyperlink>
        </w:p>
        <w:p w:rsidR="00735A45" w:rsidRDefault="00735A45" w14:paraId="455B05CE" w14:textId="368C5FA9">
          <w:pPr>
            <w:pStyle w:val="TOC3"/>
            <w:tabs>
              <w:tab w:val="left" w:pos="1200"/>
              <w:tab w:val="right" w:leader="dot" w:pos="9016"/>
            </w:tabs>
            <w:rPr>
              <w:rFonts w:eastAsiaTheme="minorEastAsia"/>
              <w:noProof/>
              <w:sz w:val="24"/>
            </w:rPr>
          </w:pPr>
          <w:hyperlink w:history="1" w:anchor="_Toc219970101">
            <w:r w:rsidRPr="00C8238E">
              <w:rPr>
                <w:rStyle w:val="Hyperlink"/>
                <w:noProof/>
                <w:lang w:val="en-GB"/>
              </w:rPr>
              <w:t>7.1.3.</w:t>
            </w:r>
            <w:r>
              <w:rPr>
                <w:rFonts w:eastAsiaTheme="minorEastAsia"/>
                <w:noProof/>
                <w:sz w:val="24"/>
              </w:rPr>
              <w:tab/>
            </w:r>
            <w:r w:rsidRPr="00C8238E">
              <w:rPr>
                <w:rStyle w:val="Hyperlink"/>
                <w:noProof/>
                <w:lang w:val="en-GB"/>
              </w:rPr>
              <w:t xml:space="preserve">Разумевање локалних потреба и контекста</w:t>
            </w:r>
            <w:r>
              <w:rPr>
                <w:noProof/>
                <w:webHidden/>
              </w:rPr>
              <w:tab/>
            </w:r>
            <w:r>
              <w:rPr>
                <w:noProof/>
                <w:webHidden/>
              </w:rPr>
              <w:fldChar w:fldCharType="begin"/>
            </w:r>
            <w:r>
              <w:rPr>
                <w:noProof/>
                <w:webHidden/>
              </w:rPr>
              <w:instrText xml:space="preserve"> PAGEREF _Toc219970101 \h </w:instrText>
            </w:r>
            <w:r>
              <w:rPr>
                <w:noProof/>
                <w:webHidden/>
              </w:rPr>
              <w:fldChar w:fldCharType="separate"/>
            </w:r>
            <w:r>
              <w:rPr>
                <w:noProof/>
                <w:webHidden/>
              </w:rPr>
              <w:t>92</w:t>
            </w:r>
            <w:r>
              <w:rPr>
                <w:noProof/>
                <w:webHidden/>
              </w:rPr>
              <w:fldChar w:fldCharType="end"/>
            </w:r>
          </w:hyperlink>
        </w:p>
        <w:p w:rsidR="00735A45" w:rsidRDefault="00735A45" w14:paraId="4FFA77B1" w14:textId="7A9138BE">
          <w:pPr>
            <w:pStyle w:val="TOC3"/>
            <w:tabs>
              <w:tab w:val="left" w:pos="1200"/>
              <w:tab w:val="right" w:leader="dot" w:pos="9016"/>
            </w:tabs>
            <w:rPr>
              <w:rFonts w:eastAsiaTheme="minorEastAsia"/>
              <w:noProof/>
              <w:sz w:val="24"/>
            </w:rPr>
          </w:pPr>
          <w:hyperlink w:history="1" w:anchor="_Toc219970102">
            <w:r w:rsidRPr="00C8238E">
              <w:rPr>
                <w:rStyle w:val="Hyperlink"/>
                <w:noProof/>
                <w:lang w:val="en-GB"/>
              </w:rPr>
              <w:t>7.1.4.</w:t>
            </w:r>
            <w:r>
              <w:rPr>
                <w:rFonts w:eastAsiaTheme="minorEastAsia"/>
                <w:noProof/>
                <w:sz w:val="24"/>
              </w:rPr>
              <w:tab/>
            </w:r>
            <w:r w:rsidRPr="00C8238E">
              <w:rPr>
                <w:rStyle w:val="Hyperlink"/>
                <w:noProof/>
                <w:lang w:val="en-GB"/>
              </w:rPr>
              <w:t xml:space="preserve">Заједничко планирање сесија</w:t>
            </w:r>
            <w:r>
              <w:rPr>
                <w:noProof/>
                <w:webHidden/>
              </w:rPr>
              <w:tab/>
            </w:r>
            <w:r>
              <w:rPr>
                <w:noProof/>
                <w:webHidden/>
              </w:rPr>
              <w:fldChar w:fldCharType="begin"/>
            </w:r>
            <w:r>
              <w:rPr>
                <w:noProof/>
                <w:webHidden/>
              </w:rPr>
              <w:instrText xml:space="preserve"> PAGEREF _Toc219970102 \h </w:instrText>
            </w:r>
            <w:r>
              <w:rPr>
                <w:noProof/>
                <w:webHidden/>
              </w:rPr>
              <w:fldChar w:fldCharType="separate"/>
            </w:r>
            <w:r>
              <w:rPr>
                <w:noProof/>
                <w:webHidden/>
              </w:rPr>
              <w:t>93</w:t>
            </w:r>
            <w:r>
              <w:rPr>
                <w:noProof/>
                <w:webHidden/>
              </w:rPr>
              <w:fldChar w:fldCharType="end"/>
            </w:r>
          </w:hyperlink>
        </w:p>
        <w:p w:rsidR="00735A45" w:rsidRDefault="00735A45" w14:paraId="56CEA28E" w14:textId="5809D764">
          <w:pPr>
            <w:pStyle w:val="TOC3"/>
            <w:tabs>
              <w:tab w:val="left" w:pos="1200"/>
              <w:tab w:val="right" w:leader="dot" w:pos="9016"/>
            </w:tabs>
            <w:rPr>
              <w:rFonts w:eastAsiaTheme="minorEastAsia"/>
              <w:noProof/>
              <w:sz w:val="24"/>
            </w:rPr>
          </w:pPr>
          <w:hyperlink w:history="1" w:anchor="_Toc219970103">
            <w:r w:rsidRPr="00C8238E">
              <w:rPr>
                <w:rStyle w:val="Hyperlink"/>
                <w:noProof/>
                <w:lang w:val="en-GB"/>
              </w:rPr>
              <w:t>7.1.5.</w:t>
            </w:r>
            <w:r>
              <w:rPr>
                <w:rFonts w:eastAsiaTheme="minorEastAsia"/>
                <w:noProof/>
                <w:sz w:val="24"/>
              </w:rPr>
              <w:tab/>
            </w:r>
            <w:r w:rsidRPr="00C8238E">
              <w:rPr>
                <w:rStyle w:val="Hyperlink"/>
                <w:noProof/>
                <w:lang w:val="en-GB"/>
              </w:rPr>
              <w:t xml:space="preserve">Савети за успех у дизајну обуке</w:t>
            </w:r>
            <w:r>
              <w:rPr>
                <w:noProof/>
                <w:webHidden/>
              </w:rPr>
              <w:tab/>
            </w:r>
            <w:r>
              <w:rPr>
                <w:noProof/>
                <w:webHidden/>
              </w:rPr>
              <w:fldChar w:fldCharType="begin"/>
            </w:r>
            <w:r>
              <w:rPr>
                <w:noProof/>
                <w:webHidden/>
              </w:rPr>
              <w:instrText xml:space="preserve"> PAGEREF _Toc219970103 \h </w:instrText>
            </w:r>
            <w:r>
              <w:rPr>
                <w:noProof/>
                <w:webHidden/>
              </w:rPr>
              <w:fldChar w:fldCharType="separate"/>
            </w:r>
            <w:r>
              <w:rPr>
                <w:noProof/>
                <w:webHidden/>
              </w:rPr>
              <w:t>93</w:t>
            </w:r>
            <w:r>
              <w:rPr>
                <w:noProof/>
                <w:webHidden/>
              </w:rPr>
              <w:fldChar w:fldCharType="end"/>
            </w:r>
          </w:hyperlink>
        </w:p>
        <w:p w:rsidR="00735A45" w:rsidRDefault="00735A45" w14:paraId="503F18F2" w14:textId="62A52D93">
          <w:pPr>
            <w:pStyle w:val="TOC2"/>
            <w:tabs>
              <w:tab w:val="left" w:pos="960"/>
              <w:tab w:val="right" w:leader="dot" w:pos="9016"/>
            </w:tabs>
            <w:rPr>
              <w:rFonts w:eastAsiaTheme="minorEastAsia"/>
              <w:noProof/>
              <w:sz w:val="24"/>
            </w:rPr>
          </w:pPr>
          <w:hyperlink w:history="1" w:anchor="_Toc219970104">
            <w:r w:rsidRPr="00C8238E">
              <w:rPr>
                <w:rStyle w:val="Hyperlink"/>
                <w:noProof/>
              </w:rPr>
              <w:t>7.2.</w:t>
            </w:r>
            <w:r>
              <w:rPr>
                <w:rFonts w:eastAsiaTheme="minorEastAsia"/>
                <w:noProof/>
                <w:sz w:val="24"/>
              </w:rPr>
              <w:tab/>
            </w:r>
            <w:r w:rsidRPr="00C8238E">
              <w:rPr>
                <w:rStyle w:val="Hyperlink"/>
                <w:noProof/>
              </w:rPr>
              <w:t xml:space="preserve">РАДИОНИЦА 2: Спровођење процена приступачности и обучавање других</w:t>
            </w:r>
            <w:r>
              <w:rPr>
                <w:noProof/>
                <w:webHidden/>
              </w:rPr>
              <w:tab/>
            </w:r>
            <w:r>
              <w:rPr>
                <w:noProof/>
                <w:webHidden/>
              </w:rPr>
              <w:fldChar w:fldCharType="begin"/>
            </w:r>
            <w:r>
              <w:rPr>
                <w:noProof/>
                <w:webHidden/>
              </w:rPr>
              <w:instrText xml:space="preserve"> PAGEREF _Toc219970104 \h </w:instrText>
            </w:r>
            <w:r>
              <w:rPr>
                <w:noProof/>
                <w:webHidden/>
              </w:rPr>
              <w:fldChar w:fldCharType="separate"/>
            </w:r>
            <w:r>
              <w:rPr>
                <w:noProof/>
                <w:webHidden/>
              </w:rPr>
              <w:t>94</w:t>
            </w:r>
            <w:r>
              <w:rPr>
                <w:noProof/>
                <w:webHidden/>
              </w:rPr>
              <w:fldChar w:fldCharType="end"/>
            </w:r>
          </w:hyperlink>
        </w:p>
        <w:p w:rsidR="00735A45" w:rsidRDefault="00735A45" w14:paraId="1FACE351" w14:textId="21471DB3">
          <w:pPr>
            <w:pStyle w:val="TOC3"/>
            <w:tabs>
              <w:tab w:val="left" w:pos="1200"/>
              <w:tab w:val="right" w:leader="dot" w:pos="9016"/>
            </w:tabs>
            <w:rPr>
              <w:rFonts w:eastAsiaTheme="minorEastAsia"/>
              <w:noProof/>
              <w:sz w:val="24"/>
            </w:rPr>
          </w:pPr>
          <w:hyperlink w:history="1" w:anchor="_Toc219970105">
            <w:r w:rsidRPr="00C8238E">
              <w:rPr>
                <w:rStyle w:val="Hyperlink"/>
                <w:noProof/>
                <w:lang w:val="en-GB"/>
              </w:rPr>
              <w:t>7.2.1.</w:t>
            </w:r>
            <w:r>
              <w:rPr>
                <w:rFonts w:eastAsiaTheme="minorEastAsia"/>
                <w:noProof/>
                <w:sz w:val="24"/>
              </w:rPr>
              <w:tab/>
            </w:r>
            <w:r w:rsidRPr="00C8238E">
              <w:rPr>
                <w:rStyle w:val="Hyperlink"/>
                <w:noProof/>
                <w:lang w:val="en-GB"/>
              </w:rPr>
              <w:t xml:space="preserve">Спровођење аудита локације</w:t>
            </w:r>
            <w:r>
              <w:rPr>
                <w:noProof/>
                <w:webHidden/>
              </w:rPr>
              <w:tab/>
            </w:r>
            <w:r>
              <w:rPr>
                <w:noProof/>
                <w:webHidden/>
              </w:rPr>
              <w:fldChar w:fldCharType="begin"/>
            </w:r>
            <w:r>
              <w:rPr>
                <w:noProof/>
                <w:webHidden/>
              </w:rPr>
              <w:instrText xml:space="preserve"> PAGEREF _Toc219970105 \h </w:instrText>
            </w:r>
            <w:r>
              <w:rPr>
                <w:noProof/>
                <w:webHidden/>
              </w:rPr>
              <w:fldChar w:fldCharType="separate"/>
            </w:r>
            <w:r>
              <w:rPr>
                <w:noProof/>
                <w:webHidden/>
              </w:rPr>
              <w:t>94</w:t>
            </w:r>
            <w:r>
              <w:rPr>
                <w:noProof/>
                <w:webHidden/>
              </w:rPr>
              <w:fldChar w:fldCharType="end"/>
            </w:r>
          </w:hyperlink>
        </w:p>
        <w:p w:rsidR="00735A45" w:rsidRDefault="00735A45" w14:paraId="46996761" w14:textId="1EAF2AB9">
          <w:pPr>
            <w:pStyle w:val="TOC3"/>
            <w:tabs>
              <w:tab w:val="left" w:pos="1200"/>
              <w:tab w:val="right" w:leader="dot" w:pos="9016"/>
            </w:tabs>
            <w:rPr>
              <w:rFonts w:eastAsiaTheme="minorEastAsia"/>
              <w:noProof/>
              <w:sz w:val="24"/>
            </w:rPr>
          </w:pPr>
          <w:hyperlink w:history="1" w:anchor="_Toc219970106">
            <w:r w:rsidRPr="00C8238E">
              <w:rPr>
                <w:rStyle w:val="Hyperlink"/>
                <w:noProof/>
                <w:lang w:val="en-GB"/>
              </w:rPr>
              <w:t>7.2.2.</w:t>
            </w:r>
            <w:r>
              <w:rPr>
                <w:rFonts w:eastAsiaTheme="minorEastAsia"/>
                <w:noProof/>
                <w:sz w:val="24"/>
              </w:rPr>
              <w:tab/>
            </w:r>
            <w:r w:rsidRPr="00C8238E">
              <w:rPr>
                <w:rStyle w:val="Hyperlink"/>
                <w:noProof/>
                <w:lang w:val="en-GB"/>
              </w:rPr>
              <w:t xml:space="preserve">Опсервација и документовање</w:t>
            </w:r>
            <w:r>
              <w:rPr>
                <w:noProof/>
                <w:webHidden/>
              </w:rPr>
              <w:tab/>
            </w:r>
            <w:r>
              <w:rPr>
                <w:noProof/>
                <w:webHidden/>
              </w:rPr>
              <w:fldChar w:fldCharType="begin"/>
            </w:r>
            <w:r>
              <w:rPr>
                <w:noProof/>
                <w:webHidden/>
              </w:rPr>
              <w:instrText xml:space="preserve"> PAGEREF _Toc219970106 \h </w:instrText>
            </w:r>
            <w:r>
              <w:rPr>
                <w:noProof/>
                <w:webHidden/>
              </w:rPr>
              <w:fldChar w:fldCharType="separate"/>
            </w:r>
            <w:r>
              <w:rPr>
                <w:noProof/>
                <w:webHidden/>
              </w:rPr>
              <w:t>94</w:t>
            </w:r>
            <w:r>
              <w:rPr>
                <w:noProof/>
                <w:webHidden/>
              </w:rPr>
              <w:fldChar w:fldCharType="end"/>
            </w:r>
          </w:hyperlink>
        </w:p>
        <w:p w:rsidR="00735A45" w:rsidRDefault="00735A45" w14:paraId="061FBC9F" w14:textId="38FDBA86">
          <w:pPr>
            <w:pStyle w:val="TOC3"/>
            <w:tabs>
              <w:tab w:val="left" w:pos="1200"/>
              <w:tab w:val="right" w:leader="dot" w:pos="9016"/>
            </w:tabs>
            <w:rPr>
              <w:rFonts w:eastAsiaTheme="minorEastAsia"/>
              <w:noProof/>
              <w:sz w:val="24"/>
            </w:rPr>
          </w:pPr>
          <w:hyperlink w:history="1" w:anchor="_Toc219970107">
            <w:r w:rsidRPr="00C8238E">
              <w:rPr>
                <w:rStyle w:val="Hyperlink"/>
                <w:noProof/>
                <w:lang w:val="en-GB"/>
              </w:rPr>
              <w:t>7.2.3.</w:t>
            </w:r>
            <w:r>
              <w:rPr>
                <w:rFonts w:eastAsiaTheme="minorEastAsia"/>
                <w:noProof/>
                <w:sz w:val="24"/>
              </w:rPr>
              <w:tab/>
            </w:r>
            <w:r w:rsidRPr="00C8238E">
              <w:rPr>
                <w:rStyle w:val="Hyperlink"/>
                <w:noProof/>
                <w:lang w:val="en-GB"/>
              </w:rPr>
              <w:t xml:space="preserve">Практична активност</w:t>
            </w:r>
            <w:r>
              <w:rPr>
                <w:noProof/>
                <w:webHidden/>
              </w:rPr>
              <w:tab/>
            </w:r>
            <w:r>
              <w:rPr>
                <w:noProof/>
                <w:webHidden/>
              </w:rPr>
              <w:fldChar w:fldCharType="begin"/>
            </w:r>
            <w:r>
              <w:rPr>
                <w:noProof/>
                <w:webHidden/>
              </w:rPr>
              <w:instrText xml:space="preserve"> PAGEREF _Toc219970107 \h </w:instrText>
            </w:r>
            <w:r>
              <w:rPr>
                <w:noProof/>
                <w:webHidden/>
              </w:rPr>
              <w:fldChar w:fldCharType="separate"/>
            </w:r>
            <w:r>
              <w:rPr>
                <w:noProof/>
                <w:webHidden/>
              </w:rPr>
              <w:t>95</w:t>
            </w:r>
            <w:r>
              <w:rPr>
                <w:noProof/>
                <w:webHidden/>
              </w:rPr>
              <w:fldChar w:fldCharType="end"/>
            </w:r>
          </w:hyperlink>
        </w:p>
        <w:p w:rsidR="00735A45" w:rsidRDefault="00735A45" w14:paraId="0A93E513" w14:textId="2D84A790">
          <w:pPr>
            <w:pStyle w:val="TOC2"/>
            <w:tabs>
              <w:tab w:val="left" w:pos="960"/>
              <w:tab w:val="right" w:leader="dot" w:pos="9016"/>
            </w:tabs>
            <w:rPr>
              <w:rFonts w:eastAsiaTheme="minorEastAsia"/>
              <w:noProof/>
              <w:sz w:val="24"/>
            </w:rPr>
          </w:pPr>
          <w:hyperlink w:history="1" w:anchor="_Toc219970108">
            <w:r w:rsidRPr="00C8238E">
              <w:rPr>
                <w:rStyle w:val="Hyperlink"/>
                <w:noProof/>
              </w:rPr>
              <w:t>7.3.</w:t>
            </w:r>
            <w:r>
              <w:rPr>
                <w:rFonts w:eastAsiaTheme="minorEastAsia"/>
                <w:noProof/>
                <w:sz w:val="24"/>
              </w:rPr>
              <w:tab/>
            </w:r>
            <w:r w:rsidRPr="00C8238E">
              <w:rPr>
                <w:rStyle w:val="Hyperlink"/>
                <w:noProof/>
              </w:rPr>
              <w:t xml:space="preserve">РАДИОНИЦА 3: Финансирање пројеката приступачности и генерисање идеја за инклузивни туризам</w:t>
            </w:r>
            <w:r>
              <w:rPr>
                <w:noProof/>
                <w:webHidden/>
              </w:rPr>
              <w:tab/>
            </w:r>
            <w:r>
              <w:rPr>
                <w:noProof/>
                <w:webHidden/>
              </w:rPr>
              <w:fldChar w:fldCharType="begin"/>
            </w:r>
            <w:r>
              <w:rPr>
                <w:noProof/>
                <w:webHidden/>
              </w:rPr>
              <w:instrText xml:space="preserve"> PAGEREF _Toc219970108 \h </w:instrText>
            </w:r>
            <w:r>
              <w:rPr>
                <w:noProof/>
                <w:webHidden/>
              </w:rPr>
              <w:fldChar w:fldCharType="separate"/>
            </w:r>
            <w:r>
              <w:rPr>
                <w:noProof/>
                <w:webHidden/>
              </w:rPr>
              <w:t>95</w:t>
            </w:r>
            <w:r>
              <w:rPr>
                <w:noProof/>
                <w:webHidden/>
              </w:rPr>
              <w:fldChar w:fldCharType="end"/>
            </w:r>
          </w:hyperlink>
        </w:p>
        <w:p w:rsidR="00735A45" w:rsidRDefault="00735A45" w14:paraId="66C7BE0D" w14:textId="578BC826">
          <w:pPr>
            <w:pStyle w:val="TOC3"/>
            <w:tabs>
              <w:tab w:val="left" w:pos="1200"/>
              <w:tab w:val="right" w:leader="dot" w:pos="9016"/>
            </w:tabs>
            <w:rPr>
              <w:rFonts w:eastAsiaTheme="minorEastAsia"/>
              <w:noProof/>
              <w:sz w:val="24"/>
            </w:rPr>
          </w:pPr>
          <w:hyperlink w:history="1" w:anchor="_Toc219970109">
            <w:r w:rsidRPr="00C8238E">
              <w:rPr>
                <w:rStyle w:val="Hyperlink"/>
                <w:noProof/>
                <w:lang w:val="en-GB"/>
              </w:rPr>
              <w:t>7.3.1.</w:t>
            </w:r>
            <w:r>
              <w:rPr>
                <w:rFonts w:eastAsiaTheme="minorEastAsia"/>
                <w:noProof/>
                <w:sz w:val="24"/>
              </w:rPr>
              <w:tab/>
            </w:r>
            <w:r w:rsidRPr="00C8238E">
              <w:rPr>
                <w:rStyle w:val="Hyperlink"/>
                <w:noProof/>
                <w:lang w:val="en-GB"/>
              </w:rPr>
              <w:t xml:space="preserve">Од празнина до идеја за пројекте</w:t>
            </w:r>
            <w:r>
              <w:rPr>
                <w:noProof/>
                <w:webHidden/>
              </w:rPr>
              <w:tab/>
            </w:r>
            <w:r>
              <w:rPr>
                <w:noProof/>
                <w:webHidden/>
              </w:rPr>
              <w:fldChar w:fldCharType="begin"/>
            </w:r>
            <w:r>
              <w:rPr>
                <w:noProof/>
                <w:webHidden/>
              </w:rPr>
              <w:instrText xml:space="preserve"> PAGEREF _Toc219970109 \h </w:instrText>
            </w:r>
            <w:r>
              <w:rPr>
                <w:noProof/>
                <w:webHidden/>
              </w:rPr>
              <w:fldChar w:fldCharType="separate"/>
            </w:r>
            <w:r>
              <w:rPr>
                <w:noProof/>
                <w:webHidden/>
              </w:rPr>
              <w:t>95</w:t>
            </w:r>
            <w:r>
              <w:rPr>
                <w:noProof/>
                <w:webHidden/>
              </w:rPr>
              <w:fldChar w:fldCharType="end"/>
            </w:r>
          </w:hyperlink>
        </w:p>
        <w:p w:rsidR="00735A45" w:rsidRDefault="00735A45" w14:paraId="17D2E2C0" w14:textId="5D13A2C3">
          <w:pPr>
            <w:pStyle w:val="TOC3"/>
            <w:tabs>
              <w:tab w:val="left" w:pos="1200"/>
              <w:tab w:val="right" w:leader="dot" w:pos="9016"/>
            </w:tabs>
            <w:rPr>
              <w:rFonts w:eastAsiaTheme="minorEastAsia"/>
              <w:noProof/>
              <w:sz w:val="24"/>
            </w:rPr>
          </w:pPr>
          <w:hyperlink w:history="1" w:anchor="_Toc219970110">
            <w:r w:rsidRPr="00C8238E">
              <w:rPr>
                <w:rStyle w:val="Hyperlink"/>
                <w:noProof/>
                <w:lang w:val="en-GB"/>
              </w:rPr>
              <w:t>7.3.2.</w:t>
            </w:r>
            <w:r>
              <w:rPr>
                <w:rFonts w:eastAsiaTheme="minorEastAsia"/>
                <w:noProof/>
                <w:sz w:val="24"/>
              </w:rPr>
              <w:tab/>
            </w:r>
            <w:r w:rsidRPr="00C8238E">
              <w:rPr>
                <w:rStyle w:val="Hyperlink"/>
                <w:noProof/>
                <w:lang w:val="en-GB"/>
              </w:rPr>
              <w:t xml:space="preserve">Типови пројеката приступачности</w:t>
            </w:r>
            <w:r>
              <w:rPr>
                <w:noProof/>
                <w:webHidden/>
              </w:rPr>
              <w:tab/>
            </w:r>
            <w:r>
              <w:rPr>
                <w:noProof/>
                <w:webHidden/>
              </w:rPr>
              <w:fldChar w:fldCharType="begin"/>
            </w:r>
            <w:r>
              <w:rPr>
                <w:noProof/>
                <w:webHidden/>
              </w:rPr>
              <w:instrText xml:space="preserve"> PAGEREF _Toc219970110 \h </w:instrText>
            </w:r>
            <w:r>
              <w:rPr>
                <w:noProof/>
                <w:webHidden/>
              </w:rPr>
              <w:fldChar w:fldCharType="separate"/>
            </w:r>
            <w:r>
              <w:rPr>
                <w:noProof/>
                <w:webHidden/>
              </w:rPr>
              <w:t>95</w:t>
            </w:r>
            <w:r>
              <w:rPr>
                <w:noProof/>
                <w:webHidden/>
              </w:rPr>
              <w:fldChar w:fldCharType="end"/>
            </w:r>
          </w:hyperlink>
        </w:p>
        <w:p w:rsidR="00735A45" w:rsidRDefault="00735A45" w14:paraId="1051940E" w14:textId="2A8410D9">
          <w:pPr>
            <w:pStyle w:val="TOC3"/>
            <w:tabs>
              <w:tab w:val="left" w:pos="1200"/>
              <w:tab w:val="right" w:leader="dot" w:pos="9016"/>
            </w:tabs>
            <w:rPr>
              <w:rFonts w:eastAsiaTheme="minorEastAsia"/>
              <w:noProof/>
              <w:sz w:val="24"/>
            </w:rPr>
          </w:pPr>
          <w:hyperlink w:history="1" w:anchor="_Toc219970111">
            <w:r w:rsidRPr="00C8238E">
              <w:rPr>
                <w:rStyle w:val="Hyperlink"/>
                <w:noProof/>
                <w:lang w:val="en-GB"/>
              </w:rPr>
              <w:t>7.3.3.</w:t>
            </w:r>
            <w:r>
              <w:rPr>
                <w:rFonts w:eastAsiaTheme="minorEastAsia"/>
                <w:noProof/>
                <w:sz w:val="24"/>
              </w:rPr>
              <w:tab/>
            </w:r>
            <w:r w:rsidRPr="00C8238E">
              <w:rPr>
                <w:rStyle w:val="Hyperlink"/>
                <w:noProof/>
                <w:lang w:val="en-GB"/>
              </w:rPr>
              <w:t xml:space="preserve">Извори финансирања</w:t>
            </w:r>
            <w:r>
              <w:rPr>
                <w:noProof/>
                <w:webHidden/>
              </w:rPr>
              <w:tab/>
            </w:r>
            <w:r>
              <w:rPr>
                <w:noProof/>
                <w:webHidden/>
              </w:rPr>
              <w:fldChar w:fldCharType="begin"/>
            </w:r>
            <w:r>
              <w:rPr>
                <w:noProof/>
                <w:webHidden/>
              </w:rPr>
              <w:instrText xml:space="preserve"> PAGEREF _Toc219970111 \h </w:instrText>
            </w:r>
            <w:r>
              <w:rPr>
                <w:noProof/>
                <w:webHidden/>
              </w:rPr>
              <w:fldChar w:fldCharType="separate"/>
            </w:r>
            <w:r>
              <w:rPr>
                <w:noProof/>
                <w:webHidden/>
              </w:rPr>
              <w:t>96</w:t>
            </w:r>
            <w:r>
              <w:rPr>
                <w:noProof/>
                <w:webHidden/>
              </w:rPr>
              <w:fldChar w:fldCharType="end"/>
            </w:r>
          </w:hyperlink>
        </w:p>
        <w:p w:rsidR="00735A45" w:rsidRDefault="00735A45" w14:paraId="24A98852" w14:textId="062DA425">
          <w:pPr>
            <w:pStyle w:val="TOC3"/>
            <w:tabs>
              <w:tab w:val="left" w:pos="1200"/>
              <w:tab w:val="right" w:leader="dot" w:pos="9016"/>
            </w:tabs>
            <w:rPr>
              <w:rFonts w:eastAsiaTheme="minorEastAsia"/>
              <w:noProof/>
              <w:sz w:val="24"/>
            </w:rPr>
          </w:pPr>
          <w:hyperlink w:history="1" w:anchor="_Toc219970112">
            <w:r w:rsidRPr="00C8238E">
              <w:rPr>
                <w:rStyle w:val="Hyperlink"/>
                <w:noProof/>
                <w:lang w:val="en-GB"/>
              </w:rPr>
              <w:t>7.3.4.</w:t>
            </w:r>
            <w:r>
              <w:rPr>
                <w:rFonts w:eastAsiaTheme="minorEastAsia"/>
                <w:noProof/>
                <w:sz w:val="24"/>
              </w:rPr>
              <w:tab/>
            </w:r>
            <w:r w:rsidRPr="00C8238E">
              <w:rPr>
                <w:rStyle w:val="Hyperlink"/>
                <w:noProof/>
                <w:lang w:val="en-GB"/>
              </w:rPr>
              <w:t xml:space="preserve">Алат за генерисање идеја за пројекте</w:t>
            </w:r>
            <w:r>
              <w:rPr>
                <w:noProof/>
                <w:webHidden/>
              </w:rPr>
              <w:tab/>
            </w:r>
            <w:r>
              <w:rPr>
                <w:noProof/>
                <w:webHidden/>
              </w:rPr>
              <w:fldChar w:fldCharType="begin"/>
            </w:r>
            <w:r>
              <w:rPr>
                <w:noProof/>
                <w:webHidden/>
              </w:rPr>
              <w:instrText xml:space="preserve"> PAGEREF _Toc219970112 \h </w:instrText>
            </w:r>
            <w:r>
              <w:rPr>
                <w:noProof/>
                <w:webHidden/>
              </w:rPr>
              <w:fldChar w:fldCharType="separate"/>
            </w:r>
            <w:r>
              <w:rPr>
                <w:noProof/>
                <w:webHidden/>
              </w:rPr>
              <w:t>99</w:t>
            </w:r>
            <w:r>
              <w:rPr>
                <w:noProof/>
                <w:webHidden/>
              </w:rPr>
              <w:fldChar w:fldCharType="end"/>
            </w:r>
          </w:hyperlink>
        </w:p>
        <w:p w:rsidR="00735A45" w:rsidRDefault="00735A45" w14:paraId="16DF8437" w14:textId="0F5E427E">
          <w:pPr>
            <w:pStyle w:val="TOC3"/>
            <w:tabs>
              <w:tab w:val="left" w:pos="1200"/>
              <w:tab w:val="right" w:leader="dot" w:pos="9016"/>
            </w:tabs>
            <w:rPr>
              <w:rFonts w:eastAsiaTheme="minorEastAsia"/>
              <w:noProof/>
              <w:sz w:val="24"/>
            </w:rPr>
          </w:pPr>
          <w:hyperlink w:history="1" w:anchor="_Toc219970113">
            <w:r w:rsidRPr="00C8238E">
              <w:rPr>
                <w:rStyle w:val="Hyperlink"/>
                <w:noProof/>
                <w:lang w:val="en-GB"/>
              </w:rPr>
              <w:t>7.3.5.</w:t>
            </w:r>
            <w:r>
              <w:rPr>
                <w:rFonts w:eastAsiaTheme="minorEastAsia"/>
                <w:noProof/>
                <w:sz w:val="24"/>
              </w:rPr>
              <w:tab/>
            </w:r>
            <w:r w:rsidRPr="00C8238E">
              <w:rPr>
                <w:rStyle w:val="Hyperlink"/>
                <w:noProof/>
                <w:lang w:val="en-GB"/>
              </w:rPr>
              <w:t xml:space="preserve">Комуницирање утицаја</w:t>
            </w:r>
            <w:r>
              <w:rPr>
                <w:noProof/>
                <w:webHidden/>
              </w:rPr>
              <w:tab/>
            </w:r>
            <w:r>
              <w:rPr>
                <w:noProof/>
                <w:webHidden/>
              </w:rPr>
              <w:fldChar w:fldCharType="begin"/>
            </w:r>
            <w:r>
              <w:rPr>
                <w:noProof/>
                <w:webHidden/>
              </w:rPr>
              <w:instrText xml:space="preserve"> PAGEREF _Toc219970113 \h </w:instrText>
            </w:r>
            <w:r>
              <w:rPr>
                <w:noProof/>
                <w:webHidden/>
              </w:rPr>
              <w:fldChar w:fldCharType="separate"/>
            </w:r>
            <w:r>
              <w:rPr>
                <w:noProof/>
                <w:webHidden/>
              </w:rPr>
              <w:t>99</w:t>
            </w:r>
            <w:r>
              <w:rPr>
                <w:noProof/>
                <w:webHidden/>
              </w:rPr>
              <w:fldChar w:fldCharType="end"/>
            </w:r>
          </w:hyperlink>
        </w:p>
        <w:p w:rsidR="00735A45" w:rsidRDefault="00735A45" w14:paraId="17DFDDF7" w14:textId="0CC80C26">
          <w:pPr>
            <w:pStyle w:val="TOC3"/>
            <w:tabs>
              <w:tab w:val="left" w:pos="1200"/>
              <w:tab w:val="right" w:leader="dot" w:pos="9016"/>
            </w:tabs>
            <w:rPr>
              <w:rFonts w:eastAsiaTheme="minorEastAsia"/>
              <w:noProof/>
              <w:sz w:val="24"/>
            </w:rPr>
          </w:pPr>
          <w:hyperlink w:history="1" w:anchor="_Toc219970114">
            <w:r w:rsidRPr="00C8238E">
              <w:rPr>
                <w:rStyle w:val="Hyperlink"/>
                <w:noProof/>
                <w:lang w:val="en-GB"/>
              </w:rPr>
              <w:t>7.3.6.</w:t>
            </w:r>
            <w:r>
              <w:rPr>
                <w:rFonts w:eastAsiaTheme="minorEastAsia"/>
                <w:noProof/>
                <w:sz w:val="24"/>
              </w:rPr>
              <w:tab/>
            </w:r>
            <w:r w:rsidRPr="00C8238E">
              <w:rPr>
                <w:rStyle w:val="Hyperlink"/>
                <w:noProof/>
                <w:lang w:val="en-GB"/>
              </w:rPr>
              <w:t xml:space="preserve">Презентација и дискусија</w:t>
            </w:r>
            <w:r>
              <w:rPr>
                <w:noProof/>
                <w:webHidden/>
              </w:rPr>
              <w:tab/>
            </w:r>
            <w:r>
              <w:rPr>
                <w:noProof/>
                <w:webHidden/>
              </w:rPr>
              <w:fldChar w:fldCharType="begin"/>
            </w:r>
            <w:r>
              <w:rPr>
                <w:noProof/>
                <w:webHidden/>
              </w:rPr>
              <w:instrText xml:space="preserve"> PAGEREF _Toc219970114 \h </w:instrText>
            </w:r>
            <w:r>
              <w:rPr>
                <w:noProof/>
                <w:webHidden/>
              </w:rPr>
              <w:fldChar w:fldCharType="separate"/>
            </w:r>
            <w:r>
              <w:rPr>
                <w:noProof/>
                <w:webHidden/>
              </w:rPr>
              <w:t>99</w:t>
            </w:r>
            <w:r>
              <w:rPr>
                <w:noProof/>
                <w:webHidden/>
              </w:rPr>
              <w:fldChar w:fldCharType="end"/>
            </w:r>
          </w:hyperlink>
        </w:p>
        <w:p w:rsidR="00735A45" w:rsidRDefault="00735A45" w14:paraId="0253181D" w14:textId="59054096">
          <w:pPr>
            <w:pStyle w:val="TOC3"/>
            <w:tabs>
              <w:tab w:val="left" w:pos="1200"/>
              <w:tab w:val="right" w:leader="dot" w:pos="9016"/>
            </w:tabs>
            <w:rPr>
              <w:rFonts w:eastAsiaTheme="minorEastAsia"/>
              <w:noProof/>
              <w:sz w:val="24"/>
            </w:rPr>
          </w:pPr>
          <w:hyperlink w:history="1" w:anchor="_Toc219970115">
            <w:r w:rsidRPr="00C8238E">
              <w:rPr>
                <w:rStyle w:val="Hyperlink"/>
                <w:noProof/>
                <w:lang w:val="en-GB"/>
              </w:rPr>
              <w:t>7.3.7.</w:t>
            </w:r>
            <w:r>
              <w:rPr>
                <w:rFonts w:eastAsiaTheme="minorEastAsia"/>
                <w:noProof/>
                <w:sz w:val="24"/>
              </w:rPr>
              <w:tab/>
            </w:r>
            <w:r w:rsidRPr="00C8238E">
              <w:rPr>
                <w:rStyle w:val="Hyperlink"/>
                <w:noProof/>
                <w:lang w:val="en-GB"/>
              </w:rPr>
              <w:t xml:space="preserve">Рефлексија и следећи кораци</w:t>
            </w:r>
            <w:r>
              <w:rPr>
                <w:noProof/>
                <w:webHidden/>
              </w:rPr>
              <w:tab/>
            </w:r>
            <w:r>
              <w:rPr>
                <w:noProof/>
                <w:webHidden/>
              </w:rPr>
              <w:fldChar w:fldCharType="begin"/>
            </w:r>
            <w:r>
              <w:rPr>
                <w:noProof/>
                <w:webHidden/>
              </w:rPr>
              <w:instrText xml:space="preserve"> PAGEREF _Toc219970115 \h </w:instrText>
            </w:r>
            <w:r>
              <w:rPr>
                <w:noProof/>
                <w:webHidden/>
              </w:rPr>
              <w:fldChar w:fldCharType="separate"/>
            </w:r>
            <w:r>
              <w:rPr>
                <w:noProof/>
                <w:webHidden/>
              </w:rPr>
              <w:t>99</w:t>
            </w:r>
            <w:r>
              <w:rPr>
                <w:noProof/>
                <w:webHidden/>
              </w:rPr>
              <w:fldChar w:fldCharType="end"/>
            </w:r>
          </w:hyperlink>
        </w:p>
        <w:p w:rsidRPr="00232AE3" w:rsidR="003B5B86" w:rsidRDefault="003B5B86" w14:paraId="6EE79515" w14:textId="48D0B9AC">
          <w:pPr>
            <w:rPr>
              <w:lang w:val="en-GB"/>
            </w:rPr>
          </w:pPr>
          <w:r w:rsidRPr="00232AE3">
            <w:rPr>
              <w:b/>
              <w:bCs/>
              <w:noProof/>
              <w:lang w:val="en-GB"/>
            </w:rPr>
            <w:fldChar w:fldCharType="end"/>
          </w:r>
        </w:p>
      </w:sdtContent>
    </w:sdt>
    <w:p w:rsidRPr="00232AE3" w:rsidR="00905C0F" w:rsidRDefault="00905C0F" w14:paraId="02C1336D" w14:textId="77777777">
      <w:pPr>
        <w:rPr>
          <w:lang w:val="en-GB"/>
        </w:rPr>
      </w:pPr>
    </w:p>
    <w:p w:rsidRPr="00232AE3" w:rsidR="00905C0F" w:rsidRDefault="00905C0F" w14:paraId="1F386456" w14:textId="77777777">
      <w:pPr>
        <w:rPr>
          <w:lang w:val="en-GB"/>
        </w:rPr>
      </w:pPr>
    </w:p>
    <w:p w:rsidRPr="00232AE3" w:rsidR="00905C0F" w:rsidRDefault="00905C0F" w14:paraId="01763F26" w14:textId="3061431D">
      <w:pPr>
        <w:jc w:val="left"/>
        <w:rPr>
          <w:lang w:val="en-GB"/>
        </w:rPr>
      </w:pPr>
      <w:r w:rsidRPr="00232AE3">
        <w:rPr>
          <w:lang w:val="en-GB"/>
        </w:rPr>
        <w:br w:type="page"/>
      </w:r>
    </w:p>
    <w:p w:rsidRPr="00232AE3" w:rsidR="00905C0F" w:rsidRDefault="00905C0F" w14:paraId="6E34F8A7" w14:textId="77777777">
      <w:pPr>
        <w:pStyle w:val="Heading1"/>
        <w:numPr>
          <w:ilvl w:val="0"/>
          <w:numId w:val="1"/>
        </w:numPr>
      </w:pPr>
      <w:bookmarkStart w:name="_Toc218074684" w:id="0"/>
      <w:bookmarkStart w:name="_Toc219970028" w:id="1"/>
      <w:r w:rsidRPr="00232AE3">
        <w:lastRenderedPageBreak/>
      </w:r>
      <w:r w:rsidRPr="00232AE3">
        <w:t xml:space="preserve">МОДУЛ 1: Увод у приступачан туризам и инклузивну услугу за кориснике</w:t>
      </w:r>
      <w:bookmarkEnd w:id="0"/>
      <w:bookmarkEnd w:id="1"/>
    </w:p>
    <w:p w:rsidRPr="00232AE3" w:rsidR="00905C0F" w:rsidP="00905C0F" w:rsidRDefault="00905C0F" w14:paraId="7D836058" w14:textId="77777777">
      <w:pPr>
        <w:rPr>
          <w:lang w:val="en-GB"/>
        </w:rPr>
      </w:pPr>
    </w:p>
    <w:p w:rsidRPr="00232AE3" w:rsidR="008F5869" w:rsidRDefault="008F5869" w14:paraId="4614BEDA" w14:textId="77777777">
      <w:pPr>
        <w:pStyle w:val="Heading2"/>
        <w:numPr>
          <w:ilvl w:val="1"/>
          <w:numId w:val="1"/>
        </w:numPr>
        <w:rPr>
          <w:lang w:val="en-GB"/>
        </w:rPr>
      </w:pPr>
      <w:bookmarkStart w:name="_Toc219970029" w:id="2"/>
      <w:r w:rsidRPr="00232AE3">
        <w:rPr>
          <w:lang w:val="en-GB"/>
        </w:rPr>
        <w:t xml:space="preserve">Шта је приступачан туризам?</w:t>
      </w:r>
      <w:bookmarkEnd w:id="2"/>
    </w:p>
    <w:p w:rsidRPr="00232AE3" w:rsidR="0078203E" w:rsidP="00905C0F" w:rsidRDefault="0078203E" w14:paraId="2B616836" w14:textId="77777777">
      <w:pPr>
        <w:rPr>
          <w:lang w:val="en-GB"/>
        </w:rPr>
      </w:pPr>
    </w:p>
    <w:p w:rsidRPr="00232AE3" w:rsidR="008F5869" w:rsidP="008F5869" w:rsidRDefault="008F5869" w14:paraId="6A26D2D6" w14:textId="7543F440">
      <w:pPr>
        <w:rPr>
          <w:lang w:val="en-GB"/>
        </w:rPr>
      </w:pPr>
      <w:r w:rsidRPr="00232AE3">
        <w:rPr>
          <w:b/>
          <w:bCs/>
          <w:lang w:val="en-GB"/>
        </w:rPr>
        <w:t xml:space="preserve">Приступачан туризам </w:t>
      </w:r>
      <w:r w:rsidRPr="00232AE3">
        <w:rPr>
          <w:lang w:val="en-GB"/>
        </w:rPr>
        <w:t xml:space="preserve">се фокусира на стварање путних искустава која су отворена и практична за све. Ради се о томе да се обезбеди да људи могу да учествују и уживају у туризму без обзира на своје способности, узраст или појединачне околности. Уједињене нације описују приступачан туризам као </w:t>
      </w:r>
      <w:r w:rsidRPr="00232AE3">
        <w:rPr>
          <w:b/>
          <w:bCs/>
          <w:lang w:val="en-GB"/>
        </w:rPr>
        <w:t xml:space="preserve">"континуирани напор да туристичке дестинације, производи и услуге буду приступачни свима, без обзира на њихова физичка ограничења, инвалидитет или старост"</w:t>
      </w:r>
      <w:r w:rsidRPr="00232AE3">
        <w:rPr>
          <w:rStyle w:val="FootnoteReference"/>
          <w:lang w:val="en-GB"/>
        </w:rPr>
        <w:footnoteReference w:id="1"/>
      </w:r>
      <w:r w:rsidRPr="00232AE3">
        <w:rPr>
          <w:lang w:val="en-GB"/>
        </w:rPr>
        <w:t xml:space="preserve"> . То значи да све, од музеја и историјских локалитета до хотела, ресторана и превоза, треба да буде дизајнирано или прилагођено тако да </w:t>
      </w:r>
      <w:r w:rsidRPr="00232AE3">
        <w:rPr>
          <w:b/>
          <w:bCs/>
          <w:lang w:val="en-GB"/>
        </w:rPr>
        <w:t xml:space="preserve">ниједан посетиоц не буде изостављен</w:t>
      </w:r>
      <w:r w:rsidRPr="00232AE3">
        <w:rPr>
          <w:lang w:val="en-GB"/>
        </w:rPr>
        <w:t xml:space="preserve">.</w:t>
      </w:r>
    </w:p>
    <w:p w:rsidRPr="00232AE3" w:rsidR="004E4793" w:rsidP="008F5869" w:rsidRDefault="004E4793" w14:paraId="2D2226E5" w14:textId="63AE8903">
      <w:pPr>
        <w:rPr>
          <w:lang w:val="en-GB"/>
        </w:rPr>
      </w:pPr>
      <w:r w:rsidRPr="00232AE3">
        <w:rPr>
          <w:lang w:val="en-GB"/>
        </w:rPr>
        <w:t xml:space="preserve">Друга, конкретнија дефиниција</w:t>
      </w:r>
      <w:r w:rsidRPr="00232AE3" w:rsidR="00A63922">
        <w:rPr>
          <w:lang w:val="en-GB"/>
        </w:rPr>
        <w:t xml:space="preserve">, </w:t>
      </w:r>
      <w:r w:rsidRPr="00232AE3" w:rsidR="00A63922">
        <w:rPr>
          <w:lang w:val="en-GB"/>
        </w:rPr>
        <w:t xml:space="preserve">наводи да </w:t>
      </w:r>
      <w:r w:rsidRPr="00232AE3">
        <w:rPr>
          <w:lang w:val="en-GB"/>
        </w:rPr>
        <w:t xml:space="preserve">је </w:t>
      </w:r>
      <w:r w:rsidRPr="00232AE3">
        <w:rPr>
          <w:lang w:val="en-GB"/>
        </w:rPr>
        <w:t xml:space="preserve">приступачан </w:t>
      </w:r>
      <w:r w:rsidRPr="00232AE3">
        <w:rPr>
          <w:lang w:val="en-GB"/>
        </w:rPr>
        <w:t xml:space="preserve">туризам </w:t>
      </w:r>
      <w:r w:rsidRPr="00232AE3" w:rsidR="00A63922">
        <w:rPr>
          <w:b/>
          <w:bCs/>
          <w:lang w:val="en-GB"/>
        </w:rPr>
        <w:t xml:space="preserve">"туризам и путовања која су приступачна свима, са или без инвалидитета, укључујући особе са потешкоћама у покретљивости, слуху, виду, когнитивним или интелектуалним и психосоцијалним тешкоћама, старије особе и оне са привременим инвалидитетом</w:t>
      </w:r>
      <w:r w:rsidRPr="00232AE3" w:rsidR="00A63922">
        <w:rPr>
          <w:lang w:val="en-GB"/>
        </w:rPr>
        <w:t xml:space="preserve">"</w:t>
      </w:r>
      <w:r w:rsidRPr="00232AE3">
        <w:rPr>
          <w:lang w:val="en-GB"/>
        </w:rPr>
        <w:t xml:space="preserve">.</w:t>
      </w:r>
      <w:r w:rsidRPr="00232AE3" w:rsidR="00A63922">
        <w:rPr>
          <w:rStyle w:val="FootnoteReference"/>
          <w:lang w:val="en-GB"/>
        </w:rPr>
        <w:footnoteReference w:id="2"/>
      </w:r>
      <w:r w:rsidRPr="00232AE3">
        <w:rPr>
          <w:lang w:val="en-GB"/>
        </w:rPr>
        <w:t xml:space="preserve"> </w:t>
      </w:r>
    </w:p>
    <w:p w:rsidR="0025104D" w:rsidP="008F5869" w:rsidRDefault="00A63922" w14:paraId="3E863E59" w14:textId="384FF4B0">
      <w:pPr>
        <w:rPr>
          <w:lang w:val="en-GB"/>
        </w:rPr>
      </w:pPr>
      <w:r w:rsidRPr="00232AE3">
        <w:rPr>
          <w:lang w:val="en-GB"/>
        </w:rPr>
        <w:t xml:space="preserve">Често можете чути и за </w:t>
      </w:r>
      <w:r w:rsidRPr="00232AE3">
        <w:rPr>
          <w:b/>
          <w:bCs/>
          <w:lang w:val="en-GB"/>
        </w:rPr>
        <w:t xml:space="preserve">"Туризам за све". </w:t>
      </w:r>
      <w:r w:rsidRPr="00232AE3">
        <w:rPr>
          <w:lang w:val="en-GB"/>
        </w:rPr>
        <w:t xml:space="preserve">Он је првобитно дефинисан као "онај облик туризма који планира, осмишљава и развија туристичке активности у слободно време у којима могу уживати све врсте особа без обзира на њихове физичке, друштвене или културне услове".</w:t>
      </w:r>
      <w:r w:rsidRPr="00232AE3">
        <w:rPr>
          <w:rStyle w:val="FootnoteReference"/>
          <w:lang w:val="en-GB"/>
        </w:rPr>
        <w:footnoteReference w:id="3"/>
      </w:r>
      <w:r w:rsidRPr="00232AE3">
        <w:rPr>
          <w:lang w:val="en-GB"/>
        </w:rPr>
        <w:t xml:space="preserve"> Од тада се развио, а термин сада обухвата одрживи туризам, поред приступачног и социјалног туризма.</w:t>
      </w:r>
      <w:r w:rsidRPr="00232AE3">
        <w:rPr>
          <w:rStyle w:val="FootnoteReference"/>
          <w:lang w:val="en-GB"/>
        </w:rPr>
        <w:footnoteReference w:id="4"/>
      </w:r>
      <w:r w:rsidR="0025104D">
        <w:rPr>
          <w:lang w:val="en-GB"/>
        </w:rPr>
        <w:t xml:space="preserve"> Туризам за све састоји се од:</w:t>
      </w:r>
    </w:p>
    <w:p w:rsidR="0025104D" w:rsidP="0025104D" w:rsidRDefault="0025104D" w14:paraId="24BBC57D" w14:textId="3C13ADB8">
      <w:pPr>
        <w:pStyle w:val="ListParagraph"/>
        <w:numPr>
          <w:ilvl w:val="0"/>
          <w:numId w:val="156"/>
        </w:numPr>
      </w:pPr>
      <w:r w:rsidRPr="0025104D">
        <w:rPr>
          <w:b/>
          <w:bCs/>
        </w:rPr>
        <w:t xml:space="preserve">Приступачан туризам</w:t>
      </w:r>
      <w:r>
        <w:rPr>
          <w:b/>
          <w:bCs/>
        </w:rPr>
        <w:t xml:space="preserve">, </w:t>
      </w:r>
      <w:r>
        <w:t xml:space="preserve">који </w:t>
      </w:r>
      <w:r w:rsidRPr="0025104D">
        <w:t xml:space="preserve">гарантује коришћење и уживање у туризму без обзира на способности, статус или стање људи</w:t>
      </w:r>
      <w:r>
        <w:t xml:space="preserve">;</w:t>
      </w:r>
    </w:p>
    <w:p w:rsidRPr="0025104D" w:rsidR="0025104D" w:rsidP="0025104D" w:rsidRDefault="0025104D" w14:paraId="34C20FF6" w14:textId="60D514F9">
      <w:pPr>
        <w:pStyle w:val="ListParagraph"/>
        <w:numPr>
          <w:ilvl w:val="0"/>
          <w:numId w:val="156"/>
        </w:numPr>
      </w:pPr>
      <w:r w:rsidRPr="0025104D">
        <w:rPr>
          <w:b/>
          <w:bCs/>
        </w:rPr>
        <w:t xml:space="preserve">Одрживи туризам</w:t>
      </w:r>
      <w:r>
        <w:rPr>
          <w:b/>
          <w:bCs/>
        </w:rPr>
        <w:t xml:space="preserve">, </w:t>
      </w:r>
      <w:r w:rsidRPr="0025104D">
        <w:t xml:space="preserve">који </w:t>
      </w:r>
      <w:r w:rsidRPr="0025104D">
        <w:t xml:space="preserve">се бави заштитом природних и културних ресурса и благостањем заједница.</w:t>
      </w:r>
    </w:p>
    <w:p w:rsidRPr="0025104D" w:rsidR="0025104D" w:rsidP="0025104D" w:rsidRDefault="0025104D" w14:paraId="4AD7A83B" w14:textId="07DE0778">
      <w:pPr>
        <w:pStyle w:val="ListParagraph"/>
        <w:numPr>
          <w:ilvl w:val="0"/>
          <w:numId w:val="156"/>
        </w:numPr>
      </w:pPr>
      <w:r w:rsidRPr="0025104D">
        <w:rPr>
          <w:b/>
          <w:bCs/>
        </w:rPr>
        <w:t xml:space="preserve">Социјални туризам</w:t>
      </w:r>
      <w:r>
        <w:rPr>
          <w:b/>
          <w:bCs/>
        </w:rPr>
        <w:t xml:space="preserve">, </w:t>
      </w:r>
      <w:r w:rsidRPr="0025104D">
        <w:t xml:space="preserve">који има за циљ да гарантује приступ туризму особама са ниским примањима, породицама, старијима или особама са инвалидитетом. </w:t>
      </w:r>
    </w:p>
    <w:p w:rsidRPr="00232AE3" w:rsidR="0049294F" w:rsidP="00D63C73" w:rsidRDefault="0049294F" w14:paraId="6A84D1A5" w14:textId="3E89B0A2">
      <w:pPr>
        <w:pStyle w:val="Heading4"/>
        <w:rPr>
          <w:b w:val="0"/>
          <w:lang w:val="en-GB"/>
        </w:rPr>
      </w:pPr>
      <w:r w:rsidRPr="00232AE3">
        <w:rPr>
          <w:lang w:val="en-GB"/>
        </w:rPr>
        <w:t xml:space="preserve">Зашто је ово важно?</w:t>
      </w:r>
    </w:p>
    <w:p w:rsidRPr="00232AE3" w:rsidR="00E31A2B" w:rsidP="00E31A2B" w:rsidRDefault="00E31A2B" w14:paraId="5A767EB4" w14:textId="7A34D5AA">
      <w:pPr>
        <w:rPr>
          <w:lang w:val="en-GB"/>
        </w:rPr>
      </w:pPr>
      <w:r w:rsidRPr="00232AE3">
        <w:rPr>
          <w:lang w:val="en-GB"/>
        </w:rPr>
        <w:t xml:space="preserve">Важност лежи у чињеници да је знатно више </w:t>
      </w:r>
      <w:r w:rsidRPr="00232AE3" w:rsidR="0039705B">
        <w:rPr>
          <w:lang w:val="en-GB"/>
        </w:rPr>
        <w:t xml:space="preserve">путника </w:t>
      </w:r>
      <w:r w:rsidRPr="00232AE3">
        <w:rPr>
          <w:lang w:val="en-GB"/>
        </w:rPr>
        <w:t xml:space="preserve">којима је </w:t>
      </w:r>
      <w:r w:rsidRPr="00232AE3">
        <w:rPr>
          <w:b/>
          <w:bCs/>
          <w:lang w:val="en-GB"/>
        </w:rPr>
        <w:t xml:space="preserve">потребан приступ </w:t>
      </w:r>
      <w:r w:rsidRPr="00232AE3">
        <w:rPr>
          <w:lang w:val="en-GB"/>
        </w:rPr>
        <w:t xml:space="preserve">него што већина људи мисли. Око милијарду људи широм света има неки облик инвалидитета. Укључујући старије особе, родитеље са децом итд., број </w:t>
      </w:r>
      <w:r w:rsidRPr="00232AE3" w:rsidR="00723AE8">
        <w:rPr>
          <w:lang w:val="en-GB"/>
        </w:rPr>
        <w:t xml:space="preserve">путника </w:t>
      </w:r>
      <w:r w:rsidRPr="00232AE3">
        <w:rPr>
          <w:lang w:val="en-GB"/>
        </w:rPr>
        <w:t xml:space="preserve">који могу имати користи од приступачних смештаја је још већи.</w:t>
      </w:r>
    </w:p>
    <w:p w:rsidRPr="00232AE3" w:rsidR="0049294F" w:rsidP="008F5869" w:rsidRDefault="00E31A2B" w14:paraId="671983D5" w14:textId="27ECB244">
      <w:pPr>
        <w:rPr>
          <w:lang w:val="en-GB"/>
        </w:rPr>
      </w:pPr>
      <w:r w:rsidRPr="00232AE3">
        <w:rPr>
          <w:lang w:val="en-GB"/>
        </w:rPr>
        <w:lastRenderedPageBreak/>
      </w:r>
      <w:r w:rsidRPr="00232AE3">
        <w:rPr>
          <w:lang w:val="en-GB"/>
        </w:rPr>
        <w:t xml:space="preserve">Старији грађанин који има потешкоће са ходањем, родитељ који гура колица за бебу или неко на штакама након што је сломио ногу радије би користио лифтове или рампе уместо </w:t>
      </w:r>
      <w:r w:rsidRPr="00232AE3">
        <w:rPr>
          <w:lang w:val="en-GB"/>
        </w:rPr>
        <w:t xml:space="preserve">степеница са ивицама. Приступачан туризам није ограничен само на кориснике инвалидских колица; он омогућава свим појединцима </w:t>
      </w:r>
      <w:r w:rsidRPr="00232AE3">
        <w:rPr>
          <w:b/>
          <w:bCs/>
          <w:lang w:val="en-GB"/>
        </w:rPr>
        <w:t xml:space="preserve">да уживају у путовању </w:t>
      </w:r>
      <w:r w:rsidRPr="00232AE3">
        <w:rPr>
          <w:lang w:val="en-GB"/>
        </w:rPr>
        <w:t xml:space="preserve">тако што им омогућава да добију аудио или Брејл описе за особе са оштећењем вида, или титлове, и/или амерички знаковни језик за особе са оштећењем слуха. </w:t>
      </w:r>
      <w:r w:rsidRPr="00232AE3" w:rsidR="0049294F">
        <w:rPr>
          <w:lang w:val="en-GB"/>
        </w:rPr>
        <w:t xml:space="preserve">Укратко, </w:t>
      </w:r>
      <w:r w:rsidRPr="00232AE3" w:rsidR="0049294F">
        <w:rPr>
          <w:b/>
          <w:bCs/>
          <w:lang w:val="en-GB"/>
        </w:rPr>
        <w:t xml:space="preserve">приступачан туризам је </w:t>
      </w:r>
      <w:r w:rsidRPr="00232AE3" w:rsidR="00D63C73">
        <w:rPr>
          <w:b/>
          <w:bCs/>
          <w:lang w:val="en-GB"/>
        </w:rPr>
        <w:t xml:space="preserve">приступачан </w:t>
      </w:r>
      <w:r w:rsidRPr="00232AE3" w:rsidR="0049294F">
        <w:rPr>
          <w:b/>
          <w:bCs/>
          <w:lang w:val="en-GB"/>
        </w:rPr>
        <w:t xml:space="preserve">за све. </w:t>
      </w:r>
      <w:r w:rsidRPr="00232AE3" w:rsidR="0049294F">
        <w:rPr>
          <w:lang w:val="en-GB"/>
        </w:rPr>
        <w:t xml:space="preserve">Он обезбеђује да локације, објекти и услуге могу да користе што већи број посетилаца.</w:t>
      </w:r>
    </w:p>
    <w:p w:rsidRPr="00232AE3" w:rsidR="00A63922" w:rsidP="00A63922" w:rsidRDefault="00A63922" w14:paraId="52409FC7" w14:textId="77777777">
      <w:pPr>
        <w:rPr>
          <w:lang w:val="en-GB"/>
        </w:rPr>
      </w:pPr>
      <w:r w:rsidRPr="00232AE3">
        <w:rPr>
          <w:lang w:val="en-GB"/>
        </w:rPr>
        <w:t xml:space="preserve">Приступачност у туризму обухвата </w:t>
      </w:r>
      <w:r w:rsidRPr="00232AE3">
        <w:rPr>
          <w:b/>
          <w:bCs/>
          <w:lang w:val="en-GB"/>
        </w:rPr>
        <w:t xml:space="preserve">и физичке и нефизичке елементе</w:t>
      </w:r>
      <w:r w:rsidRPr="00232AE3">
        <w:rPr>
          <w:lang w:val="en-GB"/>
        </w:rPr>
        <w:t xml:space="preserve">. </w:t>
      </w:r>
      <w:r w:rsidRPr="00232AE3">
        <w:rPr>
          <w:b/>
          <w:bCs/>
          <w:lang w:val="en-GB"/>
        </w:rPr>
        <w:t xml:space="preserve">Физички елемент </w:t>
      </w:r>
      <w:r w:rsidRPr="00232AE3">
        <w:rPr>
          <w:lang w:val="en-GB"/>
        </w:rPr>
        <w:t xml:space="preserve">се односи на стварање слободног приступа окружењу (нпр. улаз без степеница, рампе, лифтови, тоалети са слободним приступом и седишта), као и на пружање </w:t>
      </w:r>
      <w:r w:rsidRPr="00232AE3">
        <w:rPr>
          <w:b/>
          <w:bCs/>
          <w:lang w:val="en-GB"/>
        </w:rPr>
        <w:t xml:space="preserve">приступачних услуга и информација </w:t>
      </w:r>
      <w:r w:rsidRPr="00232AE3">
        <w:rPr>
          <w:lang w:val="en-GB"/>
        </w:rPr>
        <w:t xml:space="preserve">(нпр. ознаке су написане у лако читљивом формату, аудио водичи за слепе и слабовиде путнике, тумачење на знаковном језику и/или титлови за глуве и наглуве путнике). </w:t>
      </w:r>
      <w:r w:rsidRPr="00232AE3">
        <w:rPr>
          <w:b/>
          <w:bCs/>
          <w:lang w:val="en-GB"/>
        </w:rPr>
        <w:t xml:space="preserve">Нефизички елемент </w:t>
      </w:r>
      <w:r w:rsidRPr="00232AE3">
        <w:rPr>
          <w:lang w:val="en-GB"/>
        </w:rPr>
        <w:t xml:space="preserve">односи се на </w:t>
      </w:r>
      <w:r w:rsidRPr="00232AE3">
        <w:rPr>
          <w:b/>
          <w:bCs/>
          <w:lang w:val="en-GB"/>
        </w:rPr>
        <w:t xml:space="preserve">обуку запослених </w:t>
      </w:r>
      <w:r w:rsidRPr="00232AE3">
        <w:rPr>
          <w:lang w:val="en-GB"/>
        </w:rPr>
        <w:t xml:space="preserve">за помоћ особама са различитим врстама инвалидитета. У целини, приступачан туризам је свеобухватан приступ туристичким искуствима; приступ који узима у обзир целокупно искуство путника – од планирања путовања до повратка кући.</w:t>
      </w:r>
    </w:p>
    <w:p w:rsidRPr="00232AE3" w:rsidR="004A1014" w:rsidP="004A1014" w:rsidRDefault="004A1014" w14:paraId="2D8BC586" w14:textId="77777777">
      <w:pPr>
        <w:rPr>
          <w:lang w:val="en-GB"/>
        </w:rPr>
      </w:pPr>
      <w:r w:rsidRPr="00232AE3">
        <w:rPr>
          <w:lang w:val="en-GB"/>
        </w:rPr>
        <w:t xml:space="preserve">Приступачан туризам поставља питање: </w:t>
      </w:r>
      <w:r w:rsidRPr="00232AE3">
        <w:rPr>
          <w:b/>
          <w:bCs/>
          <w:lang w:val="en-GB"/>
        </w:rPr>
        <w:t xml:space="preserve">"Да ли је ово искуство доступно свима и, ако није, шта треба да урадимо да бисмо га учинили доступним свима?" </w:t>
      </w:r>
      <w:r w:rsidRPr="00232AE3">
        <w:rPr>
          <w:lang w:val="en-GB"/>
        </w:rPr>
        <w:t xml:space="preserve">Ово често доноси позитивне промене за особе са инвалидитетом, а истовремено и позитивне промене које побољшавају укупну лакоћу и уживање у посети за све посетиоце. Пре него што истражимо ова шира утицаја, хајде да истражимо зашто је приступачност важна у туризму – и из апстрактне перспективе и са оперативног нивоа пословања.</w:t>
      </w:r>
    </w:p>
    <w:p w:rsidRPr="00232AE3" w:rsidR="007A41BF" w:rsidP="007A41BF" w:rsidRDefault="007A41BF" w14:paraId="405DCBAD" w14:textId="7A3A12AA">
      <w:pPr>
        <w:pStyle w:val="Heading4"/>
        <w:rPr>
          <w:lang w:val="en-GB"/>
        </w:rPr>
      </w:pPr>
      <w:r w:rsidRPr="00232AE3">
        <w:rPr>
          <w:lang w:val="en-GB"/>
        </w:rPr>
        <w:t xml:space="preserve">Перцепција наспрам стварности</w:t>
      </w:r>
    </w:p>
    <w:p w:rsidRPr="00232AE3" w:rsidR="007A41BF" w:rsidP="007A41BF" w:rsidRDefault="007A41BF" w14:paraId="74067A79" w14:textId="553ABA6A">
      <w:pPr>
        <w:rPr>
          <w:lang w:val="en-GB"/>
        </w:rPr>
      </w:pPr>
      <w:r w:rsidRPr="00232AE3">
        <w:rPr>
          <w:lang w:val="en-GB"/>
        </w:rPr>
        <w:t xml:space="preserve">Недостатак разумевања или свести о реалности може довести до тога да заинтересоване стране и предузећа у дестинацији поверују да не могу да дочекају све. Ево неколико чињенично заснованих оповргавања неким уобичајеним заблудама</w:t>
      </w:r>
      <w:r w:rsidRPr="00232AE3">
        <w:rPr>
          <w:rStyle w:val="FootnoteReference"/>
          <w:lang w:val="en-GB"/>
        </w:rPr>
        <w:footnoteReference w:id="5"/>
      </w:r>
      <w:r w:rsidRPr="00232AE3">
        <w:rPr>
          <w:lang w:val="en-GB"/>
        </w:rPr>
        <w:t xml:space="preserve"> .</w:t>
      </w:r>
    </w:p>
    <w:tbl>
      <w:tblPr>
        <w:tblStyle w:val="GridTable4-Accent1"/>
        <w:tblW w:w="0" w:type="auto"/>
        <w:tblLook w:val="04a0"/>
      </w:tblPr>
      <w:tblGrid>
        <w:gridCol w:w="3681"/>
        <w:gridCol w:w="5335"/>
      </w:tblGrid>
      <w:tr w:rsidRPr="00232AE3" w:rsidR="007A41BF" w:rsidTr="007A41BF" w14:paraId="6992FFF1" w14:textId="77777777">
        <w:trPr>
          <w:cnfStyle w:val="100000000000"/>
          <w:trHeight w:val="366"/>
        </w:trPr>
        <w:tc>
          <w:tcPr>
            <w:cnfStyle w:val="001000000000"/>
            <w:tcW w:w="3681" w:type="dxa"/>
            <w:vAlign w:val="center"/>
          </w:tcPr>
          <w:p w:rsidRPr="00232AE3" w:rsidR="007A41BF" w:rsidP="007A41BF" w:rsidRDefault="007A41BF" w14:paraId="4CC1F351" w14:textId="2BF11FCE">
            <w:pPr>
              <w:jc w:val="left"/>
              <w:rPr>
                <w:lang w:val="en-GB"/>
              </w:rPr>
            </w:pPr>
            <w:r w:rsidRPr="00232AE3">
              <w:rPr>
                <w:lang w:val="en-GB"/>
              </w:rPr>
              <w:t xml:space="preserve">ПЕРЦЕПЦИЈА</w:t>
            </w:r>
          </w:p>
        </w:tc>
        <w:tc>
          <w:tcPr>
            <w:tcW w:w="5335" w:type="dxa"/>
            <w:vAlign w:val="center"/>
          </w:tcPr>
          <w:p w:rsidRPr="00232AE3" w:rsidR="007A41BF" w:rsidP="007A41BF" w:rsidRDefault="007A41BF" w14:paraId="47A03EB8" w14:textId="5C30228A">
            <w:pPr>
              <w:jc w:val="left"/>
              <w:cnfStyle w:val="100000000000"/>
              <w:rPr>
                <w:lang w:val="en-GB"/>
              </w:rPr>
            </w:pPr>
            <w:r w:rsidRPr="00232AE3">
              <w:rPr>
                <w:lang w:val="en-GB"/>
              </w:rPr>
              <w:t xml:space="preserve">СТВАРНОСТ</w:t>
            </w:r>
          </w:p>
        </w:tc>
      </w:tr>
      <w:tr w:rsidRPr="00232AE3" w:rsidR="007A41BF" w:rsidTr="007A41BF" w14:paraId="35A524E9" w14:textId="77777777">
        <w:trPr>
          <w:cnfStyle w:val="000000100000"/>
          <w:trHeight w:val="654"/>
        </w:trPr>
        <w:tc>
          <w:tcPr>
            <w:cnfStyle w:val="001000000000"/>
            <w:tcW w:w="3681" w:type="dxa"/>
            <w:vAlign w:val="center"/>
          </w:tcPr>
          <w:p w:rsidRPr="00232AE3" w:rsidR="007A41BF" w:rsidP="007A41BF" w:rsidRDefault="007A41BF" w14:paraId="4771BE5B" w14:textId="3D65C811">
            <w:pPr>
              <w:jc w:val="left"/>
              <w:rPr>
                <w:lang w:val="en-GB"/>
              </w:rPr>
            </w:pPr>
            <w:r w:rsidRPr="00232AE3">
              <w:rPr>
                <w:lang w:val="en-GB"/>
              </w:rPr>
              <w:t xml:space="preserve">"Све се своди на инвалидска колица…"</w:t>
            </w:r>
          </w:p>
        </w:tc>
        <w:tc>
          <w:tcPr>
            <w:tcW w:w="5335" w:type="dxa"/>
            <w:vAlign w:val="center"/>
          </w:tcPr>
          <w:p w:rsidRPr="00232AE3" w:rsidR="007A41BF" w:rsidP="007A41BF" w:rsidRDefault="007A41BF" w14:paraId="71A081EC" w14:textId="782C2BBA">
            <w:pPr>
              <w:jc w:val="left"/>
              <w:cnfStyle w:val="000000100000"/>
              <w:rPr>
                <w:lang w:val="en-GB"/>
              </w:rPr>
            </w:pPr>
            <w:r w:rsidRPr="00232AE3">
              <w:rPr>
                <w:b/>
                <w:bCs/>
                <w:lang w:val="en-GB"/>
              </w:rPr>
              <w:t xml:space="preserve">НИЈЕ ТАЧНО. </w:t>
            </w:r>
            <w:r w:rsidRPr="00232AE3">
              <w:rPr>
                <w:lang w:val="en-GB"/>
              </w:rPr>
              <w:t xml:space="preserve">У Великој Британији само</w:t>
            </w:r>
            <w:r w:rsidRPr="00232AE3">
              <w:rPr>
                <w:b/>
                <w:bCs/>
                <w:lang w:val="en-GB"/>
              </w:rPr>
              <w:t xml:space="preserve"> 7% особа са инвалидитетом </w:t>
            </w:r>
            <w:r w:rsidRPr="00232AE3">
              <w:rPr>
                <w:lang w:val="en-GB"/>
              </w:rPr>
              <w:t xml:space="preserve">користи инвалидске колица</w:t>
            </w:r>
          </w:p>
        </w:tc>
      </w:tr>
      <w:tr w:rsidRPr="00232AE3" w:rsidR="007A41BF" w:rsidTr="007A41BF" w14:paraId="70E53090" w14:textId="77777777">
        <w:trPr>
          <w:trHeight w:val="2110"/>
        </w:trPr>
        <w:tc>
          <w:tcPr>
            <w:cnfStyle w:val="001000000000"/>
            <w:tcW w:w="3681" w:type="dxa"/>
            <w:vAlign w:val="center"/>
          </w:tcPr>
          <w:p w:rsidRPr="00232AE3" w:rsidR="007A41BF" w:rsidP="007A41BF" w:rsidRDefault="007A41BF" w14:paraId="1B85C0F5" w14:textId="0D857D8B">
            <w:pPr>
              <w:jc w:val="left"/>
              <w:rPr>
                <w:lang w:val="en-GB"/>
              </w:rPr>
            </w:pPr>
            <w:r w:rsidRPr="00232AE3">
              <w:rPr>
                <w:lang w:val="en-GB"/>
              </w:rPr>
              <w:t xml:space="preserve">"Приступачност је прескупа…"</w:t>
            </w:r>
          </w:p>
        </w:tc>
        <w:tc>
          <w:tcPr>
            <w:tcW w:w="5335" w:type="dxa"/>
            <w:vAlign w:val="center"/>
          </w:tcPr>
          <w:p w:rsidRPr="00232AE3" w:rsidR="007A41BF" w:rsidP="007A41BF" w:rsidRDefault="007A41BF" w14:paraId="13B73641" w14:textId="77777777">
            <w:pPr>
              <w:jc w:val="left"/>
              <w:cnfStyle w:val="000000000000"/>
              <w:rPr>
                <w:lang w:val="en-GB"/>
              </w:rPr>
            </w:pPr>
            <w:r w:rsidRPr="00232AE3">
              <w:rPr>
                <w:lang w:val="en-GB"/>
              </w:rPr>
              <w:t xml:space="preserve">У многим случајевима постоји много </w:t>
            </w:r>
            <w:r w:rsidRPr="00232AE3">
              <w:rPr>
                <w:b/>
                <w:bCs/>
                <w:lang w:val="en-GB"/>
              </w:rPr>
              <w:t xml:space="preserve">"нискобуџетних/бесплатних" </w:t>
            </w:r>
            <w:r w:rsidRPr="00232AE3">
              <w:rPr>
                <w:lang w:val="en-GB"/>
              </w:rPr>
              <w:t xml:space="preserve">метода за обезбеђивање приступачности.</w:t>
            </w:r>
          </w:p>
          <w:p w:rsidRPr="00232AE3" w:rsidR="007A41BF" w:rsidP="007A41BF" w:rsidRDefault="007A41BF" w14:paraId="48C4F52B" w14:textId="77777777">
            <w:pPr>
              <w:jc w:val="left"/>
              <w:cnfStyle w:val="000000000000"/>
              <w:rPr>
                <w:lang w:val="en-GB"/>
              </w:rPr>
            </w:pPr>
            <w:r w:rsidRPr="00232AE3">
              <w:rPr>
                <w:lang w:val="en-GB"/>
              </w:rPr>
              <w:t xml:space="preserve">На пример:</w:t>
            </w:r>
          </w:p>
          <w:p w:rsidRPr="00232AE3" w:rsidR="007A41BF" w:rsidRDefault="009B644F" w14:paraId="152652CD" w14:textId="7F74A82E">
            <w:pPr>
              <w:pStyle w:val="ListParagraph"/>
              <w:numPr>
                <w:ilvl w:val="0"/>
                <w:numId w:val="14"/>
              </w:numPr>
              <w:jc w:val="left"/>
              <w:cnfStyle w:val="000000000000"/>
              <w:rPr>
                <w:lang w:val="en-GB"/>
              </w:rPr>
            </w:pPr>
            <w:r w:rsidRPr="00232AE3" w:rsidR="007A41BF">
              <w:rPr>
                <w:lang w:val="en-GB"/>
              </w:rPr>
              <w:t xml:space="preserve">Имајте </w:t>
            </w:r>
            <w:r w:rsidRPr="00232AE3">
              <w:rPr>
                <w:lang w:val="en-GB"/>
              </w:rPr>
              <w:t xml:space="preserve">при руци </w:t>
            </w:r>
            <w:r w:rsidRPr="00232AE3" w:rsidR="007A41BF">
              <w:rPr>
                <w:lang w:val="en-GB"/>
              </w:rPr>
              <w:t xml:space="preserve">лупу</w:t>
            </w:r>
            <w:r w:rsidRPr="00232AE3">
              <w:rPr>
                <w:lang w:val="en-GB"/>
              </w:rPr>
              <w:t xml:space="preserve">, </w:t>
            </w:r>
            <w:r w:rsidRPr="00232AE3" w:rsidR="007A41BF">
              <w:rPr>
                <w:lang w:val="en-GB"/>
              </w:rPr>
              <w:t xml:space="preserve">како би особа са оштећеним видом могла да прочита мени</w:t>
            </w:r>
          </w:p>
          <w:p w:rsidRPr="00232AE3" w:rsidR="007A41BF" w:rsidRDefault="007A41BF" w14:paraId="75484753" w14:textId="53F5BB7B">
            <w:pPr>
              <w:pStyle w:val="ListParagraph"/>
              <w:numPr>
                <w:ilvl w:val="0"/>
                <w:numId w:val="14"/>
              </w:numPr>
              <w:jc w:val="left"/>
              <w:cnfStyle w:val="000000000000"/>
              <w:rPr>
                <w:lang w:val="en-GB"/>
              </w:rPr>
            </w:pPr>
            <w:r w:rsidRPr="00232AE3">
              <w:rPr>
                <w:lang w:val="en-GB"/>
              </w:rPr>
              <w:t xml:space="preserve">Укључите обуку о приступачности у општу обуку особља</w:t>
            </w:r>
          </w:p>
        </w:tc>
      </w:tr>
      <w:tr w:rsidRPr="00232AE3" w:rsidR="007A41BF" w:rsidTr="007A41BF" w14:paraId="6463A8F0" w14:textId="77777777">
        <w:trPr>
          <w:cnfStyle w:val="000000100000"/>
          <w:trHeight w:val="709"/>
        </w:trPr>
        <w:tc>
          <w:tcPr>
            <w:cnfStyle w:val="001000000000"/>
            <w:tcW w:w="3681" w:type="dxa"/>
            <w:vAlign w:val="center"/>
          </w:tcPr>
          <w:p w:rsidRPr="00232AE3" w:rsidR="007A41BF" w:rsidP="007A41BF" w:rsidRDefault="007A41BF" w14:paraId="2384F66E" w14:textId="1B741DDB">
            <w:pPr>
              <w:jc w:val="left"/>
              <w:rPr>
                <w:lang w:val="en-GB"/>
              </w:rPr>
            </w:pPr>
            <w:r w:rsidRPr="00232AE3">
              <w:rPr>
                <w:lang w:val="en-GB"/>
              </w:rPr>
              <w:t xml:space="preserve">"То је нишни тржиште…"</w:t>
            </w:r>
          </w:p>
        </w:tc>
        <w:tc>
          <w:tcPr>
            <w:tcW w:w="5335" w:type="dxa"/>
            <w:vAlign w:val="center"/>
          </w:tcPr>
          <w:p w:rsidRPr="00232AE3" w:rsidR="007A41BF" w:rsidP="007A41BF" w:rsidRDefault="007A41BF" w14:paraId="3EEEA603" w14:textId="202ACC69">
            <w:pPr>
              <w:jc w:val="left"/>
              <w:cnfStyle w:val="000000100000"/>
              <w:rPr>
                <w:lang w:val="en-GB"/>
              </w:rPr>
            </w:pPr>
            <w:r w:rsidRPr="00232AE3">
              <w:rPr>
                <w:lang w:val="en-GB"/>
              </w:rPr>
              <w:t xml:space="preserve">Приступачан туризам обухвата </w:t>
            </w:r>
            <w:r w:rsidRPr="00232AE3" w:rsidR="009B644F">
              <w:rPr>
                <w:b/>
                <w:bCs/>
                <w:lang w:val="en-GB"/>
              </w:rPr>
              <w:t xml:space="preserve">више </w:t>
            </w:r>
            <w:r w:rsidRPr="00232AE3">
              <w:rPr>
                <w:b/>
                <w:bCs/>
                <w:lang w:val="en-GB"/>
              </w:rPr>
              <w:t xml:space="preserve">од 25% укупног туристичког тржишта </w:t>
            </w:r>
            <w:r w:rsidRPr="00232AE3">
              <w:rPr>
                <w:lang w:val="en-GB"/>
              </w:rPr>
              <w:t xml:space="preserve">и расте како стари становништво.</w:t>
            </w:r>
          </w:p>
        </w:tc>
      </w:tr>
      <w:tr w:rsidRPr="00232AE3" w:rsidR="007A41BF" w:rsidTr="007A41BF" w14:paraId="6011C82A" w14:textId="77777777">
        <w:trPr>
          <w:trHeight w:val="1271"/>
        </w:trPr>
        <w:tc>
          <w:tcPr>
            <w:cnfStyle w:val="001000000000"/>
            <w:tcW w:w="3681" w:type="dxa"/>
            <w:vAlign w:val="center"/>
          </w:tcPr>
          <w:p w:rsidRPr="00232AE3" w:rsidR="007A41BF" w:rsidP="007A41BF" w:rsidRDefault="007A41BF" w14:paraId="5E54F5F3" w14:textId="65E88CA8">
            <w:pPr>
              <w:jc w:val="left"/>
              <w:rPr>
                <w:lang w:val="en-GB"/>
              </w:rPr>
            </w:pPr>
            <w:r w:rsidRPr="00232AE3">
              <w:rPr>
                <w:lang w:val="en-GB"/>
              </w:rPr>
              <w:t xml:space="preserve">"Можемо учинити или рећи нешто погрешно и увредити неке људе…"</w:t>
            </w:r>
          </w:p>
        </w:tc>
        <w:tc>
          <w:tcPr>
            <w:tcW w:w="5335" w:type="dxa"/>
            <w:vAlign w:val="center"/>
          </w:tcPr>
          <w:p w:rsidRPr="00232AE3" w:rsidR="007A41BF" w:rsidP="007A41BF" w:rsidRDefault="009B644F" w14:paraId="7C6C414B" w14:textId="6A3AF730">
            <w:pPr>
              <w:jc w:val="left"/>
              <w:cnfStyle w:val="000000000000"/>
              <w:rPr>
                <w:lang w:val="en-GB"/>
              </w:rPr>
            </w:pPr>
            <w:r w:rsidRPr="00232AE3" w:rsidR="007A41BF">
              <w:rPr>
                <w:lang w:val="en-GB"/>
              </w:rPr>
              <w:t xml:space="preserve">Доказано је да обука </w:t>
            </w:r>
            <w:r w:rsidRPr="00232AE3">
              <w:rPr>
                <w:lang w:val="en-GB"/>
              </w:rPr>
              <w:t xml:space="preserve">о приступачности </w:t>
            </w:r>
            <w:r w:rsidRPr="00232AE3" w:rsidR="007A41BF">
              <w:rPr>
                <w:b/>
                <w:bCs/>
                <w:lang w:val="en-GB"/>
              </w:rPr>
              <w:t xml:space="preserve">повећава самопоуздање особља</w:t>
            </w:r>
            <w:r w:rsidRPr="00232AE3" w:rsidR="007A41BF">
              <w:rPr>
                <w:lang w:val="en-GB"/>
              </w:rPr>
              <w:t xml:space="preserve">, </w:t>
            </w:r>
            <w:r w:rsidRPr="00232AE3" w:rsidR="007A41BF">
              <w:rPr>
                <w:b/>
                <w:bCs/>
                <w:lang w:val="en-GB"/>
              </w:rPr>
              <w:t xml:space="preserve">унапређује услугу према купцима</w:t>
            </w:r>
            <w:r w:rsidRPr="00232AE3" w:rsidR="007A41BF">
              <w:rPr>
                <w:lang w:val="en-GB"/>
              </w:rPr>
              <w:t xml:space="preserve">, </w:t>
            </w:r>
            <w:r w:rsidRPr="00232AE3" w:rsidR="007A41BF">
              <w:rPr>
                <w:b/>
                <w:bCs/>
                <w:lang w:val="en-GB"/>
              </w:rPr>
              <w:t xml:space="preserve">подстиче поновно долазак </w:t>
            </w:r>
            <w:r w:rsidRPr="00232AE3" w:rsidR="007A41BF">
              <w:rPr>
                <w:lang w:val="en-GB"/>
              </w:rPr>
              <w:t xml:space="preserve">и </w:t>
            </w:r>
            <w:r w:rsidRPr="00232AE3" w:rsidR="007A41BF">
              <w:rPr>
                <w:b/>
                <w:bCs/>
                <w:lang w:val="en-GB"/>
              </w:rPr>
              <w:t xml:space="preserve">доприноси бољим рецензијама задовољства купаца</w:t>
            </w:r>
            <w:r w:rsidRPr="00232AE3" w:rsidR="007A41BF">
              <w:rPr>
                <w:lang w:val="en-GB"/>
              </w:rPr>
              <w:t xml:space="preserve">.</w:t>
            </w:r>
          </w:p>
        </w:tc>
      </w:tr>
    </w:tbl>
    <w:p w:rsidRPr="00232AE3" w:rsidR="00422432" w:rsidP="00A87593" w:rsidRDefault="00422432" w14:paraId="4F6B2799" w14:textId="77777777">
      <w:pPr>
        <w:rPr>
          <w:lang w:val="en-GB"/>
        </w:rPr>
      </w:pPr>
    </w:p>
    <w:p w:rsidRPr="00232AE3" w:rsidR="004A6E9F" w:rsidRDefault="004A6E9F" w14:paraId="58E2F37C" w14:textId="77777777">
      <w:pPr>
        <w:pStyle w:val="Heading2"/>
        <w:numPr>
          <w:ilvl w:val="1"/>
          <w:numId w:val="1"/>
        </w:numPr>
        <w:rPr>
          <w:lang w:val="en-GB"/>
        </w:rPr>
      </w:pPr>
      <w:bookmarkStart w:name="_Toc219970030" w:id="3"/>
      <w:r w:rsidRPr="00232AE3">
        <w:rPr>
          <w:lang w:val="en-GB"/>
        </w:rPr>
        <w:lastRenderedPageBreak/>
      </w:r>
      <w:r w:rsidRPr="00232AE3">
        <w:rPr>
          <w:lang w:val="en-GB"/>
        </w:rPr>
        <w:t xml:space="preserve">Кратка историја приступачног туризма</w:t>
      </w:r>
      <w:bookmarkEnd w:id="3"/>
    </w:p>
    <w:p w:rsidRPr="00232AE3" w:rsidR="004A6E9F" w:rsidP="004A6E9F" w:rsidRDefault="004A6E9F" w14:paraId="15A3B118" w14:textId="77777777">
      <w:pPr>
        <w:rPr>
          <w:lang w:val="en-GB"/>
        </w:rPr>
      </w:pPr>
    </w:p>
    <w:p w:rsidRPr="00232AE3" w:rsidR="004A6E9F" w:rsidP="004A6E9F" w:rsidRDefault="004A6E9F" w14:paraId="43CD9F6A" w14:textId="77777777">
      <w:pPr>
        <w:rPr>
          <w:lang w:val="en-GB"/>
        </w:rPr>
      </w:pPr>
      <w:r w:rsidRPr="00232AE3">
        <w:rPr>
          <w:lang w:val="en-GB"/>
        </w:rPr>
        <w:t xml:space="preserve">Приступачан туризам раније није био популарна тема. Пре тога су потребе туриста са инвалидитетом често биле тек споредна мисао (у најбољем случају), када су их уопште узимали у обзир у туристичким плановима. Многе старе зграде и историјски локалитети изграђени су пре много година; уношење промена ради побољшања приступачности може бити тешко. Дуго се инвалидитет првенствено посматрао као </w:t>
      </w:r>
      <w:r w:rsidRPr="00232AE3">
        <w:rPr>
          <w:b/>
          <w:bCs/>
          <w:lang w:val="en-GB"/>
        </w:rPr>
        <w:t xml:space="preserve">медицински проблем</w:t>
      </w:r>
      <w:r w:rsidRPr="00232AE3">
        <w:rPr>
          <w:lang w:val="en-GB"/>
        </w:rPr>
        <w:t xml:space="preserve"> </w:t>
      </w:r>
      <w:r w:rsidRPr="00232AE3">
        <w:rPr>
          <w:lang w:val="en-GB"/>
        </w:rPr>
        <w:t xml:space="preserve">– веровало се да појединац има стање које га може спречити да путује и да туристичка индустрија не може много учинити осим понуде неколико специјализованих услуга (нпр. посебних тура или хуманитарних организација које организују путовања за особе са инвалидитетом).</w:t>
      </w:r>
    </w:p>
    <w:p w:rsidRPr="00232AE3" w:rsidR="004A6E9F" w:rsidP="004A6E9F" w:rsidRDefault="004A6E9F" w14:paraId="637E140E" w14:textId="5C2B7C26">
      <w:pPr>
        <w:rPr>
          <w:lang w:val="en-GB"/>
        </w:rPr>
      </w:pPr>
      <w:r w:rsidRPr="00232AE3">
        <w:rPr>
          <w:lang w:val="en-GB"/>
        </w:rPr>
        <w:t xml:space="preserve">Међутим, у протекле две до три деценије дошло је до </w:t>
      </w:r>
      <w:r w:rsidRPr="00232AE3">
        <w:rPr>
          <w:b/>
          <w:bCs/>
          <w:lang w:val="en-GB"/>
        </w:rPr>
        <w:t xml:space="preserve">парадигматске промене </w:t>
      </w:r>
      <w:r w:rsidRPr="00232AE3">
        <w:rPr>
          <w:lang w:val="en-GB"/>
        </w:rPr>
        <w:t xml:space="preserve">у томе како се инвалидитет доживљава. Због активизма покрета за права особа са инвалидитетом и повећане свести, акценат се преселио на </w:t>
      </w:r>
      <w:r w:rsidRPr="00232AE3">
        <w:rPr>
          <w:b/>
          <w:bCs/>
          <w:lang w:val="en-GB"/>
        </w:rPr>
        <w:t xml:space="preserve">друштвено одговорно </w:t>
      </w:r>
      <w:r w:rsidRPr="00232AE3">
        <w:rPr>
          <w:lang w:val="en-GB"/>
        </w:rPr>
        <w:t xml:space="preserve">уклањање баријера. </w:t>
      </w:r>
      <w:r w:rsidRPr="00232AE3">
        <w:rPr>
          <w:lang w:val="en-GB"/>
        </w:rPr>
        <w:t xml:space="preserve">Многи међународни догађаји били су утицајни у обликовању ове промене ка већој приступачности. Међународна година особа са инвалидитетом УН-а, одржана 1981. године, била је један од првих покушаја на светском нивоу да се генеришу нови начини за побољшање приступачности. То је покренуло покрет који подстиче да туризам буде отворен за све људе без обзира на њихове способности; или, другим речима, напор да се обезбеди да сви могу подједнако уживати у туризму. Организације и мреже посвећене приступачном туризму (као што је Европска мрежа за приступачан туризам, основана 2006. године) почеле су да деле најбоље праксе и дагурају индустрију напред.</w:t>
      </w:r>
    </w:p>
    <w:p w:rsidRPr="00232AE3" w:rsidR="004A6E9F" w:rsidP="004A6E9F" w:rsidRDefault="004A6E9F" w14:paraId="76D44A67" w14:textId="77777777">
      <w:pPr>
        <w:rPr>
          <w:lang w:val="en-GB"/>
        </w:rPr>
      </w:pPr>
      <w:r w:rsidRPr="00232AE3">
        <w:rPr>
          <w:lang w:val="en-GB"/>
        </w:rPr>
        <w:t xml:space="preserve">Други кључни фактор било је све веће усвајање закона и политика за јачање приступачности. У Европи је донето више прописа који су захтевали инклузивни дизајн (нпр. Закон о равноправности из 2010. у Уједињеном Краљевству и разни други стандарди ЕУ). Ови захтеви су додатно повећали одговорност за приступачан превоз и информације, итд. На глобалном нивоу, као што смо већ поменули, Конвенција о правима особа са инвалидитетом (CRPD, 2006) представљала је прекретницу, као и разне декларације </w:t>
      </w:r>
      <w:r w:rsidRPr="00232AE3">
        <w:rPr>
          <w:b/>
          <w:bCs/>
          <w:lang w:val="en-GB"/>
        </w:rPr>
        <w:t xml:space="preserve">Светске туристичке организације УН (UNWTO) </w:t>
      </w:r>
      <w:r w:rsidRPr="00232AE3">
        <w:rPr>
          <w:lang w:val="en-GB"/>
        </w:rPr>
        <w:t xml:space="preserve">које позивају на универзалну приступачност у туризму. До 2013. године, на историјском састанку УН на високом нивоу о инвалидитету и развоју експлицитно је затражено укључивање особа са инвалидитетом у глобалну агенду развоја</w:t>
      </w:r>
      <w:r w:rsidRPr="00232AE3">
        <w:rPr>
          <w:rStyle w:val="FootnoteReference"/>
          <w:lang w:val="en-GB"/>
        </w:rPr>
        <w:footnoteReference w:id="6"/>
      </w:r>
      <w:r w:rsidRPr="00232AE3">
        <w:rPr>
          <w:lang w:val="en-GB"/>
        </w:rPr>
        <w:t xml:space="preserve"> – укључујући и развој туризма.</w:t>
      </w:r>
    </w:p>
    <w:p w:rsidRPr="00232AE3" w:rsidR="004A6E9F" w:rsidP="004A6E9F" w:rsidRDefault="004A6E9F" w14:paraId="49375225" w14:textId="291F915F">
      <w:pPr>
        <w:rPr>
          <w:lang w:val="en-GB"/>
        </w:rPr>
      </w:pPr>
      <w:r w:rsidRPr="00232AE3">
        <w:rPr>
          <w:lang w:val="en-GB"/>
        </w:rPr>
        <w:t xml:space="preserve">Ови заједнички напори претворили су приступачан туризам из маргиналне области интересовања у </w:t>
      </w:r>
      <w:r w:rsidRPr="00232AE3">
        <w:rPr>
          <w:b/>
          <w:bCs/>
          <w:lang w:val="en-GB"/>
        </w:rPr>
        <w:t xml:space="preserve">главну бригу</w:t>
      </w:r>
      <w:r w:rsidRPr="00232AE3">
        <w:rPr>
          <w:lang w:val="en-GB"/>
        </w:rPr>
        <w:t xml:space="preserve">. Данас већина великих музеја, културних институција и туристичких организација признаје важност приступачности (иако у различитим степенима примене). Термини као што су </w:t>
      </w:r>
      <w:r w:rsidRPr="00232AE3">
        <w:rPr>
          <w:i/>
          <w:iCs/>
          <w:lang w:val="en-GB"/>
        </w:rPr>
        <w:t xml:space="preserve">"универзални дизајн" </w:t>
      </w:r>
      <w:r w:rsidRPr="00232AE3">
        <w:rPr>
          <w:lang w:val="en-GB"/>
        </w:rPr>
        <w:t xml:space="preserve">и </w:t>
      </w:r>
      <w:r w:rsidRPr="00232AE3">
        <w:rPr>
          <w:i/>
          <w:iCs/>
          <w:lang w:val="en-GB"/>
        </w:rPr>
        <w:t xml:space="preserve">"инклузивност" </w:t>
      </w:r>
      <w:r w:rsidRPr="00232AE3">
        <w:rPr>
          <w:lang w:val="en-GB"/>
        </w:rPr>
        <w:t xml:space="preserve">ушли су у стандардни вокабулар планирања у туризму. Многи нови музеји и центри за посетиоце граде се са приступачним карактеристикама од самог почетка, а старији објекти проналазе креативна решења како би прилагодили посетиоце (као што смо видели са рампом на замку Шамбор). Одлазимо од идеје посебних "одвојених" решења ка </w:t>
      </w:r>
      <w:r w:rsidRPr="00232AE3">
        <w:rPr>
          <w:b/>
          <w:bCs/>
          <w:lang w:val="en-GB"/>
        </w:rPr>
        <w:t xml:space="preserve">интегрисаном дизајну </w:t>
      </w:r>
      <w:r w:rsidRPr="00232AE3">
        <w:rPr>
          <w:lang w:val="en-GB"/>
        </w:rPr>
        <w:t xml:space="preserve">који служи </w:t>
      </w:r>
      <w:r w:rsidRPr="00232AE3">
        <w:rPr>
          <w:i/>
          <w:iCs/>
          <w:lang w:val="en-GB"/>
        </w:rPr>
        <w:t xml:space="preserve">свима</w:t>
      </w:r>
      <w:r w:rsidRPr="00232AE3">
        <w:rPr>
          <w:lang w:val="en-GB"/>
        </w:rPr>
        <w:t xml:space="preserve">. На пример, уместо да понуди посебну "туру за особе са инвалидитетом", локација може обучити све водиче да укључе описе за посетиоце са оштећеним видом и обезбеди да главна рута обиласка буде приступачна за колица, тако да сви могу да учествују на истој тури.</w:t>
      </w:r>
    </w:p>
    <w:p w:rsidRPr="00232AE3" w:rsidR="004A6E9F" w:rsidP="004A6E9F" w:rsidRDefault="004A6E9F" w14:paraId="6A5731AD" w14:textId="77777777">
      <w:pPr>
        <w:rPr>
          <w:lang w:val="en-GB"/>
        </w:rPr>
      </w:pPr>
      <w:r w:rsidRPr="00232AE3">
        <w:rPr>
          <w:lang w:val="en-GB"/>
        </w:rPr>
        <w:lastRenderedPageBreak/>
      </w:r>
      <w:r w:rsidRPr="00232AE3">
        <w:rPr>
          <w:lang w:val="en-GB"/>
        </w:rPr>
        <w:t xml:space="preserve">Иако свакако има још много посла – посебно у областима са мање ресурса и у погледу одређених типова локалитета културног наслеђа – јасно је да се тренд креће у једном правцу: </w:t>
      </w:r>
      <w:r w:rsidRPr="00232AE3">
        <w:rPr>
          <w:lang w:val="en-GB"/>
        </w:rPr>
        <w:t xml:space="preserve">приступачност у културном туризму постаје </w:t>
      </w:r>
      <w:r w:rsidRPr="00232AE3">
        <w:rPr>
          <w:b/>
          <w:bCs/>
          <w:lang w:val="en-GB"/>
        </w:rPr>
        <w:t xml:space="preserve">стандардно очекивање квалитета и одрживости </w:t>
      </w:r>
      <w:r w:rsidRPr="00232AE3">
        <w:rPr>
          <w:lang w:val="en-GB"/>
        </w:rPr>
        <w:t xml:space="preserve">и све се више сматра </w:t>
      </w:r>
      <w:r w:rsidRPr="00232AE3">
        <w:rPr>
          <w:b/>
          <w:bCs/>
          <w:lang w:val="en-GB"/>
        </w:rPr>
        <w:t xml:space="preserve">суштинском компонентом одрживог развоја туризма</w:t>
      </w:r>
      <w:r w:rsidRPr="00232AE3">
        <w:rPr>
          <w:lang w:val="en-GB"/>
        </w:rPr>
        <w:t xml:space="preserve">. Приступачност је, у ствари, кључна компонента Циљева одрживог развоја Уједињених нација (ЦОР 11 обухвата позив за инклузивне и приступачне градове и окружења), а туристичка индустрија прелази на проактивно уграђивање приступачности у своју понуду производа.</w:t>
      </w:r>
    </w:p>
    <w:p w:rsidRPr="00232AE3" w:rsidR="004A6E9F" w:rsidP="004A6E9F" w:rsidRDefault="004A6E9F" w14:paraId="29B610E8" w14:textId="77777777">
      <w:pPr>
        <w:rPr>
          <w:lang w:val="en-GB"/>
        </w:rPr>
      </w:pPr>
    </w:p>
    <w:p w:rsidRPr="00232AE3" w:rsidR="00422432" w:rsidRDefault="00422432" w14:paraId="530D7CB6" w14:textId="77777777">
      <w:pPr>
        <w:pStyle w:val="Heading2"/>
        <w:numPr>
          <w:ilvl w:val="1"/>
          <w:numId w:val="1"/>
        </w:numPr>
        <w:rPr>
          <w:lang w:val="en-GB"/>
        </w:rPr>
      </w:pPr>
      <w:bookmarkStart w:name="_Toc219970031" w:id="4"/>
      <w:r w:rsidRPr="00232AE3">
        <w:rPr>
          <w:lang w:val="en-GB"/>
        </w:rPr>
        <w:t xml:space="preserve">Зашто је приступачност важна</w:t>
      </w:r>
      <w:bookmarkEnd w:id="4"/>
    </w:p>
    <w:p w:rsidRPr="00232AE3" w:rsidR="00422432" w:rsidP="00422432" w:rsidRDefault="00422432" w14:paraId="22D96CD7" w14:textId="77777777">
      <w:pPr>
        <w:rPr>
          <w:lang w:val="en-GB"/>
        </w:rPr>
      </w:pPr>
    </w:p>
    <w:p w:rsidRPr="00232AE3" w:rsidR="00422432" w:rsidP="00422432" w:rsidRDefault="00422432" w14:paraId="4776224A" w14:textId="14771EDE">
      <w:pPr>
        <w:rPr>
          <w:lang w:val="en-GB"/>
        </w:rPr>
      </w:pPr>
      <w:r w:rsidRPr="00232AE3">
        <w:rPr>
          <w:lang w:val="en-GB"/>
        </w:rPr>
        <w:t xml:space="preserve">Обезбеђивање приступачности у културном туризму важно је из неколико разлога. У широком смислу, ти разлози спадају у две категорије: </w:t>
      </w:r>
      <w:r w:rsidRPr="00232AE3">
        <w:rPr>
          <w:b/>
          <w:bCs/>
          <w:lang w:val="en-GB"/>
        </w:rPr>
        <w:t xml:space="preserve">очување права и инклузије </w:t>
      </w:r>
      <w:r w:rsidRPr="00232AE3">
        <w:rPr>
          <w:lang w:val="en-GB"/>
        </w:rPr>
        <w:t xml:space="preserve">и </w:t>
      </w:r>
      <w:r w:rsidRPr="00232AE3">
        <w:rPr>
          <w:b/>
          <w:bCs/>
          <w:lang w:val="en-GB"/>
        </w:rPr>
        <w:t xml:space="preserve">остваривање користи и прилика </w:t>
      </w:r>
      <w:r w:rsidRPr="00232AE3">
        <w:rPr>
          <w:lang w:val="en-GB"/>
        </w:rPr>
        <w:t xml:space="preserve">("бизнис случај"). Размотрићемо оба.</w:t>
      </w:r>
    </w:p>
    <w:p w:rsidRPr="00232AE3" w:rsidR="00422432" w:rsidP="00422432" w:rsidRDefault="00422432" w14:paraId="1F153F45" w14:textId="77777777">
      <w:pPr>
        <w:rPr>
          <w:lang w:val="en-GB"/>
        </w:rPr>
      </w:pPr>
    </w:p>
    <w:p w:rsidRPr="00232AE3" w:rsidR="00422432" w:rsidRDefault="00422432" w14:paraId="1A0E585D" w14:textId="0F59CB6C">
      <w:pPr>
        <w:pStyle w:val="Heading3"/>
        <w:numPr>
          <w:ilvl w:val="2"/>
          <w:numId w:val="1"/>
        </w:numPr>
        <w:rPr>
          <w:lang w:val="en-GB"/>
        </w:rPr>
      </w:pPr>
      <w:bookmarkStart w:name="_Toc219970032" w:id="5"/>
      <w:r w:rsidRPr="00232AE3">
        <w:rPr>
          <w:lang w:val="en-GB"/>
        </w:rPr>
        <w:t xml:space="preserve">Инклузија и права</w:t>
      </w:r>
      <w:bookmarkEnd w:id="5"/>
    </w:p>
    <w:p w:rsidRPr="00232AE3" w:rsidR="00422432" w:rsidP="00422432" w:rsidRDefault="00422432" w14:paraId="1B07DD82" w14:textId="77777777">
      <w:pPr>
        <w:rPr>
          <w:lang w:val="en-GB"/>
        </w:rPr>
      </w:pPr>
    </w:p>
    <w:p w:rsidRPr="00232AE3" w:rsidR="003014E0" w:rsidP="00422432" w:rsidRDefault="00E31A2B" w14:paraId="768E8A57" w14:textId="09414B26">
      <w:pPr>
        <w:rPr>
          <w:lang w:val="en-GB"/>
        </w:rPr>
      </w:pPr>
      <w:r w:rsidRPr="00232AE3">
        <w:rPr>
          <w:lang w:val="en-GB"/>
        </w:rPr>
        <w:t xml:space="preserve">Приступачност, пре свега, односи се на </w:t>
      </w:r>
      <w:r w:rsidRPr="00232AE3">
        <w:rPr>
          <w:b/>
          <w:bCs/>
          <w:lang w:val="en-GB"/>
        </w:rPr>
        <w:t xml:space="preserve">једнака права и основну људску достојанство</w:t>
      </w:r>
      <w:r w:rsidRPr="00232AE3">
        <w:rPr>
          <w:lang w:val="en-GB"/>
        </w:rPr>
        <w:t xml:space="preserve">. Сви имају иста права да учествују у култури, образовању и рекреацији. Стога, ако је познати музеј или култно место приступачно широј јавности, оно треба да буде приступачно сваком члану те јавности – без обзира на то да ли имају потешкоће у кретању, слепило/глувоћу, потешкоће у учењу и сл. Ако постоји баријера која некога спречава да уђе у зграду, учествује у обиласку или користи неку услугу због своје инвалидности, то није само непријатност. </w:t>
      </w:r>
      <w:r w:rsidRPr="00232AE3" w:rsidR="003014E0">
        <w:rPr>
          <w:b/>
          <w:bCs/>
          <w:lang w:val="en-GB"/>
        </w:rPr>
        <w:t xml:space="preserve">То је искључење. </w:t>
      </w:r>
      <w:r w:rsidRPr="00232AE3" w:rsidR="003014E0">
        <w:rPr>
          <w:lang w:val="en-GB"/>
        </w:rPr>
        <w:t xml:space="preserve">А искључење има стварне последице по нечију независност, самопоуздање и квалитет живота.</w:t>
      </w:r>
    </w:p>
    <w:p w:rsidRPr="00232AE3" w:rsidR="00422432" w:rsidP="00422432" w:rsidRDefault="003014E0" w14:paraId="1B4E153B" w14:textId="0079D680">
      <w:pPr>
        <w:rPr>
          <w:lang w:val="en-GB"/>
        </w:rPr>
      </w:pPr>
      <w:r w:rsidRPr="00232AE3">
        <w:rPr>
          <w:lang w:val="en-GB"/>
        </w:rPr>
        <w:t xml:space="preserve">Ово разумевање се одражава на међународном нивоу. </w:t>
      </w:r>
      <w:r w:rsidRPr="00232AE3" w:rsidR="00422432">
        <w:rPr>
          <w:b/>
          <w:bCs/>
          <w:lang w:val="en-GB"/>
        </w:rPr>
        <w:t xml:space="preserve">Конвенција</w:t>
      </w:r>
      <w:r w:rsidRPr="00232AE3" w:rsidR="00422432">
        <w:rPr>
          <w:lang w:val="en-GB"/>
        </w:rPr>
        <w:t xml:space="preserve"> Уједињених нација </w:t>
      </w:r>
      <w:r w:rsidRPr="00232AE3" w:rsidR="00422432">
        <w:rPr>
          <w:b/>
          <w:bCs/>
          <w:lang w:val="en-GB"/>
        </w:rPr>
        <w:t xml:space="preserve">о правима особа са инвалидитетом (CRPD)</w:t>
      </w:r>
      <w:r w:rsidRPr="00232AE3" w:rsidR="00422432">
        <w:rPr>
          <w:lang w:val="en-GB"/>
        </w:rPr>
        <w:t xml:space="preserve">, усвојена 2006. године, позива државе да обезбеде да особе са инвалидитетом имају једнак приступ физичком окружењу, транспорту, информацијама и другим објектима отвореним за јавност</w:t>
      </w:r>
      <w:r w:rsidRPr="00232AE3">
        <w:rPr>
          <w:lang w:val="en-GB"/>
        </w:rPr>
        <w:t xml:space="preserve">. </w:t>
      </w:r>
      <w:r w:rsidRPr="00232AE3">
        <w:rPr>
          <w:lang w:val="en-GB"/>
        </w:rPr>
        <w:t xml:space="preserve">Ово изричито укључује туризам и културна добра</w:t>
      </w:r>
      <w:r w:rsidRPr="00232AE3" w:rsidR="00422432">
        <w:rPr>
          <w:lang w:val="en-GB"/>
        </w:rPr>
        <w:t xml:space="preserve">. Члан 30 Конвенције о правима особа са инвалидитетом посебно потврђује право особа са инвалидитетом да уживају у </w:t>
      </w:r>
      <w:r w:rsidRPr="00232AE3" w:rsidR="00422432">
        <w:rPr>
          <w:i/>
          <w:iCs/>
          <w:lang w:val="en-GB"/>
        </w:rPr>
        <w:t xml:space="preserve">културном животу, рекреацији, слободном времену и туризму </w:t>
      </w:r>
      <w:r w:rsidRPr="00232AE3" w:rsidR="00422432">
        <w:rPr>
          <w:lang w:val="en-GB"/>
        </w:rPr>
        <w:t xml:space="preserve">као и сви остали. То значи да се од влада и институција очекује да уклоне баријере и усвоје мере како би посета културно-историјском споменику или обилазак знаменитости није ретка привилегија за особе са инвалидитетом, већ уобичајена могућност.</w:t>
      </w:r>
    </w:p>
    <w:p w:rsidRPr="00232AE3" w:rsidR="00914C85" w:rsidP="00422432" w:rsidRDefault="00914C85" w14:paraId="170E6ADC" w14:textId="18A1A406">
      <w:pPr>
        <w:rPr>
          <w:lang w:val="en-GB"/>
        </w:rPr>
      </w:pPr>
      <w:r w:rsidRPr="00232AE3">
        <w:rPr>
          <w:lang w:val="en-GB"/>
        </w:rPr>
        <w:lastRenderedPageBreak/>
      </w:r>
      <w:r w:rsidRPr="00232AE3">
        <w:rPr>
          <w:lang w:val="en-GB"/>
        </w:rPr>
        <w:t xml:space="preserve">Иако постоје међународни споразуми који захтевају приступачност, реалност је да многе дестинације за путовања имају још дуг пут пред собом да би испуниле те захтеве. Лицима са инвалидитетом често се ускраћује приступ смештају у вези са путовањем широм света, нпр. хотел не дозвољава улазак водича-пса на свој посед, туристичке брошуре су штампане фонтовима премалима за читање или особље може реаговати на госта са инвалидитетом као на непожељног. Уједињене нације у извештају </w:t>
      </w:r>
      <w:r w:rsidRPr="00232AE3">
        <w:rPr>
          <w:lang w:val="en-GB"/>
        </w:rPr>
        <w:t xml:space="preserve">"</w:t>
      </w:r>
      <w:r w:rsidRPr="00232AE3">
        <w:rPr>
          <w:rStyle w:val="FootnoteReference"/>
          <w:lang w:val="en-GB"/>
        </w:rPr>
        <w:footnoteReference w:id="7"/>
      </w:r>
      <w:r w:rsidRPr="00232AE3">
        <w:rPr>
          <w:lang w:val="en-GB"/>
        </w:rPr>
        <w:t xml:space="preserve"> </w:t>
      </w:r>
      <w:r w:rsidRPr="00232AE3">
        <w:rPr>
          <w:b/>
          <w:bCs/>
          <w:lang w:val="en-GB"/>
        </w:rPr>
        <w:t xml:space="preserve">" </w:t>
      </w:r>
      <w:r w:rsidRPr="00232AE3">
        <w:rPr>
          <w:lang w:val="en-GB"/>
        </w:rPr>
        <w:t xml:space="preserve">наводе </w:t>
      </w:r>
      <w:r w:rsidRPr="00232AE3">
        <w:rPr>
          <w:lang w:val="en-GB"/>
        </w:rPr>
        <w:t xml:space="preserve">да </w:t>
      </w:r>
      <w:r w:rsidRPr="00232AE3">
        <w:rPr>
          <w:b/>
          <w:bCs/>
          <w:lang w:val="en-GB"/>
        </w:rPr>
        <w:t xml:space="preserve">је </w:t>
      </w:r>
      <w:r w:rsidRPr="00232AE3">
        <w:rPr>
          <w:lang w:val="en-GB"/>
        </w:rPr>
        <w:t xml:space="preserve">ова популација </w:t>
      </w:r>
      <w:r w:rsidRPr="00232AE3">
        <w:rPr>
          <w:b/>
          <w:bCs/>
          <w:lang w:val="en-GB"/>
        </w:rPr>
        <w:t xml:space="preserve">"значајно запостављена због неприступачних објеката и услуга за путовања и туризам, као и дискриминаторних политика и пракси".</w:t>
      </w:r>
      <w:r w:rsidRPr="00232AE3">
        <w:rPr>
          <w:lang w:val="en-GB"/>
        </w:rPr>
        <w:t xml:space="preserve">  Туроператори и пружаоци туристичких услуга редовно одбијају госте да уђу у своје објекте искључиво зато што пружаоци услуга нису узели у обзир </w:t>
      </w:r>
      <w:r w:rsidRPr="00232AE3">
        <w:rPr>
          <w:lang w:val="en-GB"/>
        </w:rPr>
        <w:t xml:space="preserve">приступачност за особе са инвалидитетом као део својих операција. Зато је инклузија важна. Иако инклузија није само испуњење законске обавезе, прихватање инклузије је такође питање </w:t>
      </w:r>
      <w:r w:rsidRPr="00232AE3">
        <w:rPr>
          <w:b/>
          <w:bCs/>
          <w:lang w:val="en-GB"/>
        </w:rPr>
        <w:t xml:space="preserve">основног поштовања. </w:t>
      </w:r>
      <w:r w:rsidRPr="00232AE3">
        <w:rPr>
          <w:lang w:val="en-GB"/>
        </w:rPr>
        <w:t xml:space="preserve">Не би требало да постоји гост или посетилац који се осећа непожељно или није у могућности да посети културни локалитет због инвалидитета.</w:t>
      </w:r>
    </w:p>
    <w:p w:rsidRPr="00232AE3" w:rsidR="00422432" w:rsidP="00A87593" w:rsidRDefault="00422432" w14:paraId="58EE8FBF" w14:textId="31E4F5AD">
      <w:pPr>
        <w:rPr>
          <w:lang w:val="en-GB"/>
        </w:rPr>
      </w:pPr>
      <w:r w:rsidRPr="00232AE3">
        <w:rPr>
          <w:lang w:val="en-GB"/>
        </w:rPr>
        <w:t xml:space="preserve">Када уклонимо баријере, потврђујемо идеју да </w:t>
      </w:r>
      <w:r w:rsidRPr="00232AE3">
        <w:rPr>
          <w:b/>
          <w:bCs/>
          <w:lang w:val="en-GB"/>
        </w:rPr>
        <w:t xml:space="preserve">сви припадају</w:t>
      </w:r>
      <w:r w:rsidRPr="00232AE3">
        <w:rPr>
          <w:lang w:val="en-GB"/>
        </w:rPr>
        <w:t xml:space="preserve">. Туризам </w:t>
      </w:r>
      <w:r w:rsidRPr="00232AE3" w:rsidR="003014E0">
        <w:rPr>
          <w:lang w:val="en-GB"/>
        </w:rPr>
        <w:t xml:space="preserve">омогућава људима да уче, повезују се, опуштају и учествују у друштву. Никада не би требало да буде нешто што искључује</w:t>
      </w:r>
      <w:r w:rsidRPr="00232AE3">
        <w:rPr>
          <w:lang w:val="en-GB"/>
        </w:rPr>
        <w:t xml:space="preserve">. Приступачан туризам се такође уклапа у шире друштвене циљеве као што су разноликост и </w:t>
      </w:r>
      <w:r w:rsidRPr="00232AE3">
        <w:rPr>
          <w:b/>
          <w:bCs/>
          <w:lang w:val="en-GB"/>
        </w:rPr>
        <w:t xml:space="preserve">социјална инклузија</w:t>
      </w:r>
      <w:r w:rsidRPr="00232AE3">
        <w:rPr>
          <w:lang w:val="en-GB"/>
        </w:rPr>
        <w:t xml:space="preserve">. Он шаље поруку да наше културно наслеђе </w:t>
      </w:r>
      <w:r w:rsidRPr="00232AE3">
        <w:rPr>
          <w:b/>
          <w:bCs/>
          <w:lang w:val="en-GB"/>
        </w:rPr>
        <w:t xml:space="preserve">могу да деле сви</w:t>
      </w:r>
      <w:r w:rsidRPr="00232AE3">
        <w:rPr>
          <w:lang w:val="en-GB"/>
        </w:rPr>
        <w:t xml:space="preserve">. </w:t>
      </w:r>
      <w:r w:rsidRPr="00232AE3" w:rsidR="00914C85">
        <w:rPr>
          <w:lang w:val="en-GB"/>
        </w:rPr>
        <w:t xml:space="preserve">Ова перспектива подржава друштво у целини, стварајући емпатију, разумевање и једнаке могућности.</w:t>
      </w:r>
    </w:p>
    <w:p w:rsidRPr="00232AE3" w:rsidR="00914C85" w:rsidP="00A87593" w:rsidRDefault="00914C85" w14:paraId="0C1B12E2" w14:textId="77777777">
      <w:pPr>
        <w:rPr>
          <w:lang w:val="en-GB"/>
        </w:rPr>
      </w:pPr>
    </w:p>
    <w:p w:rsidRPr="00232AE3" w:rsidR="003014E0" w:rsidRDefault="003014E0" w14:paraId="78BD003E" w14:textId="77777777">
      <w:pPr>
        <w:pStyle w:val="Heading3"/>
        <w:numPr>
          <w:ilvl w:val="2"/>
          <w:numId w:val="1"/>
        </w:numPr>
        <w:rPr>
          <w:lang w:val="en-GB"/>
        </w:rPr>
      </w:pPr>
      <w:bookmarkStart w:name="_Toc219970033" w:id="6"/>
      <w:r w:rsidRPr="00232AE3">
        <w:rPr>
          <w:lang w:val="en-GB"/>
        </w:rPr>
        <w:t xml:space="preserve">Предности приступачности: пословни случај</w:t>
      </w:r>
      <w:bookmarkEnd w:id="6"/>
    </w:p>
    <w:p w:rsidRPr="00232AE3" w:rsidR="003014E0" w:rsidP="003014E0" w:rsidRDefault="003014E0" w14:paraId="13A1E7B7" w14:textId="77777777">
      <w:pPr>
        <w:rPr>
          <w:lang w:val="en-GB"/>
        </w:rPr>
      </w:pPr>
    </w:p>
    <w:p w:rsidR="00914C85" w:rsidP="003014E0" w:rsidRDefault="003014E0" w14:paraId="539A0D40" w14:textId="1FE0A914">
      <w:pPr>
        <w:rPr>
          <w:lang w:val="en-GB"/>
        </w:rPr>
      </w:pPr>
      <w:r w:rsidRPr="00232AE3">
        <w:rPr>
          <w:lang w:val="en-GB"/>
        </w:rPr>
        <w:t xml:space="preserve">Поред етичких и правних разлога, постоји веома убедљив </w:t>
      </w:r>
      <w:r w:rsidRPr="00232AE3">
        <w:rPr>
          <w:b/>
          <w:bCs/>
          <w:lang w:val="en-GB"/>
        </w:rPr>
        <w:t xml:space="preserve">пословни и економски аргумент </w:t>
      </w:r>
      <w:r w:rsidRPr="00232AE3">
        <w:rPr>
          <w:lang w:val="en-GB"/>
        </w:rPr>
        <w:t xml:space="preserve">за приступачност. </w:t>
      </w:r>
      <w:r w:rsidRPr="00232AE3" w:rsidR="00914C85">
        <w:rPr>
          <w:lang w:val="en-GB"/>
        </w:rPr>
        <w:t xml:space="preserve">Једноставна дефиниција </w:t>
      </w:r>
      <w:r w:rsidRPr="00232AE3" w:rsidR="00914C85">
        <w:rPr>
          <w:b/>
          <w:bCs/>
          <w:lang w:val="en-GB"/>
        </w:rPr>
        <w:t xml:space="preserve">инклузивног туризма </w:t>
      </w:r>
      <w:r w:rsidRPr="00232AE3" w:rsidR="00914C85">
        <w:rPr>
          <w:lang w:val="en-GB"/>
        </w:rPr>
        <w:t xml:space="preserve">је да </w:t>
      </w:r>
      <w:r w:rsidRPr="00232AE3" w:rsidR="00914C85">
        <w:rPr>
          <w:b/>
          <w:bCs/>
          <w:lang w:val="en-GB"/>
        </w:rPr>
        <w:t xml:space="preserve">је</w:t>
      </w:r>
      <w:r w:rsidRPr="00232AE3" w:rsidR="00914C85">
        <w:rPr>
          <w:lang w:val="en-GB"/>
        </w:rPr>
        <w:t xml:space="preserve"> то </w:t>
      </w:r>
      <w:r w:rsidRPr="00232AE3" w:rsidR="00914C85">
        <w:rPr>
          <w:b/>
          <w:bCs/>
          <w:lang w:val="en-GB"/>
        </w:rPr>
        <w:t xml:space="preserve">паметан туризам</w:t>
      </w:r>
      <w:r w:rsidRPr="00232AE3" w:rsidR="00914C85">
        <w:rPr>
          <w:lang w:val="en-GB"/>
        </w:rPr>
        <w:t xml:space="preserve">. Ако дестинација има приступачан смештај, атракције и погодности, биће у могућности да освоји већи удео на тржишту од дестинација које немају такве опције, а број људи у овој категорији брзо расте. Истовремено, ако дестинација не обезбеди приступачне карактеристике, изгубиће и потенцијалне посетиоце и приходе које би они донели.</w:t>
      </w:r>
    </w:p>
    <w:tbl>
      <w:tblPr>
        <w:tblStyle w:val="TableGrid"/>
        <w:tblW w:w="0" w:type="auto"/>
        <w:tblBorders>
          <w:top w:val="single" w:color="FFFFFF" w:themeColor="background1" w:sz="36" w:space="0"/>
          <w:left w:val="single" w:color="FFFFFF" w:themeColor="background1" w:sz="36" w:space="0"/>
          <w:bottom w:val="single" w:color="FFFFFF" w:themeColor="background1" w:sz="36" w:space="0"/>
          <w:right w:val="single" w:color="FFFFFF" w:themeColor="background1" w:sz="36" w:space="0"/>
          <w:insideH w:val="single" w:color="FFFFFF" w:themeColor="background1" w:sz="36" w:space="0"/>
          <w:insideV w:val="single" w:color="FFFFFF" w:themeColor="background1" w:sz="36" w:space="0"/>
        </w:tblBorders>
        <w:shd w:val="clear" w:color="auto" w:fill="4472C4" w:themeFill="accent1"/>
        <w:tblLook w:val="04a0"/>
      </w:tblPr>
      <w:tblGrid>
        <w:gridCol w:w="2978"/>
        <w:gridCol w:w="2979"/>
        <w:gridCol w:w="2979"/>
      </w:tblGrid>
      <w:tr w:rsidRPr="00232AE3" w:rsidR="00A22E50" w:rsidTr="00E62846" w14:paraId="2438C090" w14:textId="77777777">
        <w:trPr>
          <w:trHeight w:val="1570"/>
        </w:trPr>
        <w:tc>
          <w:tcPr>
            <w:tcW w:w="2978" w:type="dxa"/>
            <w:shd w:val="clear" w:color="auto" w:fill="4472C4" w:themeFill="accent1"/>
            <w:vAlign w:val="center"/>
          </w:tcPr>
          <w:p w:rsidRPr="00232AE3" w:rsidR="00A22E50" w:rsidP="00E62846" w:rsidRDefault="00A22E50" w14:paraId="6C61BB87" w14:textId="77777777">
            <w:pPr>
              <w:jc w:val="center"/>
              <w:rPr>
                <w:b/>
                <w:bCs/>
                <w:color w:val="FFFFFF" w:themeColor="background1"/>
                <w:lang w:val="en-GB"/>
              </w:rPr>
            </w:pPr>
            <w:r w:rsidRPr="00232AE3">
              <w:rPr>
                <w:b/>
                <w:bCs/>
                <w:color w:val="FFFFFF" w:themeColor="background1"/>
                <w:lang w:val="en-GB"/>
              </w:rPr>
              <w:t xml:space="preserve">Више од 150 милиона људи са потребама за приступом у Европи</w:t>
            </w:r>
          </w:p>
        </w:tc>
        <w:tc>
          <w:tcPr>
            <w:tcW w:w="2979" w:type="dxa"/>
            <w:shd w:val="clear" w:color="auto" w:fill="4472C4" w:themeFill="accent1"/>
            <w:vAlign w:val="center"/>
          </w:tcPr>
          <w:p w:rsidRPr="00232AE3" w:rsidR="00A22E50" w:rsidP="00E62846" w:rsidRDefault="00A22E50" w14:paraId="7C641E67" w14:textId="77777777">
            <w:pPr>
              <w:jc w:val="center"/>
              <w:rPr>
                <w:b/>
                <w:bCs/>
                <w:color w:val="FFFFFF" w:themeColor="background1"/>
                <w:lang w:val="en-GB"/>
              </w:rPr>
            </w:pPr>
            <w:r w:rsidRPr="00232AE3">
              <w:rPr>
                <w:b/>
                <w:bCs/>
                <w:color w:val="FFFFFF" w:themeColor="background1"/>
                <w:lang w:val="en-GB"/>
              </w:rPr>
              <w:t xml:space="preserve">Просечна годишња потрошња на туризам износи више од 80 милијарди евра</w:t>
            </w:r>
          </w:p>
        </w:tc>
        <w:tc>
          <w:tcPr>
            <w:tcW w:w="2979" w:type="dxa"/>
            <w:shd w:val="clear" w:color="auto" w:fill="4472C4" w:themeFill="accent1"/>
            <w:vAlign w:val="center"/>
          </w:tcPr>
          <w:p w:rsidRPr="00232AE3" w:rsidR="00A22E50" w:rsidP="00E62846" w:rsidRDefault="00A22E50" w14:paraId="27EF5912" w14:textId="77777777">
            <w:pPr>
              <w:jc w:val="center"/>
              <w:rPr>
                <w:b/>
                <w:bCs/>
                <w:color w:val="FFFFFF" w:themeColor="background1"/>
                <w:lang w:val="en-GB"/>
              </w:rPr>
            </w:pPr>
            <w:r w:rsidRPr="00232AE3">
              <w:rPr>
                <w:b/>
                <w:bCs/>
                <w:color w:val="FFFFFF" w:themeColor="background1"/>
                <w:lang w:val="en-GB"/>
              </w:rPr>
              <w:t xml:space="preserve">Лојални купци, који често путују ван шпица сезоне, преферирајући домаћа одмарања</w:t>
            </w:r>
          </w:p>
        </w:tc>
      </w:tr>
      <w:tr w:rsidRPr="00232AE3" w:rsidR="00A22E50" w:rsidTr="00E62846" w14:paraId="32E1DA45" w14:textId="77777777">
        <w:trPr>
          <w:trHeight w:val="1620"/>
        </w:trPr>
        <w:tc>
          <w:tcPr>
            <w:tcW w:w="2978" w:type="dxa"/>
            <w:shd w:val="clear" w:color="auto" w:fill="4472C4" w:themeFill="accent1"/>
            <w:vAlign w:val="center"/>
          </w:tcPr>
          <w:p w:rsidRPr="00232AE3" w:rsidR="00A22E50" w:rsidP="00E62846" w:rsidRDefault="00A22E50" w14:paraId="3040108E" w14:textId="77777777">
            <w:pPr>
              <w:jc w:val="center"/>
              <w:rPr>
                <w:b/>
                <w:bCs/>
                <w:color w:val="FFFFFF" w:themeColor="background1"/>
                <w:lang w:val="en-GB"/>
              </w:rPr>
            </w:pPr>
            <w:r w:rsidRPr="00232AE3">
              <w:rPr>
                <w:b/>
                <w:bCs/>
                <w:color w:val="FFFFFF" w:themeColor="background1"/>
                <w:lang w:val="en-GB"/>
              </w:rPr>
              <w:t xml:space="preserve">Расте број старијих особа, које ће до 2025. чинити 35% укупне популације ЕУ (UNWTO)</w:t>
            </w:r>
          </w:p>
        </w:tc>
        <w:tc>
          <w:tcPr>
            <w:tcW w:w="2979" w:type="dxa"/>
            <w:shd w:val="clear" w:color="auto" w:fill="4472C4" w:themeFill="accent1"/>
            <w:vAlign w:val="center"/>
          </w:tcPr>
          <w:p w:rsidRPr="00232AE3" w:rsidR="00A22E50" w:rsidP="00E62846" w:rsidRDefault="00A22E50" w14:paraId="24C7F2ED" w14:textId="77777777">
            <w:pPr>
              <w:jc w:val="center"/>
              <w:rPr>
                <w:b/>
                <w:bCs/>
                <w:color w:val="FFFFFF" w:themeColor="background1"/>
                <w:lang w:val="en-GB"/>
              </w:rPr>
            </w:pPr>
            <w:r w:rsidRPr="00232AE3">
              <w:rPr>
                <w:b/>
                <w:bCs/>
                <w:color w:val="FFFFFF" w:themeColor="background1"/>
                <w:lang w:val="en-GB"/>
              </w:rPr>
              <w:t xml:space="preserve">Око 800 милиона путовања годишње унутар ЕУ од стране особа са потребама за приступом</w:t>
            </w:r>
          </w:p>
        </w:tc>
        <w:tc>
          <w:tcPr>
            <w:tcW w:w="2979" w:type="dxa"/>
            <w:shd w:val="clear" w:color="auto" w:fill="4472C4" w:themeFill="accent1"/>
            <w:vAlign w:val="center"/>
          </w:tcPr>
          <w:p w:rsidRPr="00232AE3" w:rsidR="00A22E50" w:rsidP="00E62846" w:rsidRDefault="00A22E50" w14:paraId="25BF31AF" w14:textId="77777777">
            <w:pPr>
              <w:jc w:val="center"/>
              <w:rPr>
                <w:b/>
                <w:bCs/>
                <w:color w:val="FFFFFF" w:themeColor="background1"/>
                <w:lang w:val="en-GB"/>
              </w:rPr>
            </w:pPr>
            <w:r w:rsidRPr="00232AE3">
              <w:rPr>
                <w:b/>
                <w:bCs/>
                <w:color w:val="FFFFFF" w:themeColor="background1"/>
                <w:lang w:val="en-GB"/>
              </w:rPr>
              <w:t xml:space="preserve">Утичу на одлуке о томе где ће породица или група отићи на одмор или где ће се одржати пословни састанак</w:t>
            </w:r>
          </w:p>
        </w:tc>
      </w:tr>
      <w:tr w:rsidRPr="00232AE3" w:rsidR="00A22E50" w:rsidTr="00E62846" w14:paraId="2CD5BD0C" w14:textId="77777777">
        <w:tc>
          <w:tcPr>
            <w:tcW w:w="8936" w:type="dxa"/>
            <w:gridSpan w:val="3"/>
            <w:shd w:val="clear" w:color="auto" w:fill="DEEAF6" w:themeFill="accent5" w:themeFillTint="33"/>
          </w:tcPr>
          <w:p w:rsidRPr="00232AE3" w:rsidR="00A22E50" w:rsidP="00E62846" w:rsidRDefault="00A22E50" w14:paraId="1D7F5EC9" w14:textId="77777777">
            <w:pPr>
              <w:rPr>
                <w:b/>
                <w:bCs/>
                <w:lang w:val="en-GB"/>
              </w:rPr>
            </w:pPr>
            <w:r w:rsidRPr="00232AE3">
              <w:rPr>
                <w:b/>
                <w:bCs/>
                <w:lang w:val="en-GB"/>
              </w:rPr>
              <w:t xml:space="preserve">Основне чињенице о тржишту приступачног туризма у ЕУ</w:t>
            </w:r>
          </w:p>
          <w:p w:rsidRPr="00232AE3" w:rsidR="00A22E50" w:rsidP="00E62846" w:rsidRDefault="00A22E50" w14:paraId="3A641711" w14:textId="77777777">
            <w:pPr>
              <w:rPr>
                <w:lang w:val="en-GB"/>
              </w:rPr>
            </w:pPr>
            <w:r w:rsidRPr="00232AE3">
              <w:rPr>
                <w:lang w:val="en-GB"/>
              </w:rPr>
              <w:t xml:space="preserve">Извор: Европска комисија (2014), Економски утицај и обрасци путовања у приступачном туризму у Европи – завршни извештај</w:t>
            </w:r>
            <w:r w:rsidRPr="00232AE3">
              <w:rPr>
                <w:rStyle w:val="FootnoteReference"/>
                <w:lang w:val="en-GB"/>
              </w:rPr>
              <w:footnoteReference w:id="8"/>
            </w:r>
          </w:p>
        </w:tc>
      </w:tr>
    </w:tbl>
    <w:p w:rsidRPr="00232AE3" w:rsidR="003014E0" w:rsidP="003014E0" w:rsidRDefault="003014E0" w14:paraId="1632784A" w14:textId="477B1301">
      <w:pPr>
        <w:rPr>
          <w:lang w:val="en-GB"/>
        </w:rPr>
      </w:pPr>
      <w:r w:rsidRPr="00232AE3">
        <w:rPr>
          <w:lang w:val="en-GB"/>
        </w:rPr>
        <w:t xml:space="preserve">Размотримо неке бројеве.   Глобално, процењује се да</w:t>
      </w:r>
      <w:r w:rsidRPr="00232AE3">
        <w:rPr>
          <w:b/>
          <w:bCs/>
          <w:lang w:val="en-GB"/>
        </w:rPr>
        <w:t xml:space="preserve"> 1,3 милијарде људи </w:t>
      </w:r>
      <w:r w:rsidRPr="00232AE3">
        <w:rPr>
          <w:lang w:val="en-GB"/>
        </w:rPr>
        <w:t xml:space="preserve">живи са значајним инвалидитетом</w:t>
      </w:r>
      <w:r w:rsidRPr="00232AE3">
        <w:rPr>
          <w:rStyle w:val="FootnoteReference"/>
          <w:lang w:val="en-GB"/>
        </w:rPr>
        <w:footnoteReference w:id="9"/>
      </w:r>
      <w:r w:rsidRPr="00232AE3">
        <w:rPr>
          <w:lang w:val="en-GB"/>
        </w:rPr>
        <w:t xml:space="preserve"> .   Друштва такође старе – у наредних неколико година једна од шест особа биће старија од 60 година.   Старији </w:t>
      </w:r>
      <w:r w:rsidRPr="00232AE3" w:rsidR="009C4446">
        <w:rPr>
          <w:lang w:val="en-GB"/>
        </w:rPr>
        <w:t xml:space="preserve">путници </w:t>
      </w:r>
      <w:r w:rsidRPr="00232AE3">
        <w:rPr>
          <w:lang w:val="en-GB"/>
        </w:rPr>
        <w:t xml:space="preserve">можда се не идентификују као "особе са инвалидитетом", али често имају сличне потребе (на пример, потешкоће са степеницама или дугим пешачењем). </w:t>
      </w:r>
      <w:r w:rsidRPr="00232AE3">
        <w:rPr>
          <w:b/>
          <w:bCs/>
          <w:lang w:val="en-GB"/>
        </w:rPr>
        <w:t xml:space="preserve">Само </w:t>
      </w:r>
      <w:r w:rsidRPr="00232AE3">
        <w:rPr>
          <w:lang w:val="en-GB"/>
        </w:rPr>
        <w:t xml:space="preserve">у </w:t>
      </w:r>
      <w:r w:rsidRPr="00232AE3">
        <w:rPr>
          <w:b/>
          <w:bCs/>
          <w:lang w:val="en-GB"/>
        </w:rPr>
        <w:t xml:space="preserve">Европској унији, преко 70% од 80 милиона особа са инвалидитетом може да приушти путовање </w:t>
      </w:r>
      <w:r w:rsidRPr="00232AE3">
        <w:rPr>
          <w:lang w:val="en-GB"/>
        </w:rPr>
        <w:t xml:space="preserve">и уживање у туризму. То је десетине милиона потенцијалних туриста у Европи, не рачунајући њихове пратиоце. Заправо, </w:t>
      </w:r>
      <w:r w:rsidRPr="00232AE3" w:rsidR="009C4446">
        <w:rPr>
          <w:lang w:val="en-GB"/>
        </w:rPr>
        <w:t xml:space="preserve">путници </w:t>
      </w:r>
      <w:r w:rsidRPr="00232AE3">
        <w:rPr>
          <w:lang w:val="en-GB"/>
        </w:rPr>
        <w:t xml:space="preserve">са инвалидитетом обично </w:t>
      </w:r>
      <w:r w:rsidRPr="00232AE3">
        <w:rPr>
          <w:b/>
          <w:bCs/>
          <w:lang w:val="en-GB"/>
        </w:rPr>
        <w:t xml:space="preserve">не путују сами </w:t>
      </w:r>
      <w:r w:rsidRPr="00232AE3">
        <w:rPr>
          <w:lang w:val="en-GB"/>
        </w:rPr>
        <w:t xml:space="preserve">– студије показују да често путују са члановима породице или пријатељима (у просеку 2 или 3</w:t>
      </w:r>
      <w:r w:rsidRPr="00232AE3">
        <w:rPr>
          <w:lang w:val="en-GB"/>
        </w:rPr>
        <w:lastRenderedPageBreak/>
      </w:r>
      <w:r w:rsidRPr="00232AE3">
        <w:rPr>
          <w:lang w:val="en-GB"/>
        </w:rPr>
        <w:t xml:space="preserve"> пратиоца). То значи да ако ваш музеј постане приступачан за једног корисника инвалидских колица, заправо можете добити </w:t>
      </w:r>
      <w:r w:rsidRPr="00232AE3">
        <w:rPr>
          <w:i/>
          <w:iCs/>
          <w:lang w:val="en-GB"/>
        </w:rPr>
        <w:t xml:space="preserve">три или четири посетиоца </w:t>
      </w:r>
      <w:r w:rsidRPr="00232AE3">
        <w:rPr>
          <w:lang w:val="en-GB"/>
        </w:rPr>
        <w:t xml:space="preserve">(корисника и његову групу). Куповна моћ особа са инвалидитетом и њихових породица је значајна. На пример, прилагођавање за кориснике инвалидских колица може привући и старије посетиоце, родитеље са колицима или људе са привременим повредама – много ширу групу него што мислите.</w:t>
      </w:r>
    </w:p>
    <w:p w:rsidRPr="00232AE3" w:rsidR="00914C85" w:rsidP="003014E0" w:rsidRDefault="00914C85" w14:paraId="68F937F3" w14:textId="7B17CB8A">
      <w:pPr>
        <w:rPr>
          <w:lang w:val="en-GB"/>
        </w:rPr>
      </w:pPr>
      <w:r w:rsidRPr="00232AE3">
        <w:rPr>
          <w:lang w:val="en-GB"/>
        </w:rPr>
        <w:t xml:space="preserve">"Пословни оправданост" за приступачност потврђена је великим бројем примера и статистичких података. Дестинација која промовише своју приступачност и гради репутацију места које је добродошло свима стећи ће предност приступајући овом недовољно развијеном сегменту туристичког тржишта, истовремено се издвајајући од својих конкурената. Особе са инвалидитетом познате су по </w:t>
      </w:r>
      <w:r w:rsidRPr="00232AE3">
        <w:rPr>
          <w:b/>
          <w:bCs/>
          <w:lang w:val="en-GB"/>
        </w:rPr>
        <w:t xml:space="preserve">великој лојалности </w:t>
      </w:r>
      <w:r w:rsidRPr="00232AE3">
        <w:rPr>
          <w:lang w:val="en-GB"/>
        </w:rPr>
        <w:t xml:space="preserve">– ако пронађу дестинацију која задовољава њихове потребе и добро се према њима односи, често ће се враћати и препоручивати ту дестинацију другима у заједници особа са инвалидитетом. Многе прилагодбе приступачности које се спроведу (као што су удобни простори за седење, јасне ознаке, чисте приступачне тоалете) </w:t>
      </w:r>
      <w:r w:rsidRPr="00232AE3">
        <w:rPr>
          <w:b/>
          <w:bCs/>
          <w:lang w:val="en-GB"/>
        </w:rPr>
        <w:t xml:space="preserve">могу користити свим посетиоцима</w:t>
      </w:r>
      <w:r w:rsidRPr="00232AE3">
        <w:rPr>
          <w:lang w:val="en-GB"/>
        </w:rPr>
        <w:t xml:space="preserve">, а не само особама са инвалидитетом; стога ће многе од тих прилагодби довести до </w:t>
      </w:r>
      <w:r w:rsidRPr="00232AE3">
        <w:rPr>
          <w:b/>
          <w:bCs/>
          <w:lang w:val="en-GB"/>
        </w:rPr>
        <w:t xml:space="preserve">унапређења укупног квалитета услуге</w:t>
      </w:r>
      <w:r w:rsidRPr="00232AE3">
        <w:rPr>
          <w:lang w:val="en-GB"/>
        </w:rPr>
        <w:t xml:space="preserve">.</w:t>
      </w:r>
    </w:p>
    <w:p w:rsidRPr="00232AE3" w:rsidR="009C4446" w:rsidP="003014E0" w:rsidRDefault="00914C85" w14:paraId="6E171B54" w14:textId="392835F9">
      <w:pPr>
        <w:rPr>
          <w:lang w:val="en-GB"/>
        </w:rPr>
      </w:pPr>
      <w:r w:rsidRPr="00232AE3">
        <w:rPr>
          <w:lang w:val="en-GB"/>
        </w:rPr>
        <w:t xml:space="preserve">Светска туристичка организација и УН су нагласиле да приступачност </w:t>
      </w:r>
      <w:r w:rsidRPr="00232AE3">
        <w:rPr>
          <w:i/>
          <w:iCs/>
          <w:lang w:val="en-GB"/>
        </w:rPr>
        <w:t xml:space="preserve">није само хуманитарна </w:t>
      </w:r>
      <w:r w:rsidRPr="00232AE3">
        <w:rPr>
          <w:lang w:val="en-GB"/>
        </w:rPr>
        <w:t xml:space="preserve">дела, већ и </w:t>
      </w:r>
      <w:r w:rsidRPr="00232AE3">
        <w:rPr>
          <w:b/>
          <w:bCs/>
          <w:lang w:val="en-GB"/>
        </w:rPr>
        <w:t xml:space="preserve">"пословна прилика за дестинације и компаније да прихвате све посетиоце и повећају своје приходе."</w:t>
      </w:r>
      <w:r w:rsidRPr="00232AE3">
        <w:rPr>
          <w:rStyle w:val="FootnoteReference"/>
          <w:b/>
          <w:bCs/>
          <w:lang w:val="en-GB"/>
        </w:rPr>
        <w:footnoteReference w:id="10"/>
      </w:r>
      <w:r w:rsidRPr="00232AE3">
        <w:rPr>
          <w:lang w:val="en-GB"/>
        </w:rPr>
        <w:t xml:space="preserve"> Приступачност је облик инклузије, који генерише додатни приход. Другим речима, </w:t>
      </w:r>
      <w:r w:rsidRPr="00232AE3">
        <w:rPr>
          <w:b/>
          <w:bCs/>
          <w:lang w:val="en-GB"/>
        </w:rPr>
        <w:t xml:space="preserve">инклузија се исплати</w:t>
      </w:r>
      <w:r w:rsidRPr="00232AE3">
        <w:rPr>
          <w:lang w:val="en-GB"/>
        </w:rPr>
        <w:t xml:space="preserve">. Према званичном извештају УН, приступачност "је и обавеза у области људских права, као и изузетна пословна прилика" – и, што је важно, "приступачан туризам не доноси корист само особама са инвалидитетом, већ целом друштву."</w:t>
      </w:r>
      <w:r w:rsidRPr="00232AE3">
        <w:rPr>
          <w:rStyle w:val="FootnoteReference"/>
          <w:lang w:val="en-GB"/>
        </w:rPr>
        <w:footnoteReference w:id="11"/>
      </w:r>
      <w:r w:rsidRPr="00232AE3">
        <w:rPr>
          <w:lang w:val="en-GB"/>
        </w:rPr>
        <w:t xml:space="preserve"> На пример, када се постави рампа, особа која користи инвалидска колица има користи, али и родитељ са колицима за бебу и доставалац са колицима за доставу.  </w:t>
      </w:r>
      <w:r w:rsidRPr="00232AE3" w:rsidR="003014E0">
        <w:rPr>
          <w:lang w:val="en-GB"/>
        </w:rPr>
        <w:t xml:space="preserve">Када на видео додате титлове, глуви посетиоци имају користи, али и они који говоре други језик или једноставно више воле да читају. Дизајнирање изложби да буду прилагођеније </w:t>
      </w:r>
      <w:r w:rsidRPr="00232AE3" w:rsidR="003014E0">
        <w:rPr>
          <w:b/>
          <w:bCs/>
          <w:lang w:val="en-GB"/>
        </w:rPr>
        <w:t xml:space="preserve">корисницима и мултисензорне </w:t>
      </w:r>
      <w:r w:rsidRPr="00232AE3" w:rsidR="003014E0">
        <w:rPr>
          <w:lang w:val="en-GB"/>
        </w:rPr>
        <w:t xml:space="preserve">може их учинити занимљивијим за све, а не само за особе са инвалидитетом. </w:t>
      </w:r>
      <w:r w:rsidRPr="00232AE3" w:rsidR="009C4446">
        <w:rPr>
          <w:lang w:val="en-GB"/>
        </w:rPr>
        <w:t xml:space="preserve">Неки </w:t>
      </w:r>
      <w:r w:rsidRPr="00232AE3" w:rsidR="009C4446">
        <w:rPr>
          <w:b/>
          <w:bCs/>
          <w:lang w:val="en-GB"/>
        </w:rPr>
        <w:t xml:space="preserve">кључни трендови у приступачном туризму </w:t>
      </w:r>
      <w:r w:rsidRPr="00232AE3" w:rsidR="009C4446">
        <w:rPr>
          <w:lang w:val="en-GB"/>
        </w:rPr>
        <w:t xml:space="preserve">који утичу на заинтересоване стране </w:t>
      </w:r>
      <w:r w:rsidRPr="00232AE3" w:rsidR="00F64D3F">
        <w:rPr>
          <w:lang w:val="en-GB"/>
        </w:rPr>
        <w:t xml:space="preserve">и предузећа </w:t>
      </w:r>
      <w:r w:rsidRPr="00232AE3" w:rsidR="009C4446">
        <w:rPr>
          <w:lang w:val="en-GB"/>
        </w:rPr>
        <w:t xml:space="preserve">у туризму</w:t>
      </w:r>
      <w:r w:rsidRPr="00232AE3" w:rsidR="009C4446">
        <w:rPr>
          <w:rStyle w:val="FootnoteReference"/>
          <w:lang w:val="en-GB"/>
        </w:rPr>
        <w:footnoteReference w:id="12"/>
      </w:r>
      <w:r w:rsidRPr="00232AE3" w:rsidR="009C4446">
        <w:rPr>
          <w:lang w:val="en-GB"/>
        </w:rPr>
        <w:t xml:space="preserve"> :</w:t>
      </w:r>
    </w:p>
    <w:p w:rsidRPr="00232AE3" w:rsidR="009C4446" w:rsidRDefault="009C4446" w14:paraId="113F627E" w14:textId="3CD11EC9">
      <w:pPr>
        <w:pStyle w:val="ListParagraph"/>
        <w:numPr>
          <w:ilvl w:val="0"/>
          <w:numId w:val="15"/>
        </w:numPr>
        <w:rPr>
          <w:lang w:val="en-GB"/>
        </w:rPr>
      </w:pPr>
      <w:r w:rsidRPr="00232AE3">
        <w:rPr>
          <w:b/>
          <w:bCs/>
          <w:lang w:val="en-GB"/>
        </w:rPr>
        <w:t xml:space="preserve">Повећање броја особа са инвалидитетом. </w:t>
      </w:r>
      <w:r w:rsidRPr="00232AE3">
        <w:rPr>
          <w:lang w:val="en-GB"/>
        </w:rPr>
        <w:t xml:space="preserve">Због сталних социо-демографских промена у данашњем свету, број особа са инвалидитетом је у порасту. За објашњење овог пораста узимају се у обзир различити фактори, али два кључна фактора су већа вероватноћа преживљавања након болести или несреће и повећано очекивано трајање живота и старење становништва.</w:t>
      </w:r>
    </w:p>
    <w:p w:rsidRPr="00232AE3" w:rsidR="009C4446" w:rsidRDefault="009C4446" w14:paraId="5CF3D1FE" w14:textId="1D876609">
      <w:pPr>
        <w:pStyle w:val="ListParagraph"/>
        <w:numPr>
          <w:ilvl w:val="0"/>
          <w:numId w:val="15"/>
        </w:numPr>
        <w:rPr>
          <w:lang w:val="en-GB"/>
        </w:rPr>
      </w:pPr>
      <w:r w:rsidRPr="00232AE3">
        <w:rPr>
          <w:b/>
          <w:bCs/>
          <w:lang w:val="en-GB"/>
        </w:rPr>
        <w:t xml:space="preserve">Веће учешће особа са инвалидитетом у туризму. </w:t>
      </w:r>
      <w:r w:rsidRPr="00232AE3">
        <w:rPr>
          <w:lang w:val="en-GB"/>
        </w:rPr>
        <w:t xml:space="preserve">Постоји низ разлога зашто особе са инвалидитетом у развијеним земљама имају бољи квалитет живота и стога могу да се баве рекреативним и туристичким активностима. То укључује: виши ниво прихода особа са инвалидитетом</w:t>
      </w:r>
      <w:r w:rsidRPr="00232AE3" w:rsidR="00BC2E37">
        <w:rPr>
          <w:lang w:val="en-GB"/>
        </w:rPr>
        <w:t xml:space="preserve">; </w:t>
      </w:r>
      <w:r w:rsidRPr="00232AE3">
        <w:rPr>
          <w:lang w:val="en-GB"/>
        </w:rPr>
        <w:t xml:space="preserve">стабилност пензија</w:t>
      </w:r>
      <w:r w:rsidRPr="00232AE3" w:rsidR="00BC2E37">
        <w:rPr>
          <w:lang w:val="en-GB"/>
        </w:rPr>
        <w:t xml:space="preserve">; </w:t>
      </w:r>
      <w:r w:rsidRPr="00232AE3">
        <w:rPr>
          <w:lang w:val="en-GB"/>
        </w:rPr>
        <w:t xml:space="preserve">технолошка унапређења</w:t>
      </w:r>
      <w:r w:rsidRPr="00232AE3" w:rsidR="00BC2E37">
        <w:rPr>
          <w:lang w:val="en-GB"/>
        </w:rPr>
        <w:t xml:space="preserve">; </w:t>
      </w:r>
      <w:r w:rsidRPr="00232AE3" w:rsidR="00BC2E37">
        <w:rPr>
          <w:lang w:val="en-GB"/>
        </w:rPr>
        <w:t xml:space="preserve">коришћење социјалних шема; већу доступност путовања; интересовање за учешће у туристичким активностима.</w:t>
      </w:r>
    </w:p>
    <w:p w:rsidRPr="00232AE3" w:rsidR="00BC2E37" w:rsidRDefault="00BC2E37" w14:paraId="461032E5" w14:textId="5491CADC">
      <w:pPr>
        <w:pStyle w:val="ListParagraph"/>
        <w:numPr>
          <w:ilvl w:val="0"/>
          <w:numId w:val="15"/>
        </w:numPr>
        <w:rPr>
          <w:lang w:val="en-GB"/>
        </w:rPr>
      </w:pPr>
      <w:r w:rsidRPr="00232AE3">
        <w:rPr>
          <w:lang w:val="en-GB"/>
        </w:rPr>
        <w:lastRenderedPageBreak/>
      </w:r>
      <w:r w:rsidRPr="00232AE3">
        <w:rPr>
          <w:b/>
          <w:bCs/>
          <w:lang w:val="en-GB"/>
        </w:rPr>
        <w:t xml:space="preserve">Већи захтеви за приступачност у туризму. </w:t>
      </w:r>
      <w:r w:rsidRPr="00232AE3">
        <w:rPr>
          <w:lang w:val="en-GB"/>
        </w:rPr>
        <w:t xml:space="preserve">Они могу бити у облику приступа, мобилности, комуникације, исхране, здравља, личних услуга и других аспеката и сви ће бити узети у </w:t>
      </w:r>
      <w:r w:rsidRPr="00232AE3">
        <w:rPr>
          <w:lang w:val="en-GB"/>
        </w:rPr>
        <w:t xml:space="preserve">обзир при избору дестинације од стране туриста. Дакле, избор дестинације директно зависи од тога да ли она одговара тим потребама.</w:t>
      </w:r>
    </w:p>
    <w:p w:rsidRPr="00232AE3" w:rsidR="00F64D3F" w:rsidRDefault="00F64D3F" w14:paraId="0BBC4DF1" w14:textId="69996F37">
      <w:pPr>
        <w:pStyle w:val="ListParagraph"/>
        <w:numPr>
          <w:ilvl w:val="0"/>
          <w:numId w:val="15"/>
        </w:numPr>
        <w:rPr>
          <w:lang w:val="en-GB"/>
        </w:rPr>
      </w:pPr>
      <w:r w:rsidRPr="00232AE3">
        <w:rPr>
          <w:b/>
          <w:bCs/>
          <w:lang w:val="en-GB"/>
        </w:rPr>
        <w:t xml:space="preserve">Приступачност као позитиван алат за квалитет туризма. </w:t>
      </w:r>
      <w:r w:rsidRPr="00232AE3">
        <w:rPr>
          <w:lang w:val="en-GB"/>
        </w:rPr>
        <w:t xml:space="preserve">Приступачност у туризму може и треба да буде покретач за побољшање квалитета живота особа са инвалидитетом у земљама пријемницама туризма, имајући у виду да ти напори користе друштву у целини.</w:t>
      </w:r>
    </w:p>
    <w:p w:rsidRPr="00232AE3" w:rsidR="00F64D3F" w:rsidP="00F64D3F" w:rsidRDefault="00F64D3F" w14:paraId="5A3694CD" w14:textId="279AC512">
      <w:pPr>
        <w:rPr>
          <w:lang w:val="en-GB"/>
        </w:rPr>
      </w:pPr>
      <w:r w:rsidRPr="00232AE3">
        <w:rPr>
          <w:lang w:val="en-GB"/>
        </w:rPr>
        <w:t xml:space="preserve">Имајући све ово у виду, постоји много добрих разлога</w:t>
      </w:r>
      <w:r w:rsidRPr="00232AE3">
        <w:rPr>
          <w:rStyle w:val="FootnoteReference"/>
          <w:lang w:val="en-GB"/>
        </w:rPr>
        <w:footnoteReference w:id="13"/>
      </w:r>
      <w:r w:rsidRPr="00232AE3">
        <w:rPr>
          <w:lang w:val="en-GB"/>
        </w:rPr>
        <w:t xml:space="preserve"> за улагање у приступачан туризам.</w:t>
      </w:r>
    </w:p>
    <w:p w:rsidRPr="0025104D" w:rsidR="0025104D" w:rsidP="0025104D" w:rsidRDefault="0025104D" w14:paraId="7B7CE3C2" w14:textId="77777777">
      <w:pPr>
        <w:pStyle w:val="ListParagraph"/>
        <w:numPr>
          <w:ilvl w:val="0"/>
          <w:numId w:val="157"/>
        </w:numPr>
        <w:rPr>
          <w:lang w:val="en-GB"/>
        </w:rPr>
      </w:pPr>
      <w:r w:rsidRPr="0025104D">
        <w:rPr>
          <w:b/>
          <w:bCs/>
          <w:color w:val="1F4E79" w:themeColor="accent5" w:themeShade="80"/>
          <w:lang w:val="en-GB"/>
        </w:rPr>
        <w:t xml:space="preserve">Тржишни потенцијал: </w:t>
      </w:r>
      <w:r w:rsidRPr="0025104D">
        <w:rPr>
          <w:lang w:val="en-GB"/>
        </w:rPr>
        <w:t xml:space="preserve">Особе са инвалидитетом чине велико и растуће тржиште. Недавни подаци указују на њихов интерес за приступачним туристичким услугама. Према UNWTO (2016), туристи са инвалидитетом из главних изворних регија – САД, Европе и Аустралије – сваке године троше скоро 100 милијарди евра на путовања.</w:t>
      </w:r>
    </w:p>
    <w:p w:rsidRPr="0025104D" w:rsidR="0025104D" w:rsidP="0025104D" w:rsidRDefault="0025104D" w14:paraId="013A7DB2" w14:textId="77777777">
      <w:pPr>
        <w:pStyle w:val="ListParagraph"/>
        <w:numPr>
          <w:ilvl w:val="0"/>
          <w:numId w:val="157"/>
        </w:numPr>
        <w:rPr>
          <w:lang w:val="en-GB"/>
        </w:rPr>
      </w:pPr>
      <w:r w:rsidRPr="0025104D">
        <w:rPr>
          <w:b/>
          <w:bCs/>
          <w:color w:val="1F4E79" w:themeColor="accent5" w:themeShade="80"/>
          <w:lang w:val="en-GB"/>
        </w:rPr>
        <w:t xml:space="preserve">Квалитет: </w:t>
      </w:r>
      <w:r w:rsidRPr="0025104D">
        <w:rPr>
          <w:lang w:val="en-GB"/>
        </w:rPr>
        <w:t xml:space="preserve">Приступачност омогућава свим гостима да уживају у одмору у безбедности и удобности. Такође повећава квалитет туристичке понуде и самим тим цене које се могу наплатити.</w:t>
      </w:r>
    </w:p>
    <w:p w:rsidRPr="0025104D" w:rsidR="0025104D" w:rsidP="0025104D" w:rsidRDefault="0025104D" w14:paraId="3BF4BEA7" w14:textId="77777777">
      <w:pPr>
        <w:pStyle w:val="ListParagraph"/>
        <w:numPr>
          <w:ilvl w:val="0"/>
          <w:numId w:val="157"/>
        </w:numPr>
        <w:rPr>
          <w:lang w:val="en-GB"/>
        </w:rPr>
      </w:pPr>
      <w:r w:rsidRPr="0025104D">
        <w:rPr>
          <w:b/>
          <w:bCs/>
          <w:color w:val="1F4E79" w:themeColor="accent5" w:themeShade="80"/>
          <w:lang w:val="en-GB"/>
        </w:rPr>
        <w:t xml:space="preserve">Пратиоци: </w:t>
      </w:r>
      <w:r w:rsidRPr="0025104D">
        <w:rPr>
          <w:lang w:val="en-GB"/>
        </w:rPr>
        <w:t xml:space="preserve">Особе са инвалидитетом обично путују са пратиоцем (умножавање броја купаца). Свака компанија или регион који може да обезбеди импресивну понуду ће стога привући више од једног новог госта одједном.</w:t>
      </w:r>
    </w:p>
    <w:p w:rsidRPr="0025104D" w:rsidR="0025104D" w:rsidP="0025104D" w:rsidRDefault="0025104D" w14:paraId="3742CDDC" w14:textId="77777777">
      <w:pPr>
        <w:pStyle w:val="ListParagraph"/>
        <w:numPr>
          <w:ilvl w:val="0"/>
          <w:numId w:val="157"/>
        </w:numPr>
        <w:rPr>
          <w:lang w:val="en-GB"/>
        </w:rPr>
      </w:pPr>
      <w:r w:rsidRPr="0025104D">
        <w:rPr>
          <w:b/>
          <w:bCs/>
          <w:color w:val="1F4E79" w:themeColor="accent5" w:themeShade="80"/>
          <w:lang w:val="en-GB"/>
        </w:rPr>
        <w:t xml:space="preserve">Продужавање сезоне: </w:t>
      </w:r>
      <w:r w:rsidRPr="0025104D">
        <w:rPr>
          <w:lang w:val="en-GB"/>
        </w:rPr>
        <w:t xml:space="preserve">Пошто се ризик од инвалидитета повећава са годинама, путници са инвалидитетом обично могу да избегну врхунске периоде за одмор. Они могу да путују ван високе сезоне, што значи да се постојећи капацитет може боље искористити.</w:t>
      </w:r>
    </w:p>
    <w:p w:rsidRPr="0025104D" w:rsidR="00F64D3F" w:rsidP="0025104D" w:rsidRDefault="0025104D" w14:paraId="641DDA54" w14:textId="18E030EA">
      <w:pPr>
        <w:pStyle w:val="ListParagraph"/>
        <w:numPr>
          <w:ilvl w:val="0"/>
          <w:numId w:val="157"/>
        </w:numPr>
        <w:rPr>
          <w:lang w:val="en-GB"/>
        </w:rPr>
      </w:pPr>
      <w:r w:rsidRPr="0025104D">
        <w:rPr>
          <w:b/>
          <w:bCs/>
          <w:color w:val="1F4E79" w:themeColor="accent5" w:themeShade="80"/>
          <w:lang w:val="en-GB"/>
        </w:rPr>
        <w:t xml:space="preserve">Профилисање бренда: </w:t>
      </w:r>
      <w:r w:rsidRPr="0025104D">
        <w:rPr>
          <w:lang w:val="en-GB"/>
        </w:rPr>
        <w:t xml:space="preserve">Туристичке компаније, дестинације и региони могу користити приступачну понуду да подигну свој профил и учине се конкурентнијим. Поред финансијских користи и сигурности, имиџ бренда такође се унапређује</w:t>
      </w:r>
    </w:p>
    <w:p w:rsidRPr="00232AE3" w:rsidR="00914C85" w:rsidP="003014E0" w:rsidRDefault="00E314F9" w14:paraId="3352C0CE" w14:textId="547E63F7">
      <w:pPr>
        <w:rPr>
          <w:lang w:val="en-GB"/>
        </w:rPr>
      </w:pPr>
      <w:r w:rsidRPr="00232AE3">
        <w:rPr>
          <w:lang w:val="en-GB"/>
        </w:rPr>
        <w:t xml:space="preserve">Закључно, приступачност служи две сврхе за једну дестинацију. Са једне стране, то је начин да </w:t>
      </w:r>
      <w:r w:rsidRPr="00232AE3" w:rsidR="00C57CDA">
        <w:rPr>
          <w:lang w:val="en-GB"/>
        </w:rPr>
        <w:t xml:space="preserve">испунимо </w:t>
      </w:r>
      <w:r w:rsidRPr="00232AE3">
        <w:rPr>
          <w:lang w:val="en-GB"/>
        </w:rPr>
        <w:t xml:space="preserve">и нашу </w:t>
      </w:r>
      <w:r w:rsidRPr="00232AE3">
        <w:rPr>
          <w:b/>
          <w:bCs/>
          <w:lang w:val="en-GB"/>
        </w:rPr>
        <w:t xml:space="preserve">друштвену и нашу законску обавезу </w:t>
      </w:r>
      <w:r w:rsidRPr="00232AE3">
        <w:rPr>
          <w:lang w:val="en-GB"/>
        </w:rPr>
        <w:t xml:space="preserve">да обезбедимо да посетиоци са инвалидитетом имају једнак приступ музејима (она права ствар); са друге стране, то пружа </w:t>
      </w:r>
      <w:r w:rsidRPr="00232AE3">
        <w:rPr>
          <w:b/>
          <w:bCs/>
          <w:lang w:val="en-GB"/>
        </w:rPr>
        <w:t xml:space="preserve">могућности дестинацијама да привуку нова тржишта и побољшају своје услуге </w:t>
      </w:r>
      <w:r w:rsidRPr="00232AE3">
        <w:rPr>
          <w:lang w:val="en-GB"/>
        </w:rPr>
        <w:t xml:space="preserve">(она паметна ствар). </w:t>
      </w:r>
      <w:r w:rsidRPr="00232AE3" w:rsidR="003014E0">
        <w:rPr>
          <w:lang w:val="en-GB"/>
        </w:rPr>
        <w:t xml:space="preserve">То је класична ситуација у којој обе стране имају користи: </w:t>
      </w:r>
      <w:r w:rsidRPr="00232AE3" w:rsidR="003014E0">
        <w:rPr>
          <w:i/>
          <w:iCs/>
          <w:lang w:val="en-GB"/>
        </w:rPr>
        <w:t xml:space="preserve">оно што је добро за инклузију, добро је и за пословање</w:t>
      </w:r>
      <w:r w:rsidRPr="00232AE3" w:rsidR="003014E0">
        <w:rPr>
          <w:lang w:val="en-GB"/>
        </w:rPr>
        <w:t xml:space="preserve">.</w:t>
      </w:r>
    </w:p>
    <w:p w:rsidRPr="00232AE3" w:rsidR="00DF1B81" w:rsidP="003014E0" w:rsidRDefault="00DF1B81" w14:paraId="1E54A9C0" w14:textId="77777777">
      <w:pPr>
        <w:rPr>
          <w:lang w:val="en-GB"/>
        </w:rPr>
      </w:pPr>
    </w:p>
    <w:p w:rsidRPr="00232AE3" w:rsidR="00313D8B" w:rsidRDefault="00313D8B" w14:paraId="306E2E02" w14:textId="77777777">
      <w:pPr>
        <w:pStyle w:val="Heading2"/>
        <w:numPr>
          <w:ilvl w:val="1"/>
          <w:numId w:val="1"/>
        </w:numPr>
        <w:rPr>
          <w:lang w:val="en-GB"/>
        </w:rPr>
      </w:pPr>
      <w:bookmarkStart w:name="_Toc219970034" w:id="7"/>
      <w:r w:rsidRPr="00232AE3">
        <w:rPr>
          <w:lang w:val="en-GB"/>
        </w:rPr>
        <w:t xml:space="preserve">Кључни принципи инклузивног туризма</w:t>
      </w:r>
      <w:bookmarkEnd w:id="7"/>
    </w:p>
    <w:p w:rsidRPr="00232AE3" w:rsidR="00313D8B" w:rsidP="00313D8B" w:rsidRDefault="00313D8B" w14:paraId="3E62E655" w14:textId="77777777">
      <w:pPr>
        <w:rPr>
          <w:lang w:val="en-GB"/>
        </w:rPr>
      </w:pPr>
    </w:p>
    <w:p w:rsidRPr="00232AE3" w:rsidR="00313D8B" w:rsidP="00313D8B" w:rsidRDefault="00313D8B" w14:paraId="0DE7D633" w14:textId="4ACDCEAB">
      <w:pPr>
        <w:rPr>
          <w:lang w:val="en-GB"/>
        </w:rPr>
      </w:pPr>
      <w:r w:rsidRPr="00232AE3">
        <w:rPr>
          <w:lang w:val="en-GB"/>
        </w:rPr>
        <w:t xml:space="preserve">Два најважнија принципа </w:t>
      </w:r>
      <w:r w:rsidR="00A22E50">
        <w:rPr>
          <w:lang w:val="en-GB"/>
        </w:rPr>
        <w:t xml:space="preserve">инклузивног туризма </w:t>
      </w:r>
      <w:r w:rsidRPr="00232AE3">
        <w:rPr>
          <w:lang w:val="en-GB"/>
        </w:rPr>
        <w:t xml:space="preserve">су </w:t>
      </w:r>
      <w:r w:rsidRPr="00232AE3">
        <w:rPr>
          <w:b/>
          <w:bCs/>
          <w:lang w:val="en-GB"/>
        </w:rPr>
        <w:t xml:space="preserve">универзални дизајн </w:t>
      </w:r>
      <w:r w:rsidRPr="00232AE3">
        <w:rPr>
          <w:lang w:val="en-GB"/>
        </w:rPr>
        <w:t xml:space="preserve">и </w:t>
      </w:r>
      <w:r w:rsidRPr="00232AE3">
        <w:rPr>
          <w:b/>
          <w:bCs/>
          <w:lang w:val="en-GB"/>
        </w:rPr>
        <w:t xml:space="preserve">друштвени модел инвалидитета</w:t>
      </w:r>
      <w:r w:rsidRPr="00232AE3">
        <w:rPr>
          <w:lang w:val="en-GB"/>
        </w:rPr>
        <w:t xml:space="preserve">. Ови концепти обликују наш приступ решавању изазова приступачности.</w:t>
      </w:r>
    </w:p>
    <w:p w:rsidRPr="00232AE3" w:rsidR="00313D8B" w:rsidP="00313D8B" w:rsidRDefault="00313D8B" w14:paraId="01767FEB" w14:textId="77777777">
      <w:pPr>
        <w:rPr>
          <w:lang w:val="en-GB"/>
        </w:rPr>
      </w:pPr>
    </w:p>
    <w:p w:rsidRPr="00232AE3" w:rsidR="00313D8B" w:rsidRDefault="00313D8B" w14:paraId="12112358" w14:textId="314566A9">
      <w:pPr>
        <w:pStyle w:val="Heading3"/>
        <w:numPr>
          <w:ilvl w:val="2"/>
          <w:numId w:val="1"/>
        </w:numPr>
        <w:rPr>
          <w:lang w:val="en-GB"/>
        </w:rPr>
      </w:pPr>
      <w:bookmarkStart w:name="_Toc219970035" w:id="8"/>
      <w:r w:rsidRPr="00232AE3">
        <w:rPr>
          <w:lang w:val="en-GB"/>
        </w:rPr>
        <w:t xml:space="preserve">Универзални дизајн </w:t>
      </w:r>
      <w:r w:rsidRPr="00232AE3" w:rsidR="00420FC9">
        <w:rPr>
          <w:lang w:val="en-GB"/>
        </w:rPr>
        <w:t xml:space="preserve">– </w:t>
      </w:r>
      <w:r w:rsidRPr="00232AE3">
        <w:rPr>
          <w:lang w:val="en-GB"/>
        </w:rPr>
        <w:t xml:space="preserve">дизајнирање за све од самог почетка</w:t>
      </w:r>
      <w:bookmarkEnd w:id="8"/>
    </w:p>
    <w:p w:rsidRPr="00232AE3" w:rsidR="00313D8B" w:rsidP="00313D8B" w:rsidRDefault="00313D8B" w14:paraId="0E9387F9" w14:textId="77777777">
      <w:pPr>
        <w:rPr>
          <w:lang w:val="en-GB"/>
        </w:rPr>
      </w:pPr>
    </w:p>
    <w:p w:rsidRPr="00232AE3" w:rsidR="00420FC9" w:rsidP="00313D8B" w:rsidRDefault="00420FC9" w14:paraId="22EAB66D" w14:textId="2B10A6B7">
      <w:pPr>
        <w:rPr>
          <w:lang w:val="en-GB"/>
        </w:rPr>
      </w:pPr>
      <w:r w:rsidRPr="00232AE3">
        <w:rPr>
          <w:lang w:val="en-GB"/>
        </w:rPr>
        <w:t xml:space="preserve">Кључни принцип приступачног путовања је </w:t>
      </w:r>
      <w:r w:rsidRPr="00232AE3">
        <w:rPr>
          <w:b/>
          <w:bCs/>
          <w:lang w:val="en-GB"/>
        </w:rPr>
        <w:t xml:space="preserve">универзални дизајн (UD). </w:t>
      </w:r>
      <w:r w:rsidRPr="00232AE3" w:rsidR="008E5746">
        <w:rPr>
          <w:lang w:val="en-GB"/>
        </w:rPr>
        <w:t xml:space="preserve">Универзални </w:t>
      </w:r>
      <w:r w:rsidRPr="00232AE3" w:rsidR="008E5746">
        <w:rPr>
          <w:lang w:val="en-GB"/>
        </w:rPr>
        <w:t xml:space="preserve">дизајн </w:t>
      </w:r>
      <w:r w:rsidRPr="00232AE3">
        <w:rPr>
          <w:lang w:val="en-GB"/>
        </w:rPr>
        <w:t xml:space="preserve">подразумева осмишљавање места, објеката и услуга </w:t>
      </w:r>
      <w:r w:rsidRPr="00232AE3">
        <w:rPr>
          <w:b/>
          <w:bCs/>
          <w:lang w:val="en-GB"/>
        </w:rPr>
        <w:t xml:space="preserve">тако да буду употребљиви за све људе, у највећој могућој мери, без потребе за </w:t>
      </w:r>
      <w:r w:rsidRPr="00232AE3">
        <w:rPr>
          <w:b/>
          <w:bCs/>
          <w:lang w:val="en-GB"/>
        </w:rPr>
        <w:t xml:space="preserve">адаптацијом након</w:t>
      </w:r>
      <w:r w:rsidRPr="00232AE3">
        <w:rPr>
          <w:b/>
          <w:bCs/>
          <w:lang w:val="en-GB"/>
        </w:rPr>
        <w:lastRenderedPageBreak/>
      </w:r>
      <w:r w:rsidRPr="00232AE3">
        <w:rPr>
          <w:b/>
          <w:bCs/>
          <w:lang w:val="en-GB"/>
        </w:rPr>
        <w:t xml:space="preserve"> </w:t>
      </w:r>
      <w:r w:rsidRPr="00232AE3">
        <w:rPr>
          <w:lang w:val="en-GB"/>
        </w:rPr>
        <w:t xml:space="preserve">или специјализованих модификација</w:t>
      </w:r>
      <w:r w:rsidRPr="00232AE3">
        <w:rPr>
          <w:rStyle w:val="FootnoteReference"/>
          <w:lang w:val="en-GB"/>
        </w:rPr>
        <w:footnoteReference w:id="14"/>
      </w:r>
      <w:r w:rsidRPr="00232AE3">
        <w:rPr>
          <w:lang w:val="en-GB"/>
        </w:rPr>
        <w:t xml:space="preserve"> . Укратко, уместо да се развијају индивидуализована решења за особе са инвалидитетом, производи и услуге се </w:t>
      </w:r>
      <w:r w:rsidRPr="00232AE3">
        <w:rPr>
          <w:i/>
          <w:iCs/>
          <w:lang w:val="en-GB"/>
        </w:rPr>
        <w:t xml:space="preserve">од самог почетка </w:t>
      </w:r>
      <w:r w:rsidRPr="00232AE3">
        <w:rPr>
          <w:lang w:val="en-GB"/>
        </w:rPr>
        <w:t xml:space="preserve">развијају </w:t>
      </w:r>
      <w:r w:rsidRPr="00232AE3">
        <w:rPr>
          <w:lang w:val="en-GB"/>
        </w:rPr>
        <w:t xml:space="preserve">тако да ће задовољити широк спектар потреба корисника, без обзира на године или да ли неко има инвалидитет.</w:t>
      </w:r>
    </w:p>
    <w:p w:rsidRPr="00232AE3" w:rsidR="00420FC9" w:rsidP="00313D8B" w:rsidRDefault="00420FC9" w14:paraId="7E38FE6F" w14:textId="7810E168">
      <w:pPr>
        <w:rPr>
          <w:lang w:val="en-GB"/>
        </w:rPr>
      </w:pPr>
      <w:r w:rsidRPr="00232AE3">
        <w:rPr>
          <w:lang w:val="en-GB"/>
        </w:rPr>
        <w:t xml:space="preserve">Пример оваквог дизајна је улаз у зграду. </w:t>
      </w:r>
      <w:r w:rsidRPr="00232AE3" w:rsidR="00313D8B">
        <w:rPr>
          <w:lang w:val="en-GB"/>
        </w:rPr>
        <w:t xml:space="preserve">Традиционални дизајн би могао да изгради степенице, а затим касније дода споредну рампу за приступ особама у инвалидским колицима. Универзални дизајн, насупрот томе, идеално би створио један главни улаз </w:t>
      </w:r>
      <w:r w:rsidRPr="00232AE3" w:rsidR="00313D8B">
        <w:rPr>
          <w:b/>
          <w:bCs/>
          <w:lang w:val="en-GB"/>
        </w:rPr>
        <w:t xml:space="preserve">без степеника </w:t>
      </w:r>
      <w:r w:rsidRPr="00232AE3" w:rsidR="00313D8B">
        <w:rPr>
          <w:lang w:val="en-GB"/>
        </w:rPr>
        <w:t xml:space="preserve">(можда користећи благи нагиб или улаз на нивоу тла), тако да сви користе исти улаз. </w:t>
      </w:r>
      <w:r w:rsidRPr="00232AE3">
        <w:rPr>
          <w:lang w:val="en-GB"/>
        </w:rPr>
        <w:t xml:space="preserve">Пример сигнализације је такође користан; знак може да садржи само писани језик, што би ограничило његову корист за особе са оштећеним видом, док изложба универзалног дизајна може да понуди </w:t>
      </w:r>
      <w:r w:rsidRPr="00232AE3">
        <w:rPr>
          <w:b/>
          <w:bCs/>
          <w:lang w:val="en-GB"/>
        </w:rPr>
        <w:t xml:space="preserve">звучно обавештење </w:t>
      </w:r>
      <w:r w:rsidRPr="00232AE3">
        <w:rPr>
          <w:lang w:val="en-GB"/>
        </w:rPr>
        <w:t xml:space="preserve">или да користи </w:t>
      </w:r>
      <w:r w:rsidRPr="00232AE3">
        <w:rPr>
          <w:b/>
          <w:bCs/>
          <w:lang w:val="en-GB"/>
        </w:rPr>
        <w:t xml:space="preserve">тактилне елементе </w:t>
      </w:r>
      <w:r w:rsidRPr="00232AE3">
        <w:rPr>
          <w:lang w:val="en-GB"/>
        </w:rPr>
        <w:t xml:space="preserve">да пренесе исту поруку, пружајући посетиоцу приступ информацијама кроз више формата. </w:t>
      </w:r>
    </w:p>
    <w:p w:rsidRPr="00232AE3" w:rsidR="008E5746" w:rsidP="00313D8B" w:rsidRDefault="00420FC9" w14:paraId="1044319E" w14:textId="77777777">
      <w:pPr>
        <w:rPr>
          <w:lang w:val="en-GB"/>
        </w:rPr>
      </w:pPr>
      <w:r w:rsidRPr="00232AE3">
        <w:rPr>
          <w:lang w:val="en-GB"/>
        </w:rPr>
        <w:t xml:space="preserve">Циљ универзалног дизајна је да </w:t>
      </w:r>
      <w:r w:rsidRPr="00232AE3">
        <w:rPr>
          <w:b/>
          <w:bCs/>
          <w:lang w:val="en-GB"/>
        </w:rPr>
        <w:t xml:space="preserve">свима олакша живот</w:t>
      </w:r>
      <w:r w:rsidRPr="00232AE3">
        <w:rPr>
          <w:lang w:val="en-GB"/>
        </w:rPr>
        <w:t xml:space="preserve">.</w:t>
      </w:r>
    </w:p>
    <w:p w:rsidRPr="00232AE3" w:rsidR="00420FC9" w:rsidP="00313D8B" w:rsidRDefault="00420FC9" w14:paraId="0AF717A3" w14:textId="6684D09E">
      <w:pPr>
        <w:rPr>
          <w:lang w:val="en-GB"/>
        </w:rPr>
      </w:pPr>
      <w:r w:rsidRPr="00232AE3">
        <w:rPr>
          <w:lang w:val="en-GB"/>
        </w:rPr>
        <w:t xml:space="preserve">Класичан свакодневни пример је </w:t>
      </w:r>
      <w:r w:rsidRPr="00232AE3">
        <w:rPr>
          <w:b/>
          <w:bCs/>
          <w:lang w:val="en-GB"/>
        </w:rPr>
        <w:t xml:space="preserve">ивичњак на тротоару </w:t>
      </w:r>
      <w:r w:rsidRPr="00232AE3">
        <w:rPr>
          <w:lang w:val="en-GB"/>
        </w:rPr>
        <w:t xml:space="preserve">– мала рампа на пешачким прелазима. Ивичњаци су првобитно предложени као начин да се обезбеди безбедан прелазак улица за особе које користе инвалидска колица. Међутим, убрзо је постало јасно да рампе пружају бројне предности и другима – као што су колица за родитеље са бебама, колица за пртљаг за </w:t>
      </w:r>
      <w:r w:rsidRPr="00232AE3" w:rsidR="008E5746">
        <w:rPr>
          <w:lang w:val="en-GB"/>
        </w:rPr>
        <w:t xml:space="preserve">путнике</w:t>
      </w:r>
      <w:r w:rsidRPr="00232AE3">
        <w:rPr>
          <w:lang w:val="en-GB"/>
        </w:rPr>
        <w:t xml:space="preserve">, колица за ручни рад за раднике и бицикли за бициклисте. Испоставило се да многе карактеристике везане за кретање које обезбеђују приступачност такође нуде погодност широј публици – лифтови, врата на даљинско управљање, већи штампани текст на информативним материјалима итд. Када дизајнирају универзално, дизајнери често једноставно стварају </w:t>
      </w:r>
      <w:r w:rsidRPr="00232AE3">
        <w:rPr>
          <w:i/>
          <w:iCs/>
          <w:lang w:val="en-GB"/>
        </w:rPr>
        <w:t xml:space="preserve">боље дизајне</w:t>
      </w:r>
      <w:r w:rsidRPr="00232AE3">
        <w:rPr>
          <w:lang w:val="en-GB"/>
        </w:rPr>
        <w:t xml:space="preserve">.</w:t>
      </w:r>
    </w:p>
    <w:p w:rsidRPr="00232AE3" w:rsidR="008E5746" w:rsidP="00313D8B" w:rsidRDefault="00313D8B" w14:paraId="423855F8" w14:textId="77777777">
      <w:pPr>
        <w:rPr>
          <w:lang w:val="en-GB"/>
        </w:rPr>
      </w:pPr>
      <w:r w:rsidRPr="00232AE3">
        <w:rPr>
          <w:lang w:val="en-GB"/>
        </w:rPr>
        <w:t xml:space="preserve">Према формалној дефиницији коју је усвојила УН, </w:t>
      </w:r>
      <w:r w:rsidRPr="00232AE3">
        <w:rPr>
          <w:b/>
          <w:bCs/>
          <w:lang w:val="en-GB"/>
        </w:rPr>
        <w:t xml:space="preserve">"универзални дизајн" значи дизајн производа, окружења, програма и услуга који су употребљиви за све људе, у највећој могућој мери, без потребе за прилагођавањем или специјализованим дизајном".</w:t>
      </w:r>
    </w:p>
    <w:p w:rsidRPr="00232AE3" w:rsidR="00313D8B" w:rsidP="00313D8B" w:rsidRDefault="00313D8B" w14:paraId="34976C32" w14:textId="0C8AC1C5">
      <w:pPr>
        <w:rPr>
          <w:lang w:val="en-GB"/>
        </w:rPr>
      </w:pPr>
      <w:r w:rsidRPr="00232AE3">
        <w:rPr>
          <w:lang w:val="en-GB"/>
        </w:rPr>
        <w:t xml:space="preserve">У пракси то не значи </w:t>
      </w:r>
      <w:r w:rsidRPr="00232AE3">
        <w:rPr>
          <w:lang w:val="en-GB"/>
        </w:rPr>
        <w:t xml:space="preserve">да је</w:t>
      </w:r>
      <w:r w:rsidRPr="00232AE3">
        <w:rPr>
          <w:lang w:val="en-GB"/>
        </w:rPr>
        <w:t xml:space="preserve"> једна величина прикладна за све</w:t>
      </w:r>
      <w:r w:rsidRPr="00232AE3" w:rsidR="008E5746">
        <w:rPr>
          <w:lang w:val="en-GB"/>
        </w:rPr>
        <w:t xml:space="preserve">, </w:t>
      </w:r>
      <w:r w:rsidRPr="00232AE3">
        <w:rPr>
          <w:lang w:val="en-GB"/>
        </w:rPr>
        <w:t xml:space="preserve">већ да се трудимо да избегнемо стварање непотребних препрека. Када су потребна посебна прилагођавања (на пример, водич у БРАЈЕВУ за слепе читаоце), она треба да буду </w:t>
      </w:r>
      <w:r w:rsidRPr="00232AE3">
        <w:rPr>
          <w:lang w:val="en-GB"/>
        </w:rPr>
        <w:t xml:space="preserve">што</w:t>
      </w:r>
      <w:r w:rsidRPr="00232AE3">
        <w:rPr>
          <w:lang w:val="en-GB"/>
        </w:rPr>
        <w:t xml:space="preserve"> </w:t>
      </w:r>
      <w:r w:rsidRPr="00232AE3">
        <w:rPr>
          <w:b/>
          <w:bCs/>
          <w:lang w:val="en-GB"/>
        </w:rPr>
        <w:t xml:space="preserve">интегрисанија и лако доступна</w:t>
      </w:r>
      <w:r w:rsidRPr="00232AE3">
        <w:rPr>
          <w:lang w:val="en-GB"/>
        </w:rPr>
        <w:t xml:space="preserve">, а не да буду последна брига или посебно, инфериорно искуство.</w:t>
      </w:r>
    </w:p>
    <w:p w:rsidR="0025104D" w:rsidP="00313D8B" w:rsidRDefault="008E5746" w14:paraId="0FB039CA" w14:textId="3653A495">
      <w:pPr>
        <w:rPr>
          <w:lang w:val="en-GB"/>
        </w:rPr>
      </w:pPr>
      <w:r w:rsidRPr="00232AE3">
        <w:rPr>
          <w:lang w:val="en-GB"/>
        </w:rPr>
        <w:t xml:space="preserve">Ову филозофију дизајна сковао је и дефинисао амерички архитекта Роналд Л. Мејс (1941–1998), а потврђена је и детаљније објашњена у Стокхолмској декларацији из 2004. године Европског института за дизајн и инвалидитет</w:t>
      </w:r>
      <w:r w:rsidRPr="00232AE3" w:rsidR="00BE1E4D">
        <w:rPr>
          <w:rStyle w:val="FootnoteReference"/>
          <w:lang w:val="en-GB"/>
        </w:rPr>
        <w:footnoteReference w:id="15"/>
      </w:r>
      <w:r w:rsidRPr="00232AE3">
        <w:rPr>
          <w:lang w:val="en-GB"/>
        </w:rPr>
        <w:t xml:space="preserve"> . Она се заснива на седам принципа</w:t>
      </w:r>
      <w:r w:rsidRPr="00232AE3" w:rsidR="00BE1E4D">
        <w:rPr>
          <w:rStyle w:val="FootnoteReference"/>
          <w:lang w:val="en-GB"/>
        </w:rPr>
        <w:footnoteReference w:id="16"/>
      </w:r>
      <w:r w:rsidRPr="00232AE3">
        <w:rPr>
          <w:lang w:val="en-GB"/>
        </w:rPr>
        <w:t xml:space="preserve"> : праведна употреба; Флексибилност у употреби; Једноставна и интуитивна употреба; Перцептивне информације; Толеранција на грешке; Мала физичка напору; Димензије и простор за приступ и употребу</w:t>
      </w:r>
      <w:r w:rsidR="0025104D">
        <w:rPr>
          <w:lang w:val="en-GB"/>
        </w:rPr>
        <w:t xml:space="preserve">.</w:t>
      </w:r>
    </w:p>
    <w:p w:rsidRPr="0025104D" w:rsidR="0025104D" w:rsidP="0025104D" w:rsidRDefault="0025104D" w14:paraId="45FC0894" w14:textId="64E20350">
      <w:pPr>
        <w:pStyle w:val="ListParagraph"/>
        <w:numPr>
          <w:ilvl w:val="0"/>
          <w:numId w:val="158"/>
        </w:numPr>
        <w:rPr>
          <w:lang w:val="en-GB"/>
        </w:rPr>
      </w:pPr>
      <w:r w:rsidRPr="0025104D">
        <w:rPr>
          <w:b/>
          <w:bCs/>
          <w:color w:val="1F4E79" w:themeColor="accent5" w:themeShade="80"/>
          <w:lang w:val="en-GB"/>
        </w:rPr>
        <w:t xml:space="preserve">Праведна употреба: </w:t>
      </w:r>
      <w:r w:rsidRPr="0025104D">
        <w:rPr>
          <w:lang w:val="en-GB"/>
        </w:rPr>
        <w:t xml:space="preserve">дизајн је користан и прихватљив за људе са различитим способностима. Туризам осмишљен за све особе мора да обезбеди иста средства коришћења за све кориснике и да избегне сегрегацију или стигматизацију било ког корисника. Ово начело истиче потребу да окружења буду безбедна и привлачна, што је у нашем случају важно јер се примењује на све туристичке ресурсе;</w:t>
      </w:r>
    </w:p>
    <w:p w:rsidRPr="0025104D" w:rsidR="0025104D" w:rsidP="0025104D" w:rsidRDefault="0025104D" w14:paraId="70E1F047" w14:textId="75CDD5CC">
      <w:pPr>
        <w:pStyle w:val="ListParagraph"/>
        <w:numPr>
          <w:ilvl w:val="0"/>
          <w:numId w:val="158"/>
        </w:numPr>
        <w:rPr>
          <w:lang w:val="en-GB"/>
        </w:rPr>
      </w:pPr>
      <w:r w:rsidRPr="0025104D">
        <w:rPr>
          <w:b/>
          <w:bCs/>
          <w:color w:val="1F4E79" w:themeColor="accent5" w:themeShade="80"/>
          <w:lang w:val="en-GB"/>
        </w:rPr>
        <w:lastRenderedPageBreak/>
      </w:r>
      <w:r w:rsidRPr="0025104D">
        <w:rPr>
          <w:b/>
          <w:bCs/>
          <w:color w:val="1F4E79" w:themeColor="accent5" w:themeShade="80"/>
          <w:lang w:val="en-GB"/>
        </w:rPr>
        <w:t xml:space="preserve">Флексибилност у коришћењу: </w:t>
      </w:r>
      <w:r w:rsidRPr="0025104D">
        <w:rPr>
          <w:lang w:val="en-GB"/>
        </w:rPr>
        <w:t xml:space="preserve">дизајн обухвата широк спектар појединачних преференција и способности. Сваки ресурс, а нарочито туристички ресурси, мора да пружи могућност промена или варијација у зависности од околности или потреба људи. Мора да обезбеди избор начина коришћења и да се прилагоди темпу корисника;</w:t>
      </w:r>
    </w:p>
    <w:p w:rsidRPr="0025104D" w:rsidR="0025104D" w:rsidP="0025104D" w:rsidRDefault="0025104D" w14:paraId="26CBBDD2" w14:textId="3A309604">
      <w:pPr>
        <w:pStyle w:val="ListParagraph"/>
        <w:numPr>
          <w:ilvl w:val="0"/>
          <w:numId w:val="158"/>
        </w:numPr>
        <w:rPr>
          <w:lang w:val="en-GB"/>
        </w:rPr>
      </w:pPr>
      <w:r w:rsidRPr="0025104D">
        <w:rPr>
          <w:b/>
          <w:bCs/>
          <w:color w:val="1F4E79" w:themeColor="accent5" w:themeShade="80"/>
          <w:lang w:val="en-GB"/>
        </w:rPr>
        <w:t xml:space="preserve">Једноставна и интуитивна употреба: </w:t>
      </w:r>
      <w:r w:rsidRPr="0025104D">
        <w:rPr>
          <w:lang w:val="en-GB"/>
        </w:rPr>
        <w:t xml:space="preserve">употреба дизајна је лака за разумевање, без обзира на искуство, знање, језичке вештине или тренутни ниво концентрације корисника. Ово је суштински принцип са становишта туризма. Не може постојати непотребна сложеност или збуњујуће и недовољне информације. Туристички дизајн мора да обухвати широк спектар језика и когнитивних способности; стога је постизање највећег богатства садржаја уз највећу једноставност употребе основа свих пројеката; </w:t>
      </w:r>
    </w:p>
    <w:p w:rsidRPr="0025104D" w:rsidR="0025104D" w:rsidP="0025104D" w:rsidRDefault="0025104D" w14:paraId="713DD5A9" w14:textId="294E9E79">
      <w:pPr>
        <w:pStyle w:val="ListParagraph"/>
        <w:numPr>
          <w:ilvl w:val="0"/>
          <w:numId w:val="158"/>
        </w:numPr>
        <w:rPr>
          <w:lang w:val="en-GB"/>
        </w:rPr>
      </w:pPr>
      <w:r w:rsidRPr="0025104D">
        <w:rPr>
          <w:b/>
          <w:bCs/>
          <w:color w:val="1F4E79" w:themeColor="accent5" w:themeShade="80"/>
          <w:lang w:val="en-GB"/>
        </w:rPr>
        <w:t xml:space="preserve">Перципирана информација: </w:t>
      </w:r>
      <w:r w:rsidRPr="0025104D">
        <w:rPr>
          <w:lang w:val="en-GB"/>
        </w:rPr>
        <w:t xml:space="preserve">дизајн ефикасно преноси неопходне информације кориснику, без обзира на амбијенталне услове или чулне способности корисника. Карактеристика туристичких активности јесте да их користе путници, од којих већина не зна ништа о својој дестинацији. Информације пружају туристима знање о одабраном окружењу и постају прва тачка контакта са њиховом дестинацијом. Овај принцип активира употребу различитих начина презентације (сликовне, вербалне, тактилне), адекватан контраст између суштинских информација и њихове околине, читљивост суштинских информација и компатибилност са разним техникама или уређајима које користе особе са сензорним оштећењима; </w:t>
      </w:r>
    </w:p>
    <w:p w:rsidRPr="0025104D" w:rsidR="0025104D" w:rsidP="0025104D" w:rsidRDefault="0025104D" w14:paraId="6C3AB352" w14:textId="64C49C03">
      <w:pPr>
        <w:pStyle w:val="ListParagraph"/>
        <w:numPr>
          <w:ilvl w:val="0"/>
          <w:numId w:val="158"/>
        </w:numPr>
        <w:rPr>
          <w:lang w:val="en-GB"/>
        </w:rPr>
      </w:pPr>
      <w:r w:rsidRPr="0025104D">
        <w:rPr>
          <w:b/>
          <w:bCs/>
          <w:color w:val="1F4E79" w:themeColor="accent5" w:themeShade="80"/>
          <w:lang w:val="en-GB"/>
        </w:rPr>
        <w:t xml:space="preserve">Толеранција на грешке: </w:t>
      </w:r>
      <w:r w:rsidRPr="0025104D">
        <w:rPr>
          <w:lang w:val="en-GB"/>
        </w:rPr>
        <w:t xml:space="preserve">дизајн минимизира опасности и нежељене последице случајних или ненамерних радњи. Елементи морају бити распоређени тако да се минимизирају опасности и грешке: најчешће коришћени елементи морају бити најприступачнији, док се опасни елементи морају елиминисати, изоловати, заштитити или минимисати. У овом последњем случају, неопходно је обезбедити упозорење о могућим опасностима; </w:t>
      </w:r>
    </w:p>
    <w:p w:rsidR="0025104D" w:rsidP="0025104D" w:rsidRDefault="0025104D" w14:paraId="02C8D65A" w14:textId="77777777">
      <w:pPr>
        <w:pStyle w:val="ListParagraph"/>
        <w:numPr>
          <w:ilvl w:val="0"/>
          <w:numId w:val="158"/>
        </w:numPr>
        <w:rPr>
          <w:lang w:val="en-GB"/>
        </w:rPr>
      </w:pPr>
      <w:r w:rsidRPr="0025104D">
        <w:rPr>
          <w:b/>
          <w:bCs/>
          <w:color w:val="1F4E79" w:themeColor="accent5" w:themeShade="80"/>
          <w:lang w:val="en-GB"/>
        </w:rPr>
        <w:t xml:space="preserve">Низак физички напор: </w:t>
      </w:r>
      <w:r w:rsidRPr="0025104D">
        <w:rPr>
          <w:lang w:val="en-GB"/>
        </w:rPr>
        <w:t xml:space="preserve">дизајн се може користити ефикасно и удобно уз минималан замор. У било којој врсти туристичке активности корисници морају одржавати неутралан положај тела. Потребно је минимизовати понављајуће покрете и потребу за неразумним оперативним силама како би се извршиле различите радње; и</w:t>
      </w:r>
    </w:p>
    <w:p w:rsidRPr="0025104D" w:rsidR="0025104D" w:rsidP="0025104D" w:rsidRDefault="0025104D" w14:paraId="0DDF146F" w14:textId="52B4F286">
      <w:pPr>
        <w:pStyle w:val="ListParagraph"/>
        <w:numPr>
          <w:ilvl w:val="0"/>
          <w:numId w:val="158"/>
        </w:numPr>
        <w:rPr>
          <w:lang w:val="en-GB"/>
        </w:rPr>
      </w:pPr>
      <w:r w:rsidRPr="0025104D">
        <w:rPr>
          <w:b/>
          <w:color w:val="1F4E79" w:themeColor="accent5" w:themeShade="80"/>
          <w:lang w:val="en-GB"/>
        </w:rPr>
        <w:t xml:space="preserve">Величина и простор за приступ и употребу: </w:t>
      </w:r>
      <w:r w:rsidRPr="0025104D">
        <w:rPr>
          <w:lang w:val="en-GB"/>
        </w:rPr>
        <w:t xml:space="preserve">обезбеђена је одговарајућа величина и простор за приступ, дохват, манипулацију и употребу без обзира на величину тела, држање или покретљивост корисника</w:t>
      </w:r>
    </w:p>
    <w:p w:rsidR="0025104D" w:rsidP="0025104D" w:rsidRDefault="0025104D" w14:paraId="36FBB1D0" w14:textId="77777777">
      <w:pPr>
        <w:rPr>
          <w:lang w:val="en-GB"/>
        </w:rPr>
      </w:pPr>
    </w:p>
    <w:p w:rsidRPr="0025104D" w:rsidR="00313D8B" w:rsidP="0025104D" w:rsidRDefault="00313D8B" w14:paraId="4025D7DD" w14:textId="477FE86F">
      <w:pPr>
        <w:pStyle w:val="Heading3"/>
        <w:numPr>
          <w:ilvl w:val="2"/>
          <w:numId w:val="1"/>
        </w:numPr>
        <w:rPr>
          <w:lang w:val="en-GB"/>
        </w:rPr>
      </w:pPr>
      <w:bookmarkStart w:name="_Toc219970036" w:id="9"/>
      <w:r w:rsidRPr="0025104D">
        <w:rPr>
          <w:lang w:val="en-GB"/>
        </w:rPr>
        <w:t xml:space="preserve">Друштвени модел инвалидитета: Уклањање баријера, </w:t>
      </w:r>
      <w:r w:rsidRPr="0025104D" w:rsidR="00985F6E">
        <w:rPr>
          <w:lang w:val="en-GB"/>
        </w:rPr>
        <w:t xml:space="preserve">а не </w:t>
      </w:r>
      <w:r w:rsidRPr="0025104D">
        <w:rPr>
          <w:lang w:val="en-GB"/>
        </w:rPr>
        <w:t xml:space="preserve">"поправка" људи</w:t>
      </w:r>
      <w:bookmarkEnd w:id="9"/>
    </w:p>
    <w:p w:rsidRPr="00232AE3" w:rsidR="00313D8B" w:rsidP="00313D8B" w:rsidRDefault="00313D8B" w14:paraId="6FF32C06" w14:textId="77777777">
      <w:pPr>
        <w:rPr>
          <w:lang w:val="en-GB"/>
        </w:rPr>
      </w:pPr>
    </w:p>
    <w:p w:rsidRPr="00232AE3" w:rsidR="00313D8B" w:rsidP="00313D8B" w:rsidRDefault="00313D8B" w14:paraId="06D7074A" w14:textId="77777777">
      <w:pPr>
        <w:rPr>
          <w:lang w:val="en-GB"/>
        </w:rPr>
      </w:pPr>
      <w:r w:rsidRPr="00232AE3">
        <w:rPr>
          <w:lang w:val="en-GB"/>
        </w:rPr>
        <w:t xml:space="preserve">Још један темељни концепт је </w:t>
      </w:r>
      <w:r w:rsidRPr="00232AE3">
        <w:rPr>
          <w:b/>
          <w:bCs/>
          <w:lang w:val="en-GB"/>
        </w:rPr>
        <w:t xml:space="preserve">друштвени модел инвалидитета</w:t>
      </w:r>
      <w:r w:rsidRPr="00232AE3">
        <w:rPr>
          <w:lang w:val="en-GB"/>
        </w:rPr>
        <w:t xml:space="preserve">. То је мање пракса дизајна, а више начин </w:t>
      </w:r>
      <w:r w:rsidRPr="00232AE3">
        <w:rPr>
          <w:i/>
          <w:iCs/>
          <w:lang w:val="en-GB"/>
        </w:rPr>
        <w:t xml:space="preserve">размишљања </w:t>
      </w:r>
      <w:r w:rsidRPr="00232AE3">
        <w:rPr>
          <w:lang w:val="en-GB"/>
        </w:rPr>
        <w:t xml:space="preserve">о инвалидитету. Према традиционалном или </w:t>
      </w:r>
      <w:r w:rsidRPr="00232AE3">
        <w:rPr>
          <w:b/>
          <w:bCs/>
          <w:lang w:val="en-GB"/>
        </w:rPr>
        <w:t xml:space="preserve">медицинском моделу</w:t>
      </w:r>
      <w:r w:rsidRPr="00232AE3">
        <w:rPr>
          <w:lang w:val="en-GB"/>
        </w:rPr>
        <w:t xml:space="preserve">, инвалидитет се посматрао као проблем који постоји унутар појединца – на пример, "ова особа </w:t>
      </w:r>
      <w:r w:rsidRPr="00232AE3">
        <w:rPr>
          <w:i/>
          <w:iCs/>
          <w:lang w:val="en-GB"/>
        </w:rPr>
        <w:t xml:space="preserve">не може да хода</w:t>
      </w:r>
      <w:r w:rsidRPr="00232AE3">
        <w:rPr>
          <w:lang w:val="en-GB"/>
        </w:rPr>
        <w:t xml:space="preserve">, па </w:t>
      </w:r>
      <w:r w:rsidRPr="00232AE3">
        <w:rPr>
          <w:i/>
          <w:iCs/>
          <w:lang w:val="en-GB"/>
        </w:rPr>
        <w:t xml:space="preserve">не може</w:t>
      </w:r>
      <w:r w:rsidRPr="00232AE3">
        <w:rPr>
          <w:lang w:val="en-GB"/>
        </w:rPr>
        <w:t xml:space="preserve"> да </w:t>
      </w:r>
      <w:r w:rsidRPr="00232AE3">
        <w:rPr>
          <w:lang w:val="en-GB"/>
        </w:rPr>
        <w:t xml:space="preserve">посети наш споменик са степеницама." Фокус је био на оштећењима особе. Насупрот томе, </w:t>
      </w:r>
      <w:r w:rsidRPr="00232AE3">
        <w:rPr>
          <w:b/>
          <w:bCs/>
          <w:lang w:val="en-GB"/>
        </w:rPr>
        <w:t xml:space="preserve">друштвени модел инвалидитета </w:t>
      </w:r>
      <w:r w:rsidRPr="00232AE3">
        <w:rPr>
          <w:lang w:val="en-GB"/>
        </w:rPr>
        <w:t xml:space="preserve">каже да инвалидитет заправо изазива начин на који је друштво организовано, а не оштећење или разлика особе</w:t>
      </w:r>
      <w:r w:rsidRPr="00232AE3">
        <w:rPr>
          <w:rStyle w:val="FootnoteReference"/>
          <w:lang w:val="en-GB"/>
        </w:rPr>
        <w:footnoteReference w:id="17"/>
      </w:r>
      <w:r w:rsidRPr="00232AE3">
        <w:rPr>
          <w:lang w:val="en-GB"/>
        </w:rPr>
        <w:t xml:space="preserve"> . Другим речима, </w:t>
      </w:r>
      <w:r w:rsidRPr="00232AE3">
        <w:rPr>
          <w:b/>
          <w:bCs/>
          <w:lang w:val="en-GB"/>
        </w:rPr>
        <w:t xml:space="preserve">баријере у окружењу и у </w:t>
      </w:r>
      <w:r w:rsidRPr="00232AE3">
        <w:rPr>
          <w:b/>
          <w:bCs/>
          <w:lang w:val="en-GB"/>
        </w:rPr>
        <w:t xml:space="preserve">ставовима</w:t>
      </w:r>
      <w:r w:rsidRPr="00232AE3">
        <w:rPr>
          <w:b/>
          <w:bCs/>
          <w:lang w:val="en-GB"/>
        </w:rPr>
        <w:lastRenderedPageBreak/>
      </w:r>
      <w:r w:rsidRPr="00232AE3">
        <w:rPr>
          <w:b/>
          <w:bCs/>
          <w:lang w:val="en-GB"/>
        </w:rPr>
        <w:t xml:space="preserve"> -а</w:t>
      </w:r>
      <w:r w:rsidRPr="00232AE3">
        <w:rPr>
          <w:lang w:val="en-GB"/>
        </w:rPr>
        <w:t xml:space="preserve"> су </w:t>
      </w:r>
      <w:r w:rsidRPr="00232AE3">
        <w:rPr>
          <w:lang w:val="en-GB"/>
        </w:rPr>
        <w:t xml:space="preserve">оно што "онемогућава" особу, а не сам инвалидитет. Ако уклонимо те баријере, оштећење особе можда уопште неће бити важно за његову способност да учествује.</w:t>
      </w:r>
    </w:p>
    <w:p w:rsidR="00313D8B" w:rsidP="00313D8B" w:rsidRDefault="00313D8B" w14:paraId="023F58BC" w14:textId="77777777">
      <w:pPr>
        <w:rPr>
          <w:lang w:val="en-GB"/>
        </w:rPr>
      </w:pPr>
      <w:r w:rsidRPr="00232AE3">
        <w:rPr>
          <w:lang w:val="en-GB"/>
        </w:rPr>
        <w:t xml:space="preserve">Погледајмо ово конкретније на примеру туризма. Рецимо да музеј има 20 степеника на улазу и да нема лифта. Посетилац који користи инвалидска колица је ефективно </w:t>
      </w:r>
      <w:r w:rsidRPr="00232AE3">
        <w:rPr>
          <w:b/>
          <w:bCs/>
          <w:lang w:val="en-GB"/>
        </w:rPr>
        <w:t xml:space="preserve">онемогућен тим степеницама </w:t>
      </w:r>
      <w:r w:rsidRPr="00232AE3">
        <w:rPr>
          <w:lang w:val="en-GB"/>
        </w:rPr>
        <w:t xml:space="preserve">– баријера (степенице без алтернативе) је оно што спречава улаз. Ако би музеј поставио рампу или лифт, исти посетилац би могао да уђе и слободно разгледа изложбе</w:t>
      </w:r>
      <w:r w:rsidRPr="00232AE3">
        <w:rPr>
          <w:lang w:val="en-GB"/>
        </w:rPr>
        <w:t xml:space="preserve">.</w:t>
      </w:r>
      <w:r w:rsidRPr="00232AE3">
        <w:rPr>
          <w:lang w:val="en-GB"/>
        </w:rPr>
        <w:t xml:space="preserve"> Њихова инвалидска колица нису била проблем; </w:t>
      </w:r>
      <w:r w:rsidRPr="00232AE3">
        <w:rPr>
          <w:b/>
          <w:bCs/>
          <w:lang w:val="en-GB"/>
        </w:rPr>
        <w:t xml:space="preserve">недостатак рампе је био проблем</w:t>
      </w:r>
      <w:r w:rsidRPr="00232AE3">
        <w:rPr>
          <w:lang w:val="en-GB"/>
        </w:rPr>
        <w:t xml:space="preserve">. Друштвени модел нас подстиче да се запитамо: шта </w:t>
      </w:r>
      <w:r w:rsidRPr="00232AE3">
        <w:rPr>
          <w:i/>
          <w:iCs/>
          <w:lang w:val="en-GB"/>
        </w:rPr>
        <w:t xml:space="preserve">можемо променити у окружењу </w:t>
      </w:r>
      <w:r w:rsidRPr="00232AE3">
        <w:rPr>
          <w:lang w:val="en-GB"/>
        </w:rPr>
        <w:t xml:space="preserve">да бисмо омогућили равноправно учешће ове особе? Он мења перспективу са "поправљања особе" на </w:t>
      </w:r>
      <w:r w:rsidRPr="00232AE3">
        <w:rPr>
          <w:b/>
          <w:bCs/>
          <w:lang w:val="en-GB"/>
        </w:rPr>
        <w:t xml:space="preserve">поправљање окружења</w:t>
      </w:r>
      <w:r w:rsidRPr="00232AE3">
        <w:rPr>
          <w:lang w:val="en-GB"/>
        </w:rPr>
        <w:t xml:space="preserve">.</w:t>
      </w:r>
    </w:p>
    <w:p w:rsidRPr="0025104D" w:rsidR="00B82046" w:rsidP="00313D8B" w:rsidRDefault="0025104D" w14:paraId="34352A40" w14:textId="2E2FAF15">
      <w:pPr>
        <w:rPr>
          <w:lang w:val="en-GB"/>
        </w:rPr>
      </w:pPr>
      <w:r w:rsidRPr="00232AE3">
        <w:rPr>
          <w:rStyle w:val="FootnoteReference"/>
          <w:i/>
          <w:iCs/>
          <w:lang w:val="en-GB"/>
        </w:rPr>
        <w:footnoteReference w:id="18"/>
      </w:r>
      <w:r w:rsidRPr="00232AE3">
        <w:rPr>
          <w:b/>
          <w:bCs/>
          <w:lang w:val="en-GB"/>
        </w:rPr>
        <w:t xml:space="preserve">Пример</w:t>
      </w:r>
      <w:r w:rsidRPr="00232AE3">
        <w:rPr>
          <w:b/>
          <w:bCs/>
          <w:lang w:val="en-GB"/>
        </w:rPr>
        <w:t xml:space="preserve">: </w:t>
      </w:r>
      <w:r w:rsidRPr="00232AE3">
        <w:rPr>
          <w:lang w:val="en-GB"/>
        </w:rPr>
        <w:t xml:space="preserve">особа која користи инвалидска колица жели да уђе у зграду са степеницом на улазу. Према решењу заснованом на друштвеном моделу, додала би се рампа како би особа у инвалидским колицима могла слободно да уђе у зграду одмах. Користећи медицински модел, постоји врло мало решења која помажу особама у инвалидским колицима да се попну уз степенице, што их искључује из многих активности.</w:t>
      </w:r>
    </w:p>
    <w:p w:rsidRPr="00232AE3" w:rsidR="00313D8B" w:rsidP="00313D8B" w:rsidRDefault="00313D8B" w14:paraId="533BD646" w14:textId="11E46A52">
      <w:pPr>
        <w:rPr>
          <w:lang w:val="en-GB"/>
        </w:rPr>
      </w:pPr>
      <w:r w:rsidRPr="00232AE3">
        <w:rPr>
          <w:lang w:val="en-GB"/>
        </w:rPr>
        <w:t xml:space="preserve">Овај једноставан пример добро илуструје поенту. Медицински модел би могао да се оглуши и каже: "Степениште је тешко за кориснике инвалидских колица, ништа не можемо да урадимо осим да можда понесемо особу (што није достојанствено нити самостално)." Социјални модел каже: "Хајде да променимо зграду додавањем рампе </w:t>
      </w:r>
      <w:r w:rsidRPr="00232AE3" w:rsidR="005F0855">
        <w:rPr>
          <w:lang w:val="en-GB"/>
        </w:rPr>
        <w:t xml:space="preserve">и </w:t>
      </w:r>
      <w:r w:rsidRPr="00232AE3">
        <w:rPr>
          <w:lang w:val="en-GB"/>
        </w:rPr>
        <w:t xml:space="preserve">проблем </w:t>
      </w:r>
      <w:r w:rsidRPr="00232AE3" w:rsidR="005F0855">
        <w:rPr>
          <w:lang w:val="en-GB"/>
        </w:rPr>
        <w:t xml:space="preserve">је </w:t>
      </w:r>
      <w:r w:rsidRPr="00232AE3">
        <w:rPr>
          <w:lang w:val="en-GB"/>
        </w:rPr>
        <w:t xml:space="preserve">решен.</w:t>
      </w:r>
      <w:r w:rsidRPr="00232AE3">
        <w:rPr>
          <w:lang w:val="en-GB"/>
        </w:rPr>
        <w:t xml:space="preserve">"</w:t>
      </w:r>
    </w:p>
    <w:p w:rsidRPr="00232AE3" w:rsidR="00660D82" w:rsidP="00313D8B" w:rsidRDefault="00313D8B" w14:paraId="1A33663A" w14:textId="33484B80">
      <w:pPr>
        <w:rPr>
          <w:lang w:val="en-GB"/>
        </w:rPr>
      </w:pPr>
      <w:r w:rsidRPr="00232AE3">
        <w:rPr>
          <w:lang w:val="en-GB"/>
        </w:rPr>
        <w:t xml:space="preserve">Социјални модел се примењује и на </w:t>
      </w:r>
      <w:r w:rsidRPr="00232AE3">
        <w:rPr>
          <w:b/>
          <w:bCs/>
          <w:lang w:val="en-GB"/>
        </w:rPr>
        <w:t xml:space="preserve">мање видљиве баријере</w:t>
      </w:r>
      <w:r w:rsidRPr="00232AE3">
        <w:rPr>
          <w:lang w:val="en-GB"/>
        </w:rPr>
        <w:t xml:space="preserve">. На пример, узмите у обзир </w:t>
      </w:r>
      <w:r w:rsidRPr="00232AE3" w:rsidR="00B82046">
        <w:rPr>
          <w:lang w:val="en-GB"/>
        </w:rPr>
        <w:t xml:space="preserve">путника </w:t>
      </w:r>
      <w:r w:rsidRPr="00232AE3">
        <w:rPr>
          <w:lang w:val="en-GB"/>
        </w:rPr>
        <w:t xml:space="preserve">који је глув. Ако обилазак нуди само усмени водич без текста или знаковног језика, та особа је онемогућена због </w:t>
      </w:r>
      <w:r w:rsidRPr="00232AE3">
        <w:rPr>
          <w:b/>
          <w:bCs/>
          <w:lang w:val="en-GB"/>
        </w:rPr>
        <w:t xml:space="preserve">комуникационе баријере </w:t>
      </w:r>
      <w:r w:rsidRPr="00232AE3">
        <w:rPr>
          <w:lang w:val="en-GB"/>
        </w:rPr>
        <w:t xml:space="preserve">– а не због саме глувоће. Обезбедите таблет са титловима или водича који зна знаковни језик и та баријера је уклоњена. </w:t>
      </w:r>
      <w:r w:rsidRPr="00232AE3" w:rsidR="00660D82">
        <w:rPr>
          <w:lang w:val="en-GB"/>
        </w:rPr>
        <w:t xml:space="preserve">Или узмите у обзир особу са аутизмом којој ниво буке и/или гужва на локацији представљају преоптерећење. Препрека може бити једноставно </w:t>
      </w:r>
      <w:r w:rsidRPr="00232AE3" w:rsidR="00660D82">
        <w:rPr>
          <w:i/>
          <w:iCs/>
          <w:lang w:val="en-GB"/>
        </w:rPr>
        <w:t xml:space="preserve">потреба за мирним простором за опуштање и/или флексибилним опцијама распореда </w:t>
      </w:r>
      <w:r w:rsidRPr="00232AE3" w:rsidR="00660D82">
        <w:rPr>
          <w:lang w:val="en-GB"/>
        </w:rPr>
        <w:t xml:space="preserve">путовања. Ако би локација обезбедила тиху собу за паузе и/или флексибилне опције распореда за путовања, та особа би могла да доживи путовање без преоптерећења.</w:t>
      </w:r>
    </w:p>
    <w:p w:rsidRPr="00232AE3" w:rsidR="00313D8B" w:rsidP="00313D8B" w:rsidRDefault="00313D8B" w14:paraId="1B57F687" w14:textId="77777777">
      <w:pPr>
        <w:rPr>
          <w:lang w:val="en-GB"/>
        </w:rPr>
      </w:pPr>
      <w:r w:rsidRPr="00232AE3">
        <w:rPr>
          <w:lang w:val="en-GB"/>
        </w:rPr>
        <w:t xml:space="preserve">Кључна поука социјалног модела је да ми, као пружаоци туристичких услуга</w:t>
      </w:r>
      <w:r w:rsidRPr="00232AE3">
        <w:rPr>
          <w:lang w:val="en-GB"/>
        </w:rPr>
        <w:t xml:space="preserve">,</w:t>
      </w:r>
      <w:r w:rsidRPr="00232AE3">
        <w:rPr>
          <w:lang w:val="en-GB"/>
        </w:rPr>
        <w:t xml:space="preserve"> треба да се фокусирамо на </w:t>
      </w:r>
      <w:r w:rsidRPr="00232AE3">
        <w:rPr>
          <w:b/>
          <w:bCs/>
          <w:lang w:val="en-GB"/>
        </w:rPr>
        <w:t xml:space="preserve">идентификовање и уклањање баријера </w:t>
      </w:r>
      <w:r w:rsidRPr="00232AE3">
        <w:rPr>
          <w:lang w:val="en-GB"/>
        </w:rPr>
        <w:t xml:space="preserve">– било да су </w:t>
      </w:r>
      <w:r w:rsidRPr="00232AE3">
        <w:rPr>
          <w:b/>
          <w:bCs/>
          <w:lang w:val="en-GB"/>
        </w:rPr>
        <w:t xml:space="preserve">оне </w:t>
      </w:r>
      <w:r w:rsidRPr="00232AE3">
        <w:rPr>
          <w:lang w:val="en-GB"/>
        </w:rPr>
        <w:t xml:space="preserve">физичке, информационе или у вези са ставом. То је оснажујући концепт јер значи </w:t>
      </w:r>
      <w:r w:rsidRPr="00232AE3">
        <w:rPr>
          <w:i/>
          <w:iCs/>
          <w:lang w:val="en-GB"/>
        </w:rPr>
        <w:t xml:space="preserve">да имамо моћ да унесемо промене које омогућавају другима</w:t>
      </w:r>
      <w:r w:rsidRPr="00232AE3">
        <w:rPr>
          <w:lang w:val="en-GB"/>
        </w:rPr>
        <w:t xml:space="preserve">. Није да особа </w:t>
      </w:r>
      <w:r w:rsidRPr="00232AE3">
        <w:rPr>
          <w:b/>
          <w:bCs/>
          <w:lang w:val="en-GB"/>
        </w:rPr>
        <w:t xml:space="preserve">"не може" </w:t>
      </w:r>
      <w:r w:rsidRPr="00232AE3">
        <w:rPr>
          <w:lang w:val="en-GB"/>
        </w:rPr>
        <w:t xml:space="preserve">нешто да уради; већ да наша тренутна поставка </w:t>
      </w:r>
      <w:r w:rsidRPr="00232AE3">
        <w:rPr>
          <w:b/>
          <w:bCs/>
          <w:lang w:val="en-GB"/>
        </w:rPr>
        <w:t xml:space="preserve">"не дозвољава</w:t>
      </w:r>
      <w:r w:rsidRPr="00232AE3">
        <w:rPr>
          <w:lang w:val="en-GB"/>
        </w:rPr>
        <w:t xml:space="preserve">". А ми то можемо да исправимо.</w:t>
      </w:r>
    </w:p>
    <w:p w:rsidRPr="00232AE3" w:rsidR="00313D8B" w:rsidP="00313D8B" w:rsidRDefault="00313D8B" w14:paraId="189956B6" w14:textId="77777777">
      <w:pPr>
        <w:rPr>
          <w:lang w:val="en-GB"/>
        </w:rPr>
      </w:pPr>
      <w:r w:rsidRPr="00232AE3">
        <w:rPr>
          <w:lang w:val="en-GB"/>
        </w:rPr>
        <w:t xml:space="preserve">Овај модел такође наглашава зашто </w:t>
      </w:r>
      <w:r w:rsidRPr="00232AE3">
        <w:rPr>
          <w:lang w:val="en-GB"/>
        </w:rPr>
        <w:t xml:space="preserve">су </w:t>
      </w:r>
      <w:r w:rsidRPr="00232AE3">
        <w:rPr>
          <w:b/>
          <w:bCs/>
          <w:lang w:val="en-GB"/>
        </w:rPr>
        <w:t xml:space="preserve">ставови и културне баријере </w:t>
      </w:r>
      <w:r w:rsidRPr="00232AE3">
        <w:rPr>
          <w:lang w:val="en-GB"/>
        </w:rPr>
        <w:t xml:space="preserve">важни (више о томе у следећем одељку). Негативни ставови, стереотипи или једноставно недостатак свести могу бити подједнако онемогућавајући као и степенице. На пример, ако особље на неком месту није обучено или му је непријатно да комуницира са посетиоцима са инвалидитетом, ти посетиоци могу да се осећају нежељено или неспособно да добију информације које су им потребне – баријера у ставу која може да поквари њихово искуство. Као што би рекао социјални модел, решење је да се едукује и промени </w:t>
      </w:r>
      <w:r w:rsidRPr="00232AE3">
        <w:rPr>
          <w:i/>
          <w:iCs/>
          <w:lang w:val="en-GB"/>
        </w:rPr>
        <w:t xml:space="preserve">култура </w:t>
      </w:r>
      <w:r w:rsidRPr="00232AE3">
        <w:rPr>
          <w:lang w:val="en-GB"/>
        </w:rPr>
        <w:t xml:space="preserve">на том месту, а не да се од посетиоца очекује да се само "снађе" или да остане код куће.</w:t>
      </w:r>
    </w:p>
    <w:p w:rsidRPr="00232AE3" w:rsidR="00660D82" w:rsidP="00313D8B" w:rsidRDefault="00313D8B" w14:paraId="1B46D514" w14:textId="77777777">
      <w:pPr>
        <w:rPr>
          <w:lang w:val="en-GB"/>
        </w:rPr>
      </w:pPr>
      <w:r w:rsidRPr="00232AE3" w:rsidR="00660D82">
        <w:rPr>
          <w:lang w:val="en-GB"/>
        </w:rPr>
        <w:lastRenderedPageBreak/>
      </w:r>
      <w:r w:rsidRPr="00232AE3">
        <w:rPr>
          <w:lang w:val="en-GB"/>
        </w:rPr>
        <w:t xml:space="preserve">Прихватањем социјалног модела инвалидитета у нашем приступу културном туризму, почињемо да постављамо проактивна питања: "Шта би некоме могло отежати ово? </w:t>
      </w:r>
      <w:r w:rsidRPr="00232AE3" w:rsidR="00660D82">
        <w:rPr>
          <w:lang w:val="en-GB"/>
        </w:rPr>
        <w:t xml:space="preserve">Шта можемо учинити да изменимо или нашу околину или начин на који послујемо како бисмо били инклузивнији?</w:t>
      </w:r>
      <w:r w:rsidRPr="00232AE3">
        <w:rPr>
          <w:lang w:val="en-GB"/>
        </w:rPr>
        <w:t xml:space="preserve">" </w:t>
      </w:r>
      <w:r w:rsidRPr="00232AE3" w:rsidR="00660D82">
        <w:rPr>
          <w:lang w:val="en-GB"/>
        </w:rPr>
        <w:t xml:space="preserve">Овај начин размишљања је веома користан у развоју приступачности јер помера фокус са посматрања појединца као проблема и </w:t>
      </w:r>
      <w:r w:rsidRPr="00232AE3" w:rsidR="00660D82">
        <w:rPr>
          <w:lang w:val="en-GB"/>
        </w:rPr>
        <w:t xml:space="preserve">уместо тога усмерава развој на </w:t>
      </w:r>
      <w:r w:rsidRPr="00232AE3" w:rsidR="00660D82">
        <w:rPr>
          <w:b/>
          <w:bCs/>
          <w:lang w:val="en-GB"/>
        </w:rPr>
        <w:t xml:space="preserve">решавање </w:t>
      </w:r>
      <w:r w:rsidRPr="00232AE3" w:rsidR="00660D82">
        <w:rPr>
          <w:lang w:val="en-GB"/>
        </w:rPr>
        <w:t xml:space="preserve">проблема и континуирани развој окружења.</w:t>
      </w:r>
    </w:p>
    <w:p w:rsidRPr="00232AE3" w:rsidR="00660D82" w:rsidP="00313D8B" w:rsidRDefault="00660D82" w14:paraId="78071D77" w14:textId="77777777">
      <w:pPr>
        <w:rPr>
          <w:b/>
          <w:bCs/>
          <w:lang w:val="en-GB"/>
        </w:rPr>
      </w:pPr>
      <w:r w:rsidRPr="00232AE3">
        <w:rPr>
          <w:lang w:val="en-GB"/>
        </w:rPr>
        <w:t xml:space="preserve">Закључно, </w:t>
      </w:r>
      <w:r w:rsidRPr="00232AE3">
        <w:rPr>
          <w:b/>
          <w:bCs/>
          <w:lang w:val="en-GB"/>
        </w:rPr>
        <w:t xml:space="preserve">универзални дизајн </w:t>
      </w:r>
      <w:r w:rsidRPr="00232AE3">
        <w:rPr>
          <w:lang w:val="en-GB"/>
        </w:rPr>
        <w:t xml:space="preserve">нам пружа ефикасан метод увођења инклузије у производе и системе од самог почетка; </w:t>
      </w:r>
      <w:r w:rsidRPr="00232AE3">
        <w:rPr>
          <w:b/>
          <w:bCs/>
          <w:lang w:val="en-GB"/>
        </w:rPr>
        <w:t xml:space="preserve">социјални модел инвалидитета </w:t>
      </w:r>
      <w:r w:rsidRPr="00232AE3">
        <w:rPr>
          <w:lang w:val="en-GB"/>
        </w:rPr>
        <w:t xml:space="preserve">нам пружа континуирану перспективу за елиминисање баријера које је створило друштво. Комбинација ова два концепта омогућава нам да развијемо инклузивне производе културног туризма који пружају могућности за </w:t>
      </w:r>
      <w:r w:rsidRPr="00232AE3">
        <w:rPr>
          <w:b/>
          <w:bCs/>
          <w:lang w:val="en-GB"/>
        </w:rPr>
        <w:t xml:space="preserve">све људе да учествују равноправно.</w:t>
      </w:r>
    </w:p>
    <w:p w:rsidRPr="00232AE3" w:rsidR="00313D8B" w:rsidP="00313D8B" w:rsidRDefault="00313D8B" w14:paraId="1953136F" w14:textId="67C7D36E">
      <w:pPr>
        <w:rPr>
          <w:b/>
          <w:bCs/>
          <w:lang w:val="en-GB"/>
        </w:rPr>
      </w:pPr>
      <w:r w:rsidRPr="00232AE3">
        <w:rPr>
          <w:lang w:val="en-GB"/>
        </w:rPr>
        <w:t xml:space="preserve">Затим, да будемо конкретнији, погледајмо различите врсте инвалидитета и специфичне баријере са којима се људи могу суочити када посећују културна места – и како их можемо отклонити.</w:t>
      </w:r>
    </w:p>
    <w:p w:rsidRPr="00232AE3" w:rsidR="00313D8B" w:rsidP="003014E0" w:rsidRDefault="00313D8B" w14:paraId="13D40C6C" w14:textId="77777777">
      <w:pPr>
        <w:rPr>
          <w:lang w:val="en-GB"/>
        </w:rPr>
      </w:pPr>
    </w:p>
    <w:p w:rsidRPr="00232AE3" w:rsidR="006B11E3" w:rsidP="0025104D" w:rsidRDefault="006B11E3" w14:paraId="50D4E0FC" w14:textId="041264DA">
      <w:pPr>
        <w:pStyle w:val="Heading2"/>
        <w:numPr>
          <w:ilvl w:val="1"/>
          <w:numId w:val="1"/>
        </w:numPr>
        <w:rPr>
          <w:lang w:val="en-GB"/>
        </w:rPr>
      </w:pPr>
      <w:bookmarkStart w:name="_Toc219970037" w:id="10"/>
      <w:r w:rsidRPr="00232AE3">
        <w:rPr>
          <w:lang w:val="en-GB"/>
        </w:rPr>
        <w:t xml:space="preserve">Разумевање различитих потреба за приступом</w:t>
      </w:r>
      <w:bookmarkEnd w:id="10"/>
    </w:p>
    <w:p w:rsidRPr="00232AE3" w:rsidR="009A3714" w:rsidP="009A3714" w:rsidRDefault="009A3714" w14:paraId="17BACF17" w14:textId="77777777">
      <w:pPr>
        <w:rPr>
          <w:lang w:val="en-GB"/>
        </w:rPr>
      </w:pPr>
    </w:p>
    <w:p w:rsidRPr="00232AE3" w:rsidR="009A3714" w:rsidP="0025104D" w:rsidRDefault="009A3714" w14:paraId="168E9CD8" w14:textId="55532F10">
      <w:pPr>
        <w:pStyle w:val="Heading3"/>
        <w:numPr>
          <w:ilvl w:val="2"/>
          <w:numId w:val="1"/>
        </w:numPr>
        <w:rPr>
          <w:lang w:val="en-GB"/>
        </w:rPr>
      </w:pPr>
      <w:bookmarkStart w:name="_Toc219970038" w:id="11"/>
      <w:r w:rsidRPr="00232AE3">
        <w:rPr>
          <w:lang w:val="en-GB"/>
        </w:rPr>
        <w:t xml:space="preserve">Корисници приступачног туризма</w:t>
      </w:r>
      <w:bookmarkEnd w:id="11"/>
    </w:p>
    <w:p w:rsidRPr="00232AE3" w:rsidR="009A3714" w:rsidP="009A3714" w:rsidRDefault="009A3714" w14:paraId="79719C85" w14:textId="77777777">
      <w:pPr>
        <w:rPr>
          <w:lang w:val="en-GB"/>
        </w:rPr>
      </w:pPr>
    </w:p>
    <w:p w:rsidRPr="00232AE3" w:rsidR="009A3714" w:rsidP="009A3714" w:rsidRDefault="009A3714" w14:paraId="086CC3CF" w14:textId="4EFBE70E">
      <w:pPr>
        <w:rPr>
          <w:lang w:val="en-GB"/>
        </w:rPr>
      </w:pPr>
      <w:r w:rsidRPr="00232AE3">
        <w:rPr>
          <w:lang w:val="en-GB"/>
        </w:rPr>
        <w:t xml:space="preserve">Постоји уобичајено мишљење да се побољшања приступачности односе само на особе са инвалидитетом. У стварности, приступачан туризам подржава много шири спектар људи. Многе различите групе имају користи од приступачног дизајна и услуга, а кључне су:</w:t>
      </w:r>
    </w:p>
    <w:p w:rsidRPr="00232AE3" w:rsidR="009A3714" w:rsidRDefault="009A3714" w14:paraId="7C3CD185" w14:textId="23F5C327">
      <w:pPr>
        <w:pStyle w:val="ListParagraph"/>
        <w:numPr>
          <w:ilvl w:val="0"/>
          <w:numId w:val="17"/>
        </w:numPr>
        <w:rPr>
          <w:lang w:val="en-GB"/>
        </w:rPr>
      </w:pPr>
      <w:r w:rsidRPr="00232AE3">
        <w:rPr>
          <w:b/>
          <w:bCs/>
          <w:lang w:val="en-GB"/>
        </w:rPr>
        <w:t xml:space="preserve">Лица са инвалидитетом. </w:t>
      </w:r>
      <w:r w:rsidRPr="00232AE3">
        <w:rPr>
          <w:lang w:val="en-GB"/>
        </w:rPr>
        <w:t xml:space="preserve">Лица са инвалидитетом обухватају она која имају дугорочна физичка, ментална, интелектуална или чула оштећења која, у интеракцији са различитим препрекама, могу ометати њихово пуно и ефикасно учешће у друштву на равноправној основи са другима.</w:t>
      </w:r>
      <w:r w:rsidRPr="00232AE3">
        <w:rPr>
          <w:rStyle w:val="FootnoteReference"/>
          <w:lang w:val="en-GB"/>
        </w:rPr>
        <w:footnoteReference w:id="19"/>
      </w:r>
      <w:r w:rsidRPr="00232AE3">
        <w:rPr>
          <w:lang w:val="en-GB"/>
        </w:rPr>
        <w:t xml:space="preserve"> Пошто се инвалидитет толико разликује по узроцима, начину на који се манифестује, степену озбиљности и утицају на свакодневни живот, а такође варира у зависности од старосне групе, локације, социјалне позадине и других фактора, нема смисла третирати туристе са инвалидитетом као једно јединствено, униформно тржиште.</w:t>
      </w:r>
    </w:p>
    <w:p w:rsidRPr="00232AE3" w:rsidR="009A3714" w:rsidRDefault="009A3714" w14:paraId="77EEF473" w14:textId="53F7C1F8">
      <w:pPr>
        <w:pStyle w:val="ListParagraph"/>
        <w:numPr>
          <w:ilvl w:val="0"/>
          <w:numId w:val="17"/>
        </w:numPr>
        <w:rPr>
          <w:lang w:val="en-GB"/>
        </w:rPr>
      </w:pPr>
      <w:r w:rsidRPr="00232AE3">
        <w:rPr>
          <w:b/>
          <w:bCs/>
          <w:lang w:val="en-GB"/>
        </w:rPr>
        <w:t xml:space="preserve">Лица са физичким инвалидитетом. </w:t>
      </w:r>
      <w:r w:rsidRPr="00232AE3">
        <w:rPr>
          <w:lang w:val="en-GB"/>
        </w:rPr>
        <w:t xml:space="preserve">Физички инвалидитет подразумева смањену способност кретања или обављања </w:t>
      </w:r>
      <w:r w:rsidRPr="00232AE3">
        <w:rPr>
          <w:lang w:val="en-GB"/>
        </w:rPr>
        <w:t xml:space="preserve">свакодневних </w:t>
      </w:r>
      <w:r w:rsidRPr="00232AE3">
        <w:rPr>
          <w:lang w:val="en-GB"/>
        </w:rPr>
        <w:t xml:space="preserve">физичких радњи на уобичајен начин. То може да обухвати горње екстремитете, доње екстремитете или оба, и може бити последица широког спектра узрока. Нека стања су присутна од рођења, нека су наследна, а многа се стичу касније у животу услед болести или повреде, укључујући и несреће. У оквиру ове широке групе такође је важно препознати разлике у покретљивости. Неки људи користе инвалидске колица, или стално или повремено, док други могу да ходају, али и даље могу имати ограничења која утичу на то како се крећу, одржавају равнотежу или обављају физичке задатке.</w:t>
      </w:r>
    </w:p>
    <w:p w:rsidRPr="00232AE3" w:rsidR="00CC4327" w:rsidRDefault="009A3714" w14:paraId="0385482E" w14:textId="43F1840F">
      <w:pPr>
        <w:pStyle w:val="ListParagraph"/>
        <w:numPr>
          <w:ilvl w:val="0"/>
          <w:numId w:val="17"/>
        </w:numPr>
        <w:rPr>
          <w:lang w:val="en-GB"/>
        </w:rPr>
      </w:pPr>
      <w:r w:rsidRPr="00232AE3" w:rsidR="00CC4327">
        <w:rPr>
          <w:lang w:val="en-GB"/>
        </w:rPr>
        <w:lastRenderedPageBreak/>
      </w:r>
      <w:r w:rsidRPr="00232AE3">
        <w:rPr>
          <w:b/>
          <w:bCs/>
          <w:lang w:val="en-GB"/>
        </w:rPr>
        <w:t xml:space="preserve">Лица са сензорним оштећењем. </w:t>
      </w:r>
      <w:r w:rsidRPr="00232AE3" w:rsidR="00CC4327">
        <w:rPr>
          <w:lang w:val="en-GB"/>
        </w:rPr>
        <w:t xml:space="preserve">У класификацији СЗО, ова категорија обухвата особе са оштећењем вида, слуха и говора. У пракси, то се односи на било кога ко има потешкоће са комуникацијом или језиком. Због тога је важно размишљати шире од људи који су потпуно слепи или глуви. У туристичком окружењу, ова група такође обухвата много шири спектар људи, као што су они са делимичним видом или слухом, особе </w:t>
      </w:r>
      <w:r w:rsidRPr="00232AE3" w:rsidR="00CC4327">
        <w:rPr>
          <w:lang w:val="en-GB"/>
        </w:rPr>
        <w:t xml:space="preserve">са интелектуалним тешкоћама које се ослањају на алтернативне начине комуникације, и други чија је способност да примају или деле информације нарушена на мање очигледне начине.</w:t>
      </w:r>
    </w:p>
    <w:p w:rsidRPr="00232AE3" w:rsidR="009A3714" w:rsidRDefault="009A3714" w14:paraId="2202C78C" w14:textId="6B819C14">
      <w:pPr>
        <w:pStyle w:val="ListParagraph"/>
        <w:numPr>
          <w:ilvl w:val="0"/>
          <w:numId w:val="17"/>
        </w:numPr>
        <w:rPr>
          <w:lang w:val="en-GB"/>
        </w:rPr>
      </w:pPr>
      <w:r w:rsidRPr="00232AE3">
        <w:rPr>
          <w:b/>
          <w:bCs/>
          <w:lang w:val="en-GB"/>
        </w:rPr>
        <w:t xml:space="preserve">Лица са интелектуалним инвалидитетом. </w:t>
      </w:r>
      <w:r w:rsidRPr="00232AE3" w:rsidR="00CC4327">
        <w:rPr>
          <w:lang w:val="en-GB"/>
        </w:rPr>
        <w:t xml:space="preserve">Према Светској здравственој организацији, интелектуални инвалидитет подразумева ограничења у вишим когнитивним функцијама. Ова ограничења могу утицати на многе области свакодневног живота, као што су кретање, перцепција, разумевање, комуникација и емоционалне вештине. Утицај је обично широк, али није исти за све. Различити људи ће доживети различите комбинације и степене ових изазова.</w:t>
      </w:r>
    </w:p>
    <w:p w:rsidRPr="00232AE3" w:rsidR="00CC4327" w:rsidRDefault="009A3714" w14:paraId="36C38203" w14:textId="33BB6A12">
      <w:pPr>
        <w:pStyle w:val="ListParagraph"/>
        <w:numPr>
          <w:ilvl w:val="0"/>
          <w:numId w:val="17"/>
        </w:numPr>
        <w:rPr>
          <w:lang w:val="en-GB"/>
        </w:rPr>
      </w:pPr>
      <w:r w:rsidRPr="00232AE3">
        <w:rPr>
          <w:b/>
          <w:bCs/>
          <w:lang w:val="en-GB"/>
        </w:rPr>
        <w:t xml:space="preserve">Лица са менталним или физичким болестима. </w:t>
      </w:r>
      <w:r w:rsidRPr="00232AE3" w:rsidR="00CC4327">
        <w:rPr>
          <w:lang w:val="en-GB"/>
        </w:rPr>
        <w:t xml:space="preserve">Светска здравствена организација такође признаје менталне болести као онеспособљујуће стање. У овом контексту, термин "болест" се користи у широком смислу да опише основно стање које може настати услед поремећаја или несреће. Постоје две главне врсте болести које могу привремено смањити нечију самосталност и способност да се снађе у свакодневном животу: менталне и физичке болести. Обе могу утицати на то како неко функционише, чак и ако утицај није трајан, и обе су релевантне када се разматра приступ и подршка у туристичким окружењима.</w:t>
      </w:r>
    </w:p>
    <w:p w:rsidRPr="00232AE3" w:rsidR="00CC4327" w:rsidRDefault="009A3714" w14:paraId="65660563" w14:textId="41BD0D24">
      <w:pPr>
        <w:pStyle w:val="ListParagraph"/>
        <w:numPr>
          <w:ilvl w:val="0"/>
          <w:numId w:val="17"/>
        </w:numPr>
        <w:rPr>
          <w:lang w:val="en-GB"/>
        </w:rPr>
      </w:pPr>
      <w:r w:rsidRPr="00232AE3">
        <w:rPr>
          <w:b/>
          <w:bCs/>
          <w:lang w:val="en-GB"/>
        </w:rPr>
        <w:t xml:space="preserve">Сeniori. </w:t>
      </w:r>
      <w:r w:rsidRPr="00232AE3" w:rsidR="00CC4327">
        <w:rPr>
          <w:lang w:val="en-GB"/>
        </w:rPr>
        <w:t xml:space="preserve">Старије особе, често називане seniori, још једна су велика група која има користи од приступачног туризма. Многи су ентузијастични путници и активни корисници туристичких производа, а током времена ће им вероватније бити потребне услуге и искуства која узимају у обзир промене у способностима. Иако се старење често повезује са смањеним физичким или чулним капацитетом, важно је запамтити да нису све старије особе особе са инвалидитетом. Из тог разлога, seniori треба да се сматрају посебном и важном групом сама по себи. Туризам такође има користи од све већег нагласка на оно што се често назива "активно старење", што је навело многе старије људе да више путују, остану ангажовани и траже значајна и пријатна искуства.</w:t>
      </w:r>
    </w:p>
    <w:p w:rsidRPr="00232AE3" w:rsidR="009A3714" w:rsidRDefault="009A3714" w14:paraId="1CCEFACE" w14:textId="3AE0F870">
      <w:pPr>
        <w:pStyle w:val="ListParagraph"/>
        <w:numPr>
          <w:ilvl w:val="0"/>
          <w:numId w:val="17"/>
        </w:numPr>
        <w:rPr>
          <w:lang w:val="en-GB"/>
        </w:rPr>
      </w:pPr>
      <w:r w:rsidRPr="00232AE3">
        <w:rPr>
          <w:b/>
          <w:bCs/>
          <w:lang w:val="en-GB"/>
        </w:rPr>
        <w:t xml:space="preserve">Остали корисници приступачног туризма. </w:t>
      </w:r>
      <w:r w:rsidRPr="00232AE3" w:rsidR="00CC4327">
        <w:rPr>
          <w:lang w:val="en-GB"/>
        </w:rPr>
        <w:t xml:space="preserve">Чак и ако не свако живи са инвалидитетом, свако ће у неком тренутку доживети ситуације у којима је приступачност важна. То се може догодити када људи имају потешкоћа у интеракцији са околином или када доживе привремене или трајне промене у својим способностима. Приступачност, у том смислу, није везана за одређену групу. Ради се о препознавању да потребе могу настати за било кога, у било ком животном периоду.</w:t>
      </w:r>
    </w:p>
    <w:p w:rsidRPr="00232AE3" w:rsidR="009A3714" w:rsidP="009A3714" w:rsidRDefault="009A3714" w14:paraId="4772F00A" w14:textId="77777777">
      <w:pPr>
        <w:rPr>
          <w:lang w:val="en-GB"/>
        </w:rPr>
      </w:pPr>
    </w:p>
    <w:p w:rsidRPr="00232AE3" w:rsidR="009A3714" w:rsidP="0025104D" w:rsidRDefault="009A3714" w14:paraId="1061EAAF" w14:textId="1D66D7B7">
      <w:pPr>
        <w:pStyle w:val="Heading3"/>
        <w:numPr>
          <w:ilvl w:val="2"/>
          <w:numId w:val="1"/>
        </w:numPr>
        <w:rPr>
          <w:lang w:val="en-GB"/>
        </w:rPr>
      </w:pPr>
      <w:bookmarkStart w:name="_Toc219970039" w:id="12"/>
      <w:r w:rsidRPr="00232AE3">
        <w:rPr>
          <w:lang w:val="en-GB"/>
        </w:rPr>
        <w:t xml:space="preserve">Инвалидитет и препреке</w:t>
      </w:r>
      <w:bookmarkEnd w:id="12"/>
    </w:p>
    <w:p w:rsidRPr="00232AE3" w:rsidR="009A3714" w:rsidP="00811607" w:rsidRDefault="009A3714" w14:paraId="54F32F14" w14:textId="77777777">
      <w:pPr>
        <w:rPr>
          <w:lang w:val="en-GB"/>
        </w:rPr>
      </w:pPr>
    </w:p>
    <w:p w:rsidRPr="00232AE3" w:rsidR="00811607" w:rsidP="00660D82" w:rsidRDefault="00660D82" w14:paraId="3C27A69D" w14:textId="2228E49A">
      <w:pPr>
        <w:rPr>
          <w:lang w:val="en-GB"/>
        </w:rPr>
      </w:pPr>
      <w:r w:rsidRPr="00232AE3">
        <w:rPr>
          <w:lang w:val="en-GB"/>
        </w:rPr>
        <w:t xml:space="preserve">У сврху обуке, можемо категорисати посетиоце на основу различитих врста инвалидитета и њихових најчешћих препрека у приступу туристичким дестинацијама. Сваки појединац има свој скуп снага и ограничења – без обзира на клиничку дијагнозу. </w:t>
      </w:r>
      <w:r w:rsidRPr="00232AE3" w:rsidR="00A319FD">
        <w:rPr>
          <w:lang w:val="en-GB"/>
        </w:rPr>
        <w:t xml:space="preserve">Помаже да се идентификују различите врсте инвалидитета, као и најчешће препреке везане за те врсте инвалидитета, уз свест да су сви појединци јединствени. </w:t>
      </w:r>
      <w:r w:rsidRPr="00232AE3" w:rsidR="006B11E3">
        <w:rPr>
          <w:lang w:val="en-GB"/>
        </w:rPr>
        <w:t xml:space="preserve">Две особе са истим клиничким стањем могу имати различите способности или преференције</w:t>
      </w:r>
      <w:r w:rsidRPr="00232AE3">
        <w:rPr>
          <w:lang w:val="en-GB"/>
        </w:rPr>
        <w:t xml:space="preserve">, </w:t>
      </w:r>
      <w:r w:rsidRPr="00232AE3" w:rsidR="006B11E3">
        <w:rPr>
          <w:lang w:val="en-GB"/>
        </w:rPr>
        <w:t xml:space="preserve">али ове широке категорије помоћи ће вам да предвидите и препознате </w:t>
      </w:r>
      <w:r w:rsidRPr="00232AE3">
        <w:rPr>
          <w:lang w:val="en-GB"/>
        </w:rPr>
        <w:t xml:space="preserve">те </w:t>
      </w:r>
      <w:r w:rsidRPr="00232AE3" w:rsidR="006B11E3">
        <w:rPr>
          <w:lang w:val="en-GB"/>
        </w:rPr>
        <w:t xml:space="preserve">потребе</w:t>
      </w:r>
      <w:r w:rsidRPr="00232AE3" w:rsidR="00811607">
        <w:rPr>
          <w:lang w:val="en-GB"/>
        </w:rPr>
        <w:t xml:space="preserve">.</w:t>
      </w:r>
    </w:p>
    <w:p w:rsidRPr="00232AE3" w:rsidR="00811607" w:rsidP="00811607" w:rsidRDefault="00811607" w14:paraId="7573E832" w14:textId="77777777">
      <w:pPr>
        <w:pStyle w:val="Heading4"/>
        <w:rPr>
          <w:lang w:val="en-GB"/>
        </w:rPr>
      </w:pPr>
      <w:r w:rsidRPr="00232AE3">
        <w:rPr>
          <w:lang w:val="en-GB"/>
        </w:rPr>
        <w:t xml:space="preserve">Група 1: Особе са </w:t>
      </w:r>
      <w:r w:rsidRPr="00232AE3" w:rsidR="006B11E3">
        <w:rPr>
          <w:lang w:val="en-GB"/>
        </w:rPr>
        <w:t xml:space="preserve">поремећајем покретљивости</w:t>
      </w:r>
    </w:p>
    <w:p w:rsidRPr="00232AE3" w:rsidR="009D1BDC" w:rsidP="00811607" w:rsidRDefault="006B11E3" w14:paraId="6F21BF63" w14:textId="77777777">
      <w:pPr>
        <w:rPr>
          <w:lang w:val="en-GB"/>
        </w:rPr>
      </w:pPr>
      <w:r w:rsidRPr="00232AE3">
        <w:rPr>
          <w:lang w:val="en-GB"/>
        </w:rPr>
        <w:t xml:space="preserve">Ово укључује особе које користе инвалидска колица, скутере, штапове за ходање или имају потешкоће да дуго ходају или стоје (на пример, многи старији људи). Уобичајене баријере за ову групу су </w:t>
      </w:r>
      <w:r w:rsidRPr="00232AE3">
        <w:rPr>
          <w:b/>
          <w:bCs/>
          <w:lang w:val="en-GB"/>
        </w:rPr>
        <w:t xml:space="preserve">физичке препреке </w:t>
      </w:r>
      <w:r w:rsidRPr="00232AE3">
        <w:rPr>
          <w:lang w:val="en-GB"/>
        </w:rPr>
        <w:t xml:space="preserve">у изграђеном окружењу.</w:t>
      </w:r>
    </w:p>
    <w:p w:rsidRPr="00232AE3" w:rsidR="009D1BDC" w:rsidRDefault="00A319FD" w14:paraId="53345229" w14:textId="77777777">
      <w:pPr>
        <w:pStyle w:val="ListParagraph"/>
        <w:numPr>
          <w:ilvl w:val="0"/>
          <w:numId w:val="18"/>
        </w:numPr>
        <w:rPr>
          <w:lang w:val="en-GB"/>
        </w:rPr>
      </w:pPr>
      <w:r w:rsidRPr="00232AE3">
        <w:rPr>
          <w:lang w:val="en-GB"/>
        </w:rPr>
        <w:lastRenderedPageBreak/>
      </w:r>
      <w:r w:rsidRPr="00232AE3">
        <w:rPr>
          <w:lang w:val="en-GB"/>
        </w:rPr>
        <w:t xml:space="preserve">Добар пример за то су </w:t>
      </w:r>
      <w:r w:rsidRPr="00232AE3">
        <w:rPr>
          <w:b/>
          <w:bCs/>
          <w:lang w:val="en-GB"/>
        </w:rPr>
        <w:t xml:space="preserve">степенице; </w:t>
      </w:r>
      <w:r w:rsidRPr="00232AE3">
        <w:rPr>
          <w:lang w:val="en-GB"/>
        </w:rPr>
        <w:t xml:space="preserve">свака вертикална промена висине на којој не постоји рампа или лифт онемогућиће кретање колица даље од ње.</w:t>
      </w:r>
    </w:p>
    <w:p w:rsidRPr="00232AE3" w:rsidR="009D1BDC" w:rsidRDefault="00A319FD" w14:paraId="0D710142" w14:textId="77777777">
      <w:pPr>
        <w:pStyle w:val="ListParagraph"/>
        <w:numPr>
          <w:ilvl w:val="0"/>
          <w:numId w:val="18"/>
        </w:numPr>
        <w:rPr>
          <w:lang w:val="en-GB"/>
        </w:rPr>
      </w:pPr>
      <w:r w:rsidRPr="00232AE3">
        <w:rPr>
          <w:lang w:val="en-GB"/>
        </w:rPr>
        <w:t xml:space="preserve">Слично томе, </w:t>
      </w:r>
      <w:r w:rsidRPr="00232AE3">
        <w:rPr>
          <w:b/>
          <w:bCs/>
          <w:lang w:val="en-GB"/>
        </w:rPr>
        <w:t xml:space="preserve">уске врата </w:t>
      </w:r>
      <w:r w:rsidRPr="00232AE3">
        <w:rPr>
          <w:lang w:val="en-GB"/>
        </w:rPr>
        <w:t xml:space="preserve">или </w:t>
      </w:r>
      <w:r w:rsidRPr="00232AE3">
        <w:rPr>
          <w:b/>
          <w:bCs/>
          <w:lang w:val="en-GB"/>
        </w:rPr>
        <w:t xml:space="preserve">тесни простори </w:t>
      </w:r>
      <w:r w:rsidRPr="00232AE3">
        <w:rPr>
          <w:lang w:val="en-GB"/>
        </w:rPr>
        <w:t xml:space="preserve">представљају препреку за кориснике инвалидских колица.</w:t>
      </w:r>
    </w:p>
    <w:p w:rsidRPr="00232AE3" w:rsidR="009D1BDC" w:rsidRDefault="00A319FD" w14:paraId="35DD7ABB" w14:textId="77777777">
      <w:pPr>
        <w:pStyle w:val="ListParagraph"/>
        <w:numPr>
          <w:ilvl w:val="0"/>
          <w:numId w:val="18"/>
        </w:numPr>
        <w:rPr>
          <w:lang w:val="en-GB"/>
        </w:rPr>
      </w:pPr>
      <w:r w:rsidRPr="00232AE3">
        <w:rPr>
          <w:b/>
          <w:bCs/>
          <w:lang w:val="en-GB"/>
        </w:rPr>
        <w:t xml:space="preserve">Недостатак места за седење или одмор </w:t>
      </w:r>
      <w:r w:rsidRPr="00232AE3">
        <w:rPr>
          <w:lang w:val="en-GB"/>
        </w:rPr>
        <w:t xml:space="preserve">такође ће представљати проблем за особе којима је потребно значајно време да седну или остану у стојећем положају.</w:t>
      </w:r>
    </w:p>
    <w:p w:rsidRPr="00232AE3" w:rsidR="009D1BDC" w:rsidRDefault="00A319FD" w14:paraId="2C9FCE6C" w14:textId="77777777">
      <w:pPr>
        <w:pStyle w:val="ListParagraph"/>
        <w:numPr>
          <w:ilvl w:val="0"/>
          <w:numId w:val="18"/>
        </w:numPr>
        <w:rPr>
          <w:lang w:val="en-GB"/>
        </w:rPr>
      </w:pPr>
      <w:r w:rsidRPr="00232AE3">
        <w:rPr>
          <w:lang w:val="en-GB"/>
        </w:rPr>
        <w:t xml:space="preserve">Као што је раније наведено, </w:t>
      </w:r>
      <w:r w:rsidRPr="00232AE3">
        <w:rPr>
          <w:b/>
          <w:bCs/>
          <w:lang w:val="en-GB"/>
        </w:rPr>
        <w:t xml:space="preserve">неприступачни тоалети </w:t>
      </w:r>
      <w:r w:rsidRPr="00232AE3">
        <w:rPr>
          <w:lang w:val="en-GB"/>
        </w:rPr>
        <w:t xml:space="preserve">(преуски улаз, недостатак оградица) такође представљају препреку за особе са телесним инвалидитетом.</w:t>
      </w:r>
    </w:p>
    <w:p w:rsidRPr="00232AE3" w:rsidR="009D1BDC" w:rsidRDefault="00A319FD" w14:paraId="0EAC1CC5" w14:textId="77777777">
      <w:pPr>
        <w:pStyle w:val="ListParagraph"/>
        <w:numPr>
          <w:ilvl w:val="0"/>
          <w:numId w:val="18"/>
        </w:numPr>
        <w:rPr>
          <w:lang w:val="en-GB"/>
        </w:rPr>
      </w:pPr>
      <w:r w:rsidRPr="00232AE3">
        <w:rPr>
          <w:b/>
          <w:bCs/>
          <w:lang w:val="en-GB"/>
        </w:rPr>
        <w:t xml:space="preserve">Дуго пешачење, нераван терен и стрме успоне </w:t>
      </w:r>
      <w:r w:rsidRPr="00232AE3">
        <w:rPr>
          <w:lang w:val="en-GB"/>
        </w:rPr>
        <w:t xml:space="preserve">такође ће отежати покретљивост особе.</w:t>
      </w:r>
    </w:p>
    <w:p w:rsidRPr="007C4336" w:rsidR="007C4336" w:rsidP="007C4336" w:rsidRDefault="007C4336" w14:paraId="6D74A744" w14:textId="77777777">
      <w:pPr>
        <w:rPr>
          <w:lang w:val="en-GB"/>
        </w:rPr>
      </w:pPr>
      <w:r w:rsidRPr="00232AE3">
        <w:rPr>
          <w:noProof/>
          <w:lang w:val="en-GB"/>
        </w:rPr>
        <w:drawing>
          <wp:inline distT="0" distB="0" distL="0" distR="0" wp14:anchorId="0D322E69" wp14:editId="592B1B34">
            <wp:extent cx="6162675" cy="6829425"/>
            <wp:effectExtent l="0" t="0" r="0" b="28575"/>
            <wp:docPr id="869049752"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Pr="007C4336" w:rsidR="007C4336" w:rsidP="007C4336" w:rsidRDefault="007C4336" w14:paraId="2F41DFC4" w14:textId="77777777">
      <w:pPr>
        <w:rPr>
          <w:i/>
          <w:iCs/>
          <w:sz w:val="20"/>
          <w:szCs w:val="22"/>
          <w:lang w:val="en-GB"/>
        </w:rPr>
      </w:pPr>
      <w:r w:rsidRPr="007C4336">
        <w:rPr>
          <w:i/>
          <w:iCs/>
          <w:sz w:val="20"/>
          <w:szCs w:val="22"/>
          <w:lang w:val="en-GB"/>
        </w:rPr>
        <w:t xml:space="preserve">Извор: UNWTO приручник о приступачном туризму за све: принципи, алати и најбоље праксе</w:t>
      </w:r>
    </w:p>
    <w:p w:rsidRPr="00232AE3" w:rsidR="009D1BDC" w:rsidP="00811607" w:rsidRDefault="00A319FD" w14:paraId="0EF12B8A" w14:textId="77777777">
      <w:pPr>
        <w:rPr>
          <w:lang w:val="en-GB"/>
        </w:rPr>
      </w:pPr>
      <w:r w:rsidRPr="00232AE3">
        <w:rPr>
          <w:lang w:val="en-GB"/>
        </w:rPr>
        <w:lastRenderedPageBreak/>
      </w:r>
      <w:r w:rsidRPr="00232AE3">
        <w:rPr>
          <w:lang w:val="en-GB"/>
        </w:rPr>
        <w:t xml:space="preserve">Обезбеђивање рута за особе са телесним инвалидитетом које не укључују степенице (рампа/лифт/дизалица) и изградња улаза, стаза и тоалета тако да обезбеде довољно простора за окретање и ширину за кретање колица биће решења која помажу особама са потешкоћама у кретању.</w:t>
      </w:r>
    </w:p>
    <w:p w:rsidRPr="00232AE3" w:rsidR="009D1BDC" w:rsidP="00811607" w:rsidRDefault="00A319FD" w14:paraId="4456D75B" w14:textId="77777777">
      <w:pPr>
        <w:rPr>
          <w:lang w:val="en-GB"/>
        </w:rPr>
      </w:pPr>
      <w:r w:rsidRPr="00232AE3">
        <w:rPr>
          <w:lang w:val="en-GB"/>
        </w:rPr>
        <w:t xml:space="preserve">Поред тога, коришћење једноставних средстава као што су преносиве рампе или обезбеђивање колица на зајам такође може помоћи у стварању могућности за кретање. </w:t>
      </w:r>
      <w:r w:rsidRPr="00232AE3" w:rsidR="006B11E3">
        <w:rPr>
          <w:lang w:val="en-GB"/>
        </w:rPr>
        <w:t xml:space="preserve">Такође, узмите у обзир паркинг и превоз: локација може захтевати посебно означено паркиралиште за особе са инвалидитетом или место за остављање путника, а можда и шатл или возило прилагођено колицима ако има велике површине.</w:t>
      </w:r>
    </w:p>
    <w:p w:rsidRPr="00232AE3" w:rsidR="009D1BDC" w:rsidP="009D1BDC" w:rsidRDefault="009D1BDC" w14:paraId="4D7FFC7A" w14:textId="4067748D">
      <w:pPr>
        <w:rPr>
          <w:lang w:val="en-GB"/>
        </w:rPr>
      </w:pPr>
      <w:r w:rsidRPr="00232AE3">
        <w:rPr>
          <w:b/>
          <w:bCs/>
          <w:lang w:val="en-GB"/>
        </w:rPr>
        <w:t xml:space="preserve">Основни захтеви за приступачну понуду</w:t>
      </w:r>
      <w:r w:rsidRPr="00232AE3">
        <w:rPr>
          <w:rStyle w:val="FootnoteReference"/>
          <w:b/>
          <w:bCs/>
          <w:lang w:val="en-GB"/>
        </w:rPr>
        <w:footnoteReference w:id="20"/>
      </w:r>
      <w:r w:rsidRPr="00232AE3">
        <w:rPr>
          <w:lang w:val="en-GB"/>
        </w:rPr>
        <w:t xml:space="preserve"> укључују:</w:t>
      </w:r>
    </w:p>
    <w:p w:rsidRPr="00232AE3" w:rsidR="009D1BDC" w:rsidRDefault="009D1BDC" w14:paraId="4205B521" w14:textId="77777777">
      <w:pPr>
        <w:pStyle w:val="ListParagraph"/>
        <w:numPr>
          <w:ilvl w:val="0"/>
          <w:numId w:val="19"/>
        </w:numPr>
        <w:jc w:val="left"/>
        <w:rPr>
          <w:lang w:val="en-GB"/>
        </w:rPr>
      </w:pPr>
      <w:r w:rsidRPr="00232AE3">
        <w:rPr>
          <w:lang w:val="en-GB"/>
        </w:rPr>
        <w:t xml:space="preserve">стазе и улази без степеница</w:t>
      </w:r>
    </w:p>
    <w:p w:rsidRPr="00232AE3" w:rsidR="009D1BDC" w:rsidRDefault="009D1BDC" w14:paraId="70028089" w14:textId="77777777">
      <w:pPr>
        <w:pStyle w:val="ListParagraph"/>
        <w:numPr>
          <w:ilvl w:val="0"/>
          <w:numId w:val="19"/>
        </w:numPr>
        <w:jc w:val="left"/>
        <w:rPr>
          <w:lang w:val="en-GB"/>
        </w:rPr>
      </w:pPr>
      <w:r w:rsidRPr="00232AE3">
        <w:rPr>
          <w:lang w:val="en-GB"/>
        </w:rPr>
        <w:t xml:space="preserve">без прага или степеника</w:t>
      </w:r>
    </w:p>
    <w:p w:rsidRPr="00232AE3" w:rsidR="009D1BDC" w:rsidRDefault="009D1BDC" w14:paraId="2B0A07E6" w14:textId="77777777">
      <w:pPr>
        <w:pStyle w:val="ListParagraph"/>
        <w:numPr>
          <w:ilvl w:val="0"/>
          <w:numId w:val="19"/>
        </w:numPr>
        <w:jc w:val="left"/>
        <w:rPr>
          <w:lang w:val="en-GB"/>
        </w:rPr>
      </w:pPr>
      <w:r w:rsidRPr="00232AE3">
        <w:rPr>
          <w:lang w:val="en-GB"/>
        </w:rPr>
        <w:t xml:space="preserve">пролази довољно широки </w:t>
      </w:r>
    </w:p>
    <w:p w:rsidRPr="00232AE3" w:rsidR="009D1BDC" w:rsidRDefault="009D1BDC" w14:paraId="3ADDCD69" w14:textId="77777777">
      <w:pPr>
        <w:pStyle w:val="ListParagraph"/>
        <w:numPr>
          <w:ilvl w:val="0"/>
          <w:numId w:val="19"/>
        </w:numPr>
        <w:jc w:val="left"/>
        <w:rPr>
          <w:lang w:val="en-GB"/>
        </w:rPr>
      </w:pPr>
      <w:r w:rsidRPr="00232AE3">
        <w:rPr>
          <w:lang w:val="en-GB"/>
        </w:rPr>
        <w:t xml:space="preserve">степенице са лако прихватљивим оградама</w:t>
      </w:r>
    </w:p>
    <w:p w:rsidRPr="00232AE3" w:rsidR="009D1BDC" w:rsidRDefault="009D1BDC" w14:paraId="6A1DFA3A" w14:textId="77777777">
      <w:pPr>
        <w:pStyle w:val="ListParagraph"/>
        <w:numPr>
          <w:ilvl w:val="0"/>
          <w:numId w:val="19"/>
        </w:numPr>
        <w:jc w:val="left"/>
        <w:rPr>
          <w:lang w:val="en-GB"/>
        </w:rPr>
      </w:pPr>
      <w:r w:rsidRPr="00232AE3">
        <w:rPr>
          <w:lang w:val="en-GB"/>
        </w:rPr>
        <w:t xml:space="preserve">довољно места за седење</w:t>
      </w:r>
    </w:p>
    <w:p w:rsidRPr="00232AE3" w:rsidR="009D1BDC" w:rsidRDefault="009D1BDC" w14:paraId="1B156F0B" w14:textId="464CC946">
      <w:pPr>
        <w:pStyle w:val="ListParagraph"/>
        <w:numPr>
          <w:ilvl w:val="0"/>
          <w:numId w:val="19"/>
        </w:numPr>
        <w:jc w:val="left"/>
        <w:rPr>
          <w:lang w:val="en-GB"/>
        </w:rPr>
      </w:pPr>
      <w:r w:rsidRPr="00232AE3">
        <w:rPr>
          <w:lang w:val="en-GB"/>
        </w:rPr>
        <w:t xml:space="preserve">довољно простора за кретање и кретање по затвореном</w:t>
      </w:r>
    </w:p>
    <w:p w:rsidRPr="00232AE3" w:rsidR="009D1BDC" w:rsidRDefault="009D1BDC" w14:paraId="2051C906" w14:textId="77777777">
      <w:pPr>
        <w:pStyle w:val="ListParagraph"/>
        <w:numPr>
          <w:ilvl w:val="0"/>
          <w:numId w:val="19"/>
        </w:numPr>
        <w:jc w:val="left"/>
        <w:rPr>
          <w:lang w:val="en-GB"/>
        </w:rPr>
      </w:pPr>
      <w:r w:rsidRPr="00232AE3">
        <w:rPr>
          <w:lang w:val="en-GB"/>
        </w:rPr>
        <w:t xml:space="preserve">довољно простора и места за одлагање ходалица</w:t>
      </w:r>
    </w:p>
    <w:p w:rsidRPr="00232AE3" w:rsidR="009D1BDC" w:rsidRDefault="009D1BDC" w14:paraId="7C999E5A" w14:textId="77777777">
      <w:pPr>
        <w:pStyle w:val="ListParagraph"/>
        <w:numPr>
          <w:ilvl w:val="0"/>
          <w:numId w:val="19"/>
        </w:numPr>
        <w:jc w:val="left"/>
        <w:rPr>
          <w:lang w:val="en-GB"/>
        </w:rPr>
      </w:pPr>
      <w:r w:rsidRPr="00232AE3">
        <w:rPr>
          <w:lang w:val="en-GB"/>
        </w:rPr>
        <w:t xml:space="preserve">приступачни санитарни чворови</w:t>
      </w:r>
    </w:p>
    <w:p w:rsidRPr="00232AE3" w:rsidR="006B11E3" w:rsidP="00811607" w:rsidRDefault="006B11E3" w14:paraId="7764078F" w14:textId="4B422A1F">
      <w:pPr>
        <w:rPr>
          <w:lang w:val="en-GB"/>
        </w:rPr>
      </w:pPr>
      <w:r w:rsidRPr="00232AE3">
        <w:rPr>
          <w:lang w:val="en-GB"/>
        </w:rPr>
        <w:t xml:space="preserve">У суштини, када је реч о приступу покретности, мислите </w:t>
      </w:r>
      <w:r w:rsidRPr="00232AE3">
        <w:rPr>
          <w:b/>
          <w:bCs/>
          <w:lang w:val="en-GB"/>
        </w:rPr>
        <w:t xml:space="preserve">на "точкове и ходање". </w:t>
      </w:r>
      <w:r w:rsidRPr="00232AE3" w:rsidR="00A319FD">
        <w:rPr>
          <w:lang w:val="en-GB"/>
        </w:rPr>
        <w:t xml:space="preserve">Да ли особа која има потешкоће у ходању на дужим релацијама или не може да хода може лако да се креће кроз цео ваш објекат, укључујући и пењање по степеницама? Ако не, које алтернативне руте или опције подршке можете обезбедити да бисте им помогли у томе?</w:t>
      </w:r>
    </w:p>
    <w:p w:rsidRPr="00232AE3" w:rsidR="00811607" w:rsidP="00811607" w:rsidRDefault="00811607" w14:paraId="60598DDE" w14:textId="4A0BD08C">
      <w:pPr>
        <w:pStyle w:val="Heading4"/>
        <w:rPr>
          <w:lang w:val="en-GB"/>
        </w:rPr>
      </w:pPr>
      <w:r w:rsidRPr="00232AE3">
        <w:rPr>
          <w:lang w:val="en-GB"/>
        </w:rPr>
        <w:t xml:space="preserve">Група 2: Особе са </w:t>
      </w:r>
      <w:r w:rsidRPr="00232AE3" w:rsidR="006B11E3">
        <w:rPr>
          <w:lang w:val="en-GB"/>
        </w:rPr>
        <w:t xml:space="preserve">оштећењем вида</w:t>
      </w:r>
    </w:p>
    <w:p w:rsidRPr="00232AE3" w:rsidR="009D1BDC" w:rsidP="00811607" w:rsidRDefault="00660D82" w14:paraId="5AE553CB" w14:textId="77777777">
      <w:pPr>
        <w:rPr>
          <w:lang w:val="en-GB"/>
        </w:rPr>
      </w:pPr>
      <w:r w:rsidRPr="00232AE3">
        <w:rPr>
          <w:lang w:val="en-GB"/>
        </w:rPr>
        <w:t xml:space="preserve">Визуелна оштећења обухватају потпуни губитак вида и делимичан вид (низак вид). </w:t>
      </w:r>
      <w:r w:rsidRPr="00232AE3" w:rsidR="006B11E3">
        <w:rPr>
          <w:lang w:val="en-GB"/>
        </w:rPr>
        <w:t xml:space="preserve">Овде су препреке </w:t>
      </w:r>
      <w:r w:rsidRPr="00232AE3" w:rsidR="006B11E3">
        <w:rPr>
          <w:lang w:val="en-GB"/>
        </w:rPr>
        <w:t xml:space="preserve">везане за </w:t>
      </w:r>
      <w:r w:rsidRPr="00232AE3" w:rsidR="006B11E3">
        <w:rPr>
          <w:b/>
          <w:bCs/>
          <w:lang w:val="en-GB"/>
        </w:rPr>
        <w:t xml:space="preserve">информације и оријентацију</w:t>
      </w:r>
      <w:r w:rsidRPr="00232AE3" w:rsidR="006B11E3">
        <w:rPr>
          <w:lang w:val="en-GB"/>
        </w:rPr>
        <w:t xml:space="preserve">. </w:t>
      </w:r>
      <w:r w:rsidRPr="00232AE3">
        <w:rPr>
          <w:lang w:val="en-GB"/>
        </w:rPr>
        <w:t xml:space="preserve">Посетиоци са оштећеним видом не могу да читају знакове или етикете у стандардном формату, можда неће видети предмете на свом путу (нпр. ниско окачен експонат) и може им бити тешко да се оријентишу у великом и сложеном простору због недостатка других навигационих сигнала.</w:t>
      </w:r>
    </w:p>
    <w:p w:rsidRPr="00232AE3" w:rsidR="009D1BDC" w:rsidP="00811607" w:rsidRDefault="006B11E3" w14:paraId="47DC14B5" w14:textId="77777777">
      <w:pPr>
        <w:rPr>
          <w:lang w:val="en-GB"/>
        </w:rPr>
      </w:pPr>
      <w:r w:rsidRPr="00232AE3">
        <w:rPr>
          <w:lang w:val="en-GB"/>
        </w:rPr>
        <w:t xml:space="preserve">У музеју, ако су све информације представљене визуелно (текстуални панели, предмети закључани иза стакла), слепи посетилац је искључен.</w:t>
      </w:r>
    </w:p>
    <w:p w:rsidRPr="00232AE3" w:rsidR="009D1BDC" w:rsidP="00811607" w:rsidRDefault="006B11E3" w14:paraId="265DCCB5" w14:textId="77777777">
      <w:pPr>
        <w:rPr>
          <w:lang w:val="en-GB"/>
        </w:rPr>
      </w:pPr>
      <w:r w:rsidRPr="00232AE3">
        <w:rPr>
          <w:lang w:val="en-GB"/>
        </w:rPr>
        <w:t xml:space="preserve">Добре праксе које помажу укључују:</w:t>
      </w:r>
    </w:p>
    <w:p w:rsidRPr="00232AE3" w:rsidR="007F11E8" w:rsidRDefault="007F11E8" w14:paraId="1712F8CF" w14:textId="652346EF">
      <w:pPr>
        <w:pStyle w:val="ListParagraph"/>
        <w:numPr>
          <w:ilvl w:val="0"/>
          <w:numId w:val="20"/>
        </w:numPr>
        <w:rPr>
          <w:lang w:val="en-GB"/>
        </w:rPr>
      </w:pPr>
      <w:r w:rsidRPr="00232AE3" w:rsidR="006B11E3">
        <w:rPr>
          <w:lang w:val="en-GB"/>
        </w:rPr>
        <w:t xml:space="preserve">Пружање информација у </w:t>
      </w:r>
      <w:r w:rsidRPr="00232AE3" w:rsidR="006B11E3">
        <w:rPr>
          <w:b/>
          <w:bCs/>
          <w:lang w:val="en-GB"/>
        </w:rPr>
        <w:t xml:space="preserve">алтернативним форматима </w:t>
      </w:r>
      <w:r w:rsidRPr="00232AE3" w:rsidR="006B11E3">
        <w:rPr>
          <w:lang w:val="en-GB"/>
        </w:rPr>
        <w:t xml:space="preserve">– нпр. етикете или водиче у Брејловом писму, водиче штампане крупним словима за особе са оштећеним видом и </w:t>
      </w:r>
      <w:r w:rsidRPr="00232AE3" w:rsidR="006B11E3">
        <w:rPr>
          <w:b/>
          <w:bCs/>
          <w:lang w:val="en-GB"/>
        </w:rPr>
        <w:t xml:space="preserve">аудио водиче или аудио описе </w:t>
      </w:r>
      <w:r w:rsidRPr="00232AE3" w:rsidR="006B11E3">
        <w:rPr>
          <w:lang w:val="en-GB"/>
        </w:rPr>
        <w:t xml:space="preserve">експоната.</w:t>
      </w:r>
    </w:p>
    <w:p w:rsidRPr="00232AE3" w:rsidR="007F11E8" w:rsidRDefault="006B11E3" w14:paraId="49B21DB5" w14:textId="77777777">
      <w:pPr>
        <w:pStyle w:val="ListParagraph"/>
        <w:numPr>
          <w:ilvl w:val="0"/>
          <w:numId w:val="20"/>
        </w:numPr>
        <w:rPr>
          <w:lang w:val="en-GB"/>
        </w:rPr>
      </w:pPr>
      <w:r w:rsidRPr="00232AE3">
        <w:rPr>
          <w:lang w:val="en-GB"/>
        </w:rPr>
        <w:t xml:space="preserve">Тактилни елементи су фантастични: многи музеји сада нуде тактилне мапе или 3Д моделе експоната/уметничких дела које се могу истраживати додиром.</w:t>
      </w:r>
    </w:p>
    <w:p w:rsidRPr="00232AE3" w:rsidR="007F11E8" w:rsidRDefault="006B11E3" w14:paraId="5A31AE99" w14:textId="77777777">
      <w:pPr>
        <w:pStyle w:val="ListParagraph"/>
        <w:numPr>
          <w:ilvl w:val="0"/>
          <w:numId w:val="20"/>
        </w:numPr>
        <w:rPr>
          <w:lang w:val="en-GB"/>
        </w:rPr>
      </w:pPr>
      <w:r w:rsidRPr="00232AE3">
        <w:rPr>
          <w:lang w:val="en-GB"/>
        </w:rPr>
        <w:t xml:space="preserve">Такође, обезбедите да су путеви слободни од опасности и можда користите детекционе промене на подној површини (текстурирани под) да бисте означили ствари као што су ивица платформе или улаз у нови простор.</w:t>
      </w:r>
    </w:p>
    <w:p w:rsidRPr="00232AE3" w:rsidR="007F11E8" w:rsidRDefault="006B11E3" w14:paraId="523C18CB" w14:textId="77777777">
      <w:pPr>
        <w:pStyle w:val="ListParagraph"/>
        <w:numPr>
          <w:ilvl w:val="0"/>
          <w:numId w:val="20"/>
        </w:numPr>
        <w:rPr>
          <w:lang w:val="en-GB"/>
        </w:rPr>
      </w:pPr>
      <w:r w:rsidRPr="00232AE3">
        <w:rPr>
          <w:lang w:val="en-GB"/>
        </w:rPr>
        <w:t xml:space="preserve">Осветљење је још један фактор – за посетиоце са оштећеним видом, </w:t>
      </w:r>
      <w:r w:rsidRPr="00232AE3">
        <w:rPr>
          <w:b/>
          <w:bCs/>
          <w:lang w:val="en-GB"/>
        </w:rPr>
        <w:t xml:space="preserve">добро осветљење и текст високог контраста </w:t>
      </w:r>
      <w:r w:rsidRPr="00232AE3">
        <w:rPr>
          <w:lang w:val="en-GB"/>
        </w:rPr>
        <w:t xml:space="preserve">побољшавају читљивост.</w:t>
      </w:r>
    </w:p>
    <w:p w:rsidRPr="00232AE3" w:rsidR="007F11E8" w:rsidRDefault="006B11E3" w14:paraId="77323F3A" w14:textId="77777777">
      <w:pPr>
        <w:pStyle w:val="ListParagraph"/>
        <w:numPr>
          <w:ilvl w:val="0"/>
          <w:numId w:val="20"/>
        </w:numPr>
        <w:rPr>
          <w:lang w:val="en-GB"/>
        </w:rPr>
      </w:pPr>
      <w:r w:rsidRPr="00232AE3">
        <w:rPr>
          <w:lang w:val="en-GB"/>
        </w:rPr>
        <w:lastRenderedPageBreak/>
      </w:r>
      <w:r w:rsidRPr="00232AE3">
        <w:rPr>
          <w:lang w:val="en-GB"/>
        </w:rPr>
        <w:t xml:space="preserve">Веб-сајтови и дигиталне информације треба да функционишу са софтвером за читање екрана (ово спада у дигиталну приступачност).</w:t>
      </w:r>
    </w:p>
    <w:p w:rsidRPr="00232AE3" w:rsidR="007F11E8" w:rsidRDefault="006B11E3" w14:paraId="479CE08A" w14:textId="77777777">
      <w:pPr>
        <w:pStyle w:val="ListParagraph"/>
        <w:numPr>
          <w:ilvl w:val="0"/>
          <w:numId w:val="20"/>
        </w:numPr>
        <w:rPr>
          <w:lang w:val="en-GB"/>
        </w:rPr>
      </w:pPr>
      <w:r w:rsidRPr="00232AE3">
        <w:rPr>
          <w:i/>
          <w:iCs/>
          <w:lang w:val="en-GB"/>
        </w:rPr>
        <w:t xml:space="preserve">Оријентацију </w:t>
      </w:r>
      <w:r w:rsidRPr="00232AE3">
        <w:rPr>
          <w:lang w:val="en-GB"/>
        </w:rPr>
        <w:t xml:space="preserve">могу помоћи особље или технологија – на пример, члан особља може понудити "туристичку турнеју" за слепог посетиоца, или може постојати апликација за паметни телефон која користи звучне подсетнике. Чак и нешто једноставно као </w:t>
      </w:r>
      <w:r w:rsidRPr="00232AE3">
        <w:rPr>
          <w:b/>
          <w:bCs/>
          <w:lang w:val="en-GB"/>
        </w:rPr>
        <w:t xml:space="preserve">ужад или тактилна стаза </w:t>
      </w:r>
      <w:r w:rsidRPr="00232AE3">
        <w:rPr>
          <w:lang w:val="en-GB"/>
        </w:rPr>
        <w:t xml:space="preserve">кроз изложбу може пружити смернице.</w:t>
      </w:r>
    </w:p>
    <w:p w:rsidRPr="00232AE3" w:rsidR="007F11E8" w:rsidP="007F11E8" w:rsidRDefault="007F11E8" w14:paraId="51571BA9" w14:textId="77777777">
      <w:pPr>
        <w:rPr>
          <w:lang w:val="en-GB"/>
        </w:rPr>
      </w:pPr>
      <w:r w:rsidRPr="00232AE3">
        <w:rPr>
          <w:lang w:val="en-GB"/>
        </w:rPr>
        <w:t xml:space="preserve">Основни захтеви за приступачну понуду за </w:t>
      </w:r>
      <w:r w:rsidRPr="00232AE3">
        <w:rPr>
          <w:b/>
          <w:bCs/>
          <w:lang w:val="en-GB"/>
        </w:rPr>
        <w:t xml:space="preserve">особе са оштећеним видом </w:t>
      </w:r>
      <w:r w:rsidRPr="00232AE3">
        <w:rPr>
          <w:lang w:val="en-GB"/>
        </w:rPr>
        <w:t xml:space="preserve">укључују:</w:t>
      </w:r>
    </w:p>
    <w:p w:rsidRPr="00232AE3" w:rsidR="007F11E8" w:rsidRDefault="007F11E8" w14:paraId="15CCF531" w14:textId="77777777">
      <w:pPr>
        <w:pStyle w:val="ListParagraph"/>
        <w:numPr>
          <w:ilvl w:val="0"/>
          <w:numId w:val="21"/>
        </w:numPr>
        <w:jc w:val="left"/>
        <w:rPr>
          <w:lang w:val="en-GB"/>
        </w:rPr>
      </w:pPr>
      <w:r w:rsidRPr="00232AE3">
        <w:rPr>
          <w:lang w:val="en-GB"/>
        </w:rPr>
        <w:t xml:space="preserve">текст у одговарајућој величини фонта</w:t>
      </w:r>
    </w:p>
    <w:p w:rsidRPr="00232AE3" w:rsidR="007F11E8" w:rsidRDefault="007F11E8" w14:paraId="72E7279F" w14:textId="77777777">
      <w:pPr>
        <w:pStyle w:val="ListParagraph"/>
        <w:numPr>
          <w:ilvl w:val="0"/>
          <w:numId w:val="21"/>
        </w:numPr>
        <w:jc w:val="left"/>
        <w:rPr>
          <w:lang w:val="en-GB"/>
        </w:rPr>
      </w:pPr>
      <w:r w:rsidRPr="00232AE3">
        <w:rPr>
          <w:lang w:val="en-GB"/>
        </w:rPr>
        <w:t xml:space="preserve">пиктограми, прекидачи, ручке, помагала за оријентацију итд. у јасно контрастним бојама</w:t>
      </w:r>
    </w:p>
    <w:p w:rsidRPr="00232AE3" w:rsidR="007F11E8" w:rsidRDefault="007F11E8" w14:paraId="28E80243" w14:textId="77777777">
      <w:pPr>
        <w:pStyle w:val="ListParagraph"/>
        <w:numPr>
          <w:ilvl w:val="0"/>
          <w:numId w:val="21"/>
        </w:numPr>
        <w:jc w:val="left"/>
        <w:rPr>
          <w:lang w:val="en-GB"/>
        </w:rPr>
      </w:pPr>
      <w:r w:rsidRPr="00232AE3">
        <w:rPr>
          <w:lang w:val="en-GB"/>
        </w:rPr>
        <w:t xml:space="preserve">добре услове осветљења и осветљење просторије</w:t>
      </w:r>
    </w:p>
    <w:p w:rsidRPr="00232AE3" w:rsidR="007F11E8" w:rsidRDefault="007F11E8" w14:paraId="67AB95C9" w14:textId="77777777">
      <w:pPr>
        <w:pStyle w:val="ListParagraph"/>
        <w:numPr>
          <w:ilvl w:val="0"/>
          <w:numId w:val="21"/>
        </w:numPr>
        <w:jc w:val="left"/>
        <w:rPr>
          <w:lang w:val="en-GB"/>
        </w:rPr>
      </w:pPr>
      <w:r w:rsidRPr="00232AE3">
        <w:rPr>
          <w:lang w:val="en-GB"/>
        </w:rPr>
        <w:t xml:space="preserve">осветљене траке или контрастне траке на степеницама и стакленим вратима</w:t>
      </w:r>
    </w:p>
    <w:p w:rsidRPr="00232AE3" w:rsidR="007F11E8" w:rsidP="007F11E8" w:rsidRDefault="007F11E8" w14:paraId="3C9E2ADE" w14:textId="77777777">
      <w:pPr>
        <w:rPr>
          <w:lang w:val="en-GB"/>
        </w:rPr>
      </w:pPr>
      <w:r w:rsidRPr="00232AE3">
        <w:rPr>
          <w:lang w:val="en-GB"/>
        </w:rPr>
        <w:t xml:space="preserve">Основни захтеви за приступачну понуду за </w:t>
      </w:r>
      <w:r w:rsidRPr="00232AE3">
        <w:rPr>
          <w:b/>
          <w:bCs/>
          <w:lang w:val="en-GB"/>
        </w:rPr>
        <w:t xml:space="preserve">слепе особе </w:t>
      </w:r>
      <w:r w:rsidRPr="00232AE3">
        <w:rPr>
          <w:lang w:val="en-GB"/>
        </w:rPr>
        <w:t xml:space="preserve">обухватају:</w:t>
      </w:r>
    </w:p>
    <w:p w:rsidRPr="00232AE3" w:rsidR="007F11E8" w:rsidRDefault="007F11E8" w14:paraId="1ADF613D" w14:textId="77777777">
      <w:pPr>
        <w:pStyle w:val="ListParagraph"/>
        <w:numPr>
          <w:ilvl w:val="0"/>
          <w:numId w:val="22"/>
        </w:numPr>
        <w:jc w:val="left"/>
        <w:rPr>
          <w:lang w:val="en-GB"/>
        </w:rPr>
      </w:pPr>
      <w:r w:rsidRPr="00232AE3">
        <w:rPr>
          <w:lang w:val="en-GB"/>
        </w:rPr>
        <w:t xml:space="preserve">звучне информације</w:t>
      </w:r>
    </w:p>
    <w:p w:rsidRPr="00232AE3" w:rsidR="007F11E8" w:rsidRDefault="007F11E8" w14:paraId="06A22BCB" w14:textId="77777777">
      <w:pPr>
        <w:pStyle w:val="ListParagraph"/>
        <w:numPr>
          <w:ilvl w:val="0"/>
          <w:numId w:val="22"/>
        </w:numPr>
        <w:jc w:val="left"/>
        <w:rPr>
          <w:lang w:val="en-GB"/>
        </w:rPr>
      </w:pPr>
      <w:r w:rsidRPr="00232AE3">
        <w:rPr>
          <w:lang w:val="en-GB"/>
        </w:rPr>
        <w:t xml:space="preserve">опција довођења водича паса</w:t>
      </w:r>
    </w:p>
    <w:p w:rsidRPr="00232AE3" w:rsidR="007F11E8" w:rsidRDefault="007F11E8" w14:paraId="1676BAEE" w14:textId="77777777">
      <w:pPr>
        <w:pStyle w:val="ListParagraph"/>
        <w:numPr>
          <w:ilvl w:val="0"/>
          <w:numId w:val="22"/>
        </w:numPr>
        <w:jc w:val="left"/>
        <w:rPr>
          <w:lang w:val="en-GB"/>
        </w:rPr>
      </w:pPr>
      <w:r w:rsidRPr="00232AE3">
        <w:rPr>
          <w:lang w:val="en-GB"/>
        </w:rPr>
        <w:t xml:space="preserve">информације у Брејлу или у релјефном тактилном писму</w:t>
      </w:r>
    </w:p>
    <w:p w:rsidRPr="00232AE3" w:rsidR="007F11E8" w:rsidRDefault="007F11E8" w14:paraId="63EDE811" w14:textId="77777777">
      <w:pPr>
        <w:pStyle w:val="ListParagraph"/>
        <w:numPr>
          <w:ilvl w:val="0"/>
          <w:numId w:val="22"/>
        </w:numPr>
        <w:jc w:val="left"/>
        <w:rPr>
          <w:lang w:val="en-GB"/>
        </w:rPr>
      </w:pPr>
      <w:r w:rsidRPr="00232AE3">
        <w:rPr>
          <w:lang w:val="en-GB"/>
        </w:rPr>
        <w:t xml:space="preserve">тактилни подови и поплочавање</w:t>
      </w:r>
    </w:p>
    <w:p w:rsidRPr="00232AE3" w:rsidR="007F11E8" w:rsidRDefault="007F11E8" w14:paraId="38ECC970" w14:textId="77777777">
      <w:pPr>
        <w:pStyle w:val="ListParagraph"/>
        <w:numPr>
          <w:ilvl w:val="0"/>
          <w:numId w:val="22"/>
        </w:numPr>
        <w:jc w:val="left"/>
        <w:rPr>
          <w:lang w:val="en-GB"/>
        </w:rPr>
      </w:pPr>
      <w:r w:rsidRPr="00232AE3">
        <w:rPr>
          <w:lang w:val="en-GB"/>
        </w:rPr>
        <w:t xml:space="preserve">приступачне веб-сајтове</w:t>
      </w:r>
    </w:p>
    <w:p w:rsidRPr="00232AE3" w:rsidR="00811607" w:rsidP="007F11E8" w:rsidRDefault="006B11E3" w14:paraId="53F67742" w14:textId="4EE98779">
      <w:pPr>
        <w:rPr>
          <w:lang w:val="en-GB"/>
        </w:rPr>
      </w:pPr>
      <w:r w:rsidRPr="00232AE3">
        <w:rPr>
          <w:lang w:val="en-GB"/>
        </w:rPr>
        <w:t xml:space="preserve">Укратко, запитајте се: </w:t>
      </w:r>
      <w:r w:rsidRPr="00232AE3">
        <w:rPr>
          <w:i/>
          <w:iCs/>
          <w:lang w:val="en-GB"/>
        </w:rPr>
        <w:t xml:space="preserve">да затворим очи, да ли бих и даље могао </w:t>
      </w:r>
      <w:r w:rsidRPr="00232AE3">
        <w:rPr>
          <w:lang w:val="en-GB"/>
        </w:rPr>
        <w:t xml:space="preserve">да</w:t>
      </w:r>
      <w:r w:rsidRPr="00232AE3">
        <w:rPr>
          <w:i/>
          <w:iCs/>
          <w:lang w:val="en-GB"/>
        </w:rPr>
        <w:t xml:space="preserve"> доживим ову турнеју/место? </w:t>
      </w:r>
      <w:r w:rsidRPr="00232AE3">
        <w:rPr>
          <w:lang w:val="en-GB"/>
        </w:rPr>
        <w:t xml:space="preserve">Ако не, размислите о начинима преношења кључних информација кроз звук, додир или побољшани визуелни контраст.</w:t>
      </w:r>
    </w:p>
    <w:p w:rsidRPr="00232AE3" w:rsidR="00811607" w:rsidP="00811607" w:rsidRDefault="00811607" w14:paraId="3ADB7FD6" w14:textId="0AB4E14E">
      <w:pPr>
        <w:pStyle w:val="Heading4"/>
        <w:rPr>
          <w:lang w:val="en-GB"/>
        </w:rPr>
      </w:pPr>
      <w:r w:rsidRPr="00232AE3">
        <w:rPr>
          <w:lang w:val="en-GB"/>
        </w:rPr>
        <w:t xml:space="preserve">Група 3: Особе са </w:t>
      </w:r>
      <w:r w:rsidRPr="00232AE3" w:rsidR="006B11E3">
        <w:rPr>
          <w:lang w:val="en-GB"/>
        </w:rPr>
        <w:t xml:space="preserve">оштећењем слуха</w:t>
      </w:r>
    </w:p>
    <w:p w:rsidRPr="00232AE3" w:rsidR="00156EEF" w:rsidP="00811607" w:rsidRDefault="006B11E3" w14:paraId="2F6F61A7" w14:textId="77777777">
      <w:pPr>
        <w:rPr>
          <w:lang w:val="en-GB"/>
        </w:rPr>
      </w:pPr>
      <w:r w:rsidRPr="00232AE3">
        <w:rPr>
          <w:lang w:val="en-GB"/>
        </w:rPr>
        <w:t xml:space="preserve">Ово обухвата особе које су </w:t>
      </w:r>
      <w:r w:rsidRPr="00232AE3">
        <w:rPr>
          <w:lang w:val="en-GB"/>
        </w:rPr>
        <w:t xml:space="preserve">глуве или слабочујне. Очигледне баријере односе се на све </w:t>
      </w:r>
      <w:r w:rsidRPr="00232AE3">
        <w:rPr>
          <w:b/>
          <w:bCs/>
          <w:lang w:val="en-GB"/>
        </w:rPr>
        <w:t xml:space="preserve">што је звучно или усмено</w:t>
      </w:r>
      <w:r w:rsidRPr="00232AE3">
        <w:rPr>
          <w:lang w:val="en-GB"/>
        </w:rPr>
        <w:t xml:space="preserve">. Глуви посетилац неће имати користи од усмене презентације или аудио водича. Ако се обавештења о ванредним ситуацијама или упутства емитују само преко разгласа, могу остати непримећена. </w:t>
      </w:r>
      <w:r w:rsidRPr="00232AE3">
        <w:rPr>
          <w:lang w:val="en-GB"/>
        </w:rPr>
        <w:t xml:space="preserve">На групним обиласцима, ако није обезбеђено тумачење на знаковни језик или писани транскрипт, </w:t>
      </w:r>
      <w:r w:rsidRPr="00232AE3">
        <w:rPr>
          <w:lang w:val="en-GB"/>
        </w:rPr>
        <w:t xml:space="preserve">глуви учесници су искључени.</w:t>
      </w:r>
    </w:p>
    <w:p w:rsidRPr="00232AE3" w:rsidR="00156EEF" w:rsidP="00811607" w:rsidRDefault="006B11E3" w14:paraId="18A6F32F" w14:textId="77777777">
      <w:pPr>
        <w:rPr>
          <w:lang w:val="en-GB"/>
        </w:rPr>
      </w:pPr>
      <w:r w:rsidRPr="00232AE3">
        <w:rPr>
          <w:lang w:val="en-GB"/>
        </w:rPr>
        <w:t xml:space="preserve">Да би били инклузивни, објекти треба да обезбеде </w:t>
      </w:r>
      <w:r w:rsidRPr="00232AE3">
        <w:rPr>
          <w:b/>
          <w:bCs/>
          <w:lang w:val="en-GB"/>
        </w:rPr>
        <w:t xml:space="preserve">визуелне или текстуалне алтернативе </w:t>
      </w:r>
      <w:r w:rsidRPr="00232AE3">
        <w:rPr>
          <w:lang w:val="en-GB"/>
        </w:rPr>
        <w:t xml:space="preserve">за аудио садржај. </w:t>
      </w:r>
      <w:r w:rsidRPr="00232AE3" w:rsidR="00A319FD">
        <w:rPr>
          <w:lang w:val="en-GB"/>
        </w:rPr>
        <w:t xml:space="preserve">То може да укључује претварање аудио дела вашег обиласка у визуелни формат или додавање писаних материјала, као што је брошура.</w:t>
      </w:r>
    </w:p>
    <w:p w:rsidRPr="00232AE3" w:rsidR="00156EEF" w:rsidP="00811607" w:rsidRDefault="00A319FD" w14:paraId="652FB4B0" w14:textId="77777777">
      <w:pPr>
        <w:rPr>
          <w:lang w:val="en-GB"/>
        </w:rPr>
      </w:pPr>
      <w:r w:rsidRPr="00232AE3">
        <w:rPr>
          <w:lang w:val="en-GB"/>
        </w:rPr>
        <w:t xml:space="preserve">Многи музеји сада нуде обиласке на знаковном језику (то може бити или тумач знаковног језика који је уједно и водич, или таблет са апликацијом која има тумача знаковног језика који објашњава сваки експонат).</w:t>
      </w:r>
    </w:p>
    <w:p w:rsidRPr="00232AE3" w:rsidR="00156EEF" w:rsidP="00811607" w:rsidRDefault="00A319FD" w14:paraId="661242B0" w14:textId="433C1185">
      <w:pPr>
        <w:rPr>
          <w:lang w:val="en-GB"/>
        </w:rPr>
      </w:pPr>
      <w:r w:rsidRPr="00232AE3">
        <w:rPr>
          <w:lang w:val="en-GB"/>
        </w:rPr>
        <w:t xml:space="preserve">Чак и мали гестови могу помоћи у укључивању глувих особа. На пример, додавање титлова на ваше образовне филмове и омогућавање посетиоцима да виде текст приказан на вашем уређају за аудио водич може у великој мери допринети да се осећају укључено. </w:t>
      </w:r>
      <w:r w:rsidRPr="00232AE3" w:rsidR="006B11E3">
        <w:rPr>
          <w:lang w:val="en-GB"/>
        </w:rPr>
        <w:t xml:space="preserve">За оне који имају оштећен слух (нису потпуно глуви), </w:t>
      </w:r>
      <w:r w:rsidRPr="00232AE3" w:rsidR="006B11E3">
        <w:rPr>
          <w:b/>
          <w:bCs/>
          <w:lang w:val="en-GB"/>
        </w:rPr>
        <w:t xml:space="preserve">помагала за слушање </w:t>
      </w:r>
      <w:r w:rsidRPr="00232AE3" w:rsidR="006B11E3">
        <w:rPr>
          <w:lang w:val="en-GB"/>
        </w:rPr>
        <w:t xml:space="preserve">могу помоћи – нпр. обезбеђивање </w:t>
      </w:r>
      <w:r w:rsidRPr="00232AE3" w:rsidR="006B11E3">
        <w:rPr>
          <w:i/>
          <w:iCs/>
          <w:lang w:val="en-GB"/>
        </w:rPr>
        <w:t xml:space="preserve">индукционог слушног</w:t>
      </w:r>
      <w:r w:rsidRPr="00232AE3" w:rsidR="006B11E3">
        <w:rPr>
          <w:lang w:val="en-GB"/>
        </w:rPr>
        <w:t xml:space="preserve"> </w:t>
      </w:r>
      <w:r w:rsidRPr="00232AE3" w:rsidR="006B11E3">
        <w:rPr>
          <w:lang w:val="en-GB"/>
        </w:rPr>
        <w:t xml:space="preserve">система или ФМ предајника у предаваоницама како би особе са слушним апаратима могле јасније да чују говорника</w:t>
      </w:r>
      <w:r w:rsidRPr="00232AE3" w:rsidR="006B11E3">
        <w:rPr>
          <w:rStyle w:val="FootnoteReference"/>
          <w:lang w:val="en-GB"/>
        </w:rPr>
        <w:footnoteReference w:id="21"/>
      </w:r>
      <w:r w:rsidRPr="00232AE3" w:rsidR="006B11E3">
        <w:rPr>
          <w:lang w:val="en-GB"/>
        </w:rPr>
        <w:t xml:space="preserve"> .</w:t>
      </w:r>
    </w:p>
    <w:p w:rsidRPr="00232AE3" w:rsidR="00156EEF" w:rsidP="00811607" w:rsidRDefault="006B11E3" w14:paraId="3DBCE431" w14:textId="247BDB8D">
      <w:pPr>
        <w:rPr>
          <w:lang w:val="en-GB"/>
        </w:rPr>
      </w:pPr>
      <w:r w:rsidRPr="00232AE3">
        <w:rPr>
          <w:lang w:val="en-GB"/>
        </w:rPr>
        <w:lastRenderedPageBreak/>
      </w:r>
      <w:r w:rsidRPr="00232AE3">
        <w:rPr>
          <w:lang w:val="en-GB"/>
        </w:rPr>
        <w:t xml:space="preserve">Приликом једно-на-једно интеракција на шалтеру за карте или инфо пулту држите при руци оловку и бележницу – неки глуви посетиоци више воле да пишу један другом ако не познају знаковни језик. </w:t>
      </w:r>
      <w:r w:rsidRPr="00232AE3">
        <w:rPr>
          <w:lang w:val="en-GB"/>
        </w:rPr>
        <w:t xml:space="preserve">И, наравно, јасан говор и окренутост према особи (ради читања са усна) представљају једноставну, али важну учтивост.</w:t>
      </w:r>
    </w:p>
    <w:p w:rsidRPr="00232AE3" w:rsidR="00156EEF" w:rsidP="00156EEF" w:rsidRDefault="00156EEF" w14:paraId="67652D0C" w14:textId="77777777">
      <w:pPr>
        <w:rPr>
          <w:lang w:val="en-GB"/>
        </w:rPr>
      </w:pPr>
      <w:r w:rsidRPr="00232AE3">
        <w:rPr>
          <w:b/>
          <w:bCs/>
          <w:lang w:val="en-GB"/>
        </w:rPr>
        <w:t xml:space="preserve">Основни захтеви </w:t>
      </w:r>
      <w:r w:rsidRPr="00232AE3">
        <w:rPr>
          <w:lang w:val="en-GB"/>
        </w:rPr>
        <w:t xml:space="preserve">за приступачну понуду укључују: </w:t>
      </w:r>
    </w:p>
    <w:p w:rsidRPr="00232AE3" w:rsidR="00156EEF" w:rsidRDefault="00156EEF" w14:paraId="2F7E0618" w14:textId="77777777">
      <w:pPr>
        <w:pStyle w:val="ListParagraph"/>
        <w:numPr>
          <w:ilvl w:val="0"/>
          <w:numId w:val="23"/>
        </w:numPr>
        <w:rPr>
          <w:lang w:val="en-GB"/>
        </w:rPr>
      </w:pPr>
      <w:r w:rsidRPr="00232AE3">
        <w:rPr>
          <w:lang w:val="en-GB"/>
        </w:rPr>
        <w:t xml:space="preserve">додавање визуелних информација уз звучне, на пример титлове у видео снимцима</w:t>
      </w:r>
    </w:p>
    <w:p w:rsidRPr="00232AE3" w:rsidR="00156EEF" w:rsidRDefault="00156EEF" w14:paraId="10BC8D4E" w14:textId="77777777">
      <w:pPr>
        <w:pStyle w:val="ListParagraph"/>
        <w:numPr>
          <w:ilvl w:val="0"/>
          <w:numId w:val="23"/>
        </w:numPr>
        <w:rPr>
          <w:lang w:val="en-GB"/>
        </w:rPr>
      </w:pPr>
      <w:r w:rsidRPr="00232AE3">
        <w:rPr>
          <w:lang w:val="en-GB"/>
        </w:rPr>
        <w:t xml:space="preserve">обезбеђивање писаних информација</w:t>
      </w:r>
    </w:p>
    <w:p w:rsidRPr="00232AE3" w:rsidR="00156EEF" w:rsidRDefault="00156EEF" w14:paraId="2C85A0DC" w14:textId="77777777">
      <w:pPr>
        <w:pStyle w:val="ListParagraph"/>
        <w:numPr>
          <w:ilvl w:val="0"/>
          <w:numId w:val="23"/>
        </w:numPr>
        <w:rPr>
          <w:lang w:val="en-GB"/>
        </w:rPr>
      </w:pPr>
      <w:r w:rsidRPr="00232AE3">
        <w:rPr>
          <w:lang w:val="en-GB"/>
        </w:rPr>
        <w:t xml:space="preserve">одржавање контакта очима и јасан говор</w:t>
      </w:r>
    </w:p>
    <w:p w:rsidRPr="00232AE3" w:rsidR="00156EEF" w:rsidRDefault="00156EEF" w14:paraId="7ADCF0D1" w14:textId="1D78E241">
      <w:pPr>
        <w:pStyle w:val="ListParagraph"/>
        <w:numPr>
          <w:ilvl w:val="0"/>
          <w:numId w:val="23"/>
        </w:numPr>
        <w:rPr>
          <w:lang w:val="en-GB"/>
        </w:rPr>
      </w:pPr>
      <w:r w:rsidRPr="00232AE3">
        <w:rPr>
          <w:lang w:val="en-GB"/>
        </w:rPr>
        <w:t xml:space="preserve">коришћење тумача знаковног језика по потреби</w:t>
      </w:r>
    </w:p>
    <w:p w:rsidRPr="00232AE3" w:rsidR="006B11E3" w:rsidP="00811607" w:rsidRDefault="006B11E3" w14:paraId="6063F885" w14:textId="128B08CA">
      <w:pPr>
        <w:rPr>
          <w:lang w:val="en-GB"/>
        </w:rPr>
      </w:pPr>
      <w:r w:rsidRPr="00232AE3">
        <w:rPr>
          <w:lang w:val="en-GB"/>
        </w:rPr>
        <w:t xml:space="preserve">Дакле, да резимирамо: обезбедите </w:t>
      </w:r>
      <w:r w:rsidRPr="00232AE3">
        <w:rPr>
          <w:b/>
          <w:bCs/>
          <w:lang w:val="en-GB"/>
        </w:rPr>
        <w:t xml:space="preserve">да информације буду доступне и у визуелном облику</w:t>
      </w:r>
      <w:r w:rsidRPr="00232AE3">
        <w:rPr>
          <w:lang w:val="en-GB"/>
        </w:rPr>
        <w:t xml:space="preserve">. Нико не би требало да пропусти садржај или безбедносне информације зато што их није могао чути.</w:t>
      </w:r>
    </w:p>
    <w:p w:rsidRPr="00232AE3" w:rsidR="00811607" w:rsidP="00811607" w:rsidRDefault="00811607" w14:paraId="30393562" w14:textId="77777777">
      <w:pPr>
        <w:pStyle w:val="Heading4"/>
        <w:rPr>
          <w:lang w:val="en-GB"/>
        </w:rPr>
      </w:pPr>
      <w:r w:rsidRPr="00232AE3">
        <w:rPr>
          <w:lang w:val="en-GB"/>
        </w:rPr>
        <w:t xml:space="preserve">Група 4: Особе са </w:t>
      </w:r>
      <w:r w:rsidRPr="00232AE3" w:rsidR="006B11E3">
        <w:rPr>
          <w:lang w:val="en-GB"/>
        </w:rPr>
        <w:t xml:space="preserve">когнитивним или интелектуалним оштећењима</w:t>
      </w:r>
    </w:p>
    <w:p w:rsidRPr="00232AE3" w:rsidR="00156EEF" w:rsidP="00811607" w:rsidRDefault="00A319FD" w14:paraId="0C749D1A" w14:textId="77777777">
      <w:pPr>
        <w:rPr>
          <w:lang w:val="en-GB"/>
        </w:rPr>
      </w:pPr>
      <w:r w:rsidRPr="00232AE3">
        <w:rPr>
          <w:lang w:val="en-GB"/>
        </w:rPr>
        <w:t xml:space="preserve">У овој области ради се о особама које имају потешкоће у когнитивном развоју и/или учењу. Примери укључују поремећаје из спектра аутизма и друге когнитивне сметње, можда као последицу трауматске повреде мозга или деменције.</w:t>
      </w:r>
    </w:p>
    <w:p w:rsidRPr="00232AE3" w:rsidR="00156EEF" w:rsidP="00811607" w:rsidRDefault="006B11E3" w14:paraId="350052CC" w14:textId="77777777">
      <w:pPr>
        <w:rPr>
          <w:lang w:val="en-GB"/>
        </w:rPr>
      </w:pPr>
      <w:r w:rsidRPr="00232AE3">
        <w:rPr>
          <w:lang w:val="en-GB"/>
        </w:rPr>
        <w:t xml:space="preserve">Препреке овде често укључују </w:t>
      </w:r>
      <w:r w:rsidRPr="00232AE3">
        <w:rPr>
          <w:b/>
          <w:bCs/>
          <w:lang w:val="en-GB"/>
        </w:rPr>
        <w:t xml:space="preserve">сложеност и преоптерећење чулима</w:t>
      </w:r>
      <w:r w:rsidRPr="00232AE3">
        <w:rPr>
          <w:lang w:val="en-GB"/>
        </w:rPr>
        <w:t xml:space="preserve">.</w:t>
      </w:r>
    </w:p>
    <w:p w:rsidRPr="00232AE3" w:rsidR="00156EEF" w:rsidRDefault="00A319FD" w14:paraId="333FE82C" w14:textId="77777777">
      <w:pPr>
        <w:pStyle w:val="ListParagraph"/>
        <w:numPr>
          <w:ilvl w:val="0"/>
          <w:numId w:val="24"/>
        </w:numPr>
        <w:rPr>
          <w:lang w:val="en-GB"/>
        </w:rPr>
      </w:pPr>
      <w:r w:rsidRPr="00232AE3">
        <w:rPr>
          <w:lang w:val="en-GB"/>
        </w:rPr>
        <w:t xml:space="preserve">На пример, </w:t>
      </w:r>
      <w:r w:rsidRPr="00232AE3">
        <w:rPr>
          <w:b/>
          <w:bCs/>
          <w:lang w:val="en-GB"/>
        </w:rPr>
        <w:t xml:space="preserve">дугачке количине детаљних писаних информација </w:t>
      </w:r>
      <w:r w:rsidRPr="00232AE3">
        <w:rPr>
          <w:lang w:val="en-GB"/>
        </w:rPr>
        <w:t xml:space="preserve">могу бити тешке за прогутати особи која има когнитивно оштећење и особи која није течна у језику.</w:t>
      </w:r>
    </w:p>
    <w:p w:rsidRPr="00232AE3" w:rsidR="00156EEF" w:rsidRDefault="00A319FD" w14:paraId="78C143DA" w14:textId="77777777">
      <w:pPr>
        <w:pStyle w:val="ListParagraph"/>
        <w:numPr>
          <w:ilvl w:val="0"/>
          <w:numId w:val="24"/>
        </w:numPr>
        <w:rPr>
          <w:lang w:val="en-GB"/>
        </w:rPr>
      </w:pPr>
      <w:r w:rsidRPr="00232AE3">
        <w:rPr>
          <w:lang w:val="en-GB"/>
        </w:rPr>
        <w:t xml:space="preserve">Поред тога, </w:t>
      </w:r>
      <w:r w:rsidRPr="00232AE3">
        <w:rPr>
          <w:b/>
          <w:bCs/>
          <w:lang w:val="en-GB"/>
        </w:rPr>
        <w:t xml:space="preserve">жаргон и апстрактни концепти </w:t>
      </w:r>
      <w:r w:rsidRPr="00232AE3">
        <w:rPr>
          <w:lang w:val="en-GB"/>
        </w:rPr>
        <w:t xml:space="preserve">који се користе током обилазака могу изазвати конфузију.</w:t>
      </w:r>
    </w:p>
    <w:p w:rsidRPr="00232AE3" w:rsidR="00156EEF" w:rsidRDefault="00A319FD" w14:paraId="3ADFD088" w14:textId="77777777">
      <w:pPr>
        <w:pStyle w:val="ListParagraph"/>
        <w:numPr>
          <w:ilvl w:val="0"/>
          <w:numId w:val="24"/>
        </w:numPr>
        <w:rPr>
          <w:lang w:val="en-GB"/>
        </w:rPr>
      </w:pPr>
      <w:r w:rsidRPr="00232AE3">
        <w:rPr>
          <w:b/>
          <w:bCs/>
          <w:lang w:val="en-GB"/>
        </w:rPr>
        <w:t xml:space="preserve">Окружење које је превише бучно</w:t>
      </w:r>
      <w:r w:rsidRPr="00232AE3">
        <w:rPr>
          <w:lang w:val="en-GB"/>
        </w:rPr>
        <w:t xml:space="preserve">, </w:t>
      </w:r>
      <w:r w:rsidRPr="00232AE3">
        <w:rPr>
          <w:b/>
          <w:bCs/>
          <w:lang w:val="en-GB"/>
        </w:rPr>
        <w:t xml:space="preserve">пренатрпано </w:t>
      </w:r>
      <w:r w:rsidRPr="00232AE3">
        <w:rPr>
          <w:lang w:val="en-GB"/>
        </w:rPr>
        <w:t xml:space="preserve">или има </w:t>
      </w:r>
      <w:r w:rsidRPr="00232AE3">
        <w:rPr>
          <w:b/>
          <w:bCs/>
          <w:lang w:val="en-GB"/>
        </w:rPr>
        <w:t xml:space="preserve">оштро осветљење </w:t>
      </w:r>
      <w:r w:rsidRPr="00232AE3">
        <w:rPr>
          <w:lang w:val="en-GB"/>
        </w:rPr>
        <w:t xml:space="preserve">може бити преоптерећујуће за многе наше госте (на пример, особе из аутистичног спектра могу имати сензорну осетљивост). </w:t>
      </w:r>
    </w:p>
    <w:p w:rsidRPr="00232AE3" w:rsidR="00156EEF" w:rsidP="00811607" w:rsidRDefault="00A319FD" w14:paraId="201884CD" w14:textId="77777777">
      <w:pPr>
        <w:rPr>
          <w:lang w:val="en-GB"/>
        </w:rPr>
      </w:pPr>
      <w:r w:rsidRPr="00232AE3">
        <w:rPr>
          <w:lang w:val="en-GB"/>
        </w:rPr>
        <w:t xml:space="preserve">Стога </w:t>
      </w:r>
      <w:r w:rsidRPr="00232AE3">
        <w:rPr>
          <w:lang w:val="en-GB"/>
        </w:rPr>
        <w:t xml:space="preserve">је корисно </w:t>
      </w:r>
      <w:r w:rsidRPr="00232AE3">
        <w:rPr>
          <w:lang w:val="en-GB"/>
        </w:rPr>
        <w:t xml:space="preserve">пружати информације </w:t>
      </w:r>
      <w:r w:rsidRPr="00232AE3">
        <w:rPr>
          <w:b/>
          <w:bCs/>
          <w:lang w:val="en-GB"/>
        </w:rPr>
        <w:t xml:space="preserve">једноставним, лако разумљивим језиком </w:t>
      </w:r>
      <w:r w:rsidRPr="00232AE3">
        <w:rPr>
          <w:lang w:val="en-GB"/>
        </w:rPr>
        <w:t xml:space="preserve">како бисте прилагодили своје госте (на пример, неки објекти праве "лако читљиве" верзије својих водича користећи једноставан језик и пиктограме)</w:t>
      </w:r>
      <w:r w:rsidRPr="00232AE3" w:rsidR="006B11E3">
        <w:rPr>
          <w:lang w:val="en-GB"/>
        </w:rPr>
        <w:t xml:space="preserve">. Пружање структурисаног искуства (јасна сигнализација, јасне упуте шта да радите) може смањити анксиозност.</w:t>
      </w:r>
    </w:p>
    <w:p w:rsidRPr="00232AE3" w:rsidR="00156EEF" w:rsidP="00811607" w:rsidRDefault="006B11E3" w14:paraId="37B53A80" w14:textId="2D9BB1AB">
      <w:pPr>
        <w:rPr>
          <w:lang w:val="en-GB"/>
        </w:rPr>
      </w:pPr>
      <w:r w:rsidRPr="00232AE3">
        <w:rPr>
          <w:lang w:val="en-GB"/>
        </w:rPr>
        <w:t xml:space="preserve">Многи музеји сада нуде </w:t>
      </w:r>
      <w:r w:rsidRPr="00232AE3">
        <w:rPr>
          <w:b/>
          <w:bCs/>
          <w:i/>
          <w:iCs/>
          <w:lang w:val="en-GB"/>
        </w:rPr>
        <w:t xml:space="preserve">сензорно прилагођена </w:t>
      </w:r>
      <w:r w:rsidRPr="00232AE3">
        <w:rPr>
          <w:lang w:val="en-GB"/>
        </w:rPr>
        <w:t xml:space="preserve">времена или адаптације – на пример, посебан рани термин отварања за неуродиверзне посетиоце, када се пригушују јака светла и искључују гласне интерактивне поставке како би се створила мирнија атмосфера.</w:t>
      </w:r>
    </w:p>
    <w:p w:rsidRPr="00232AE3" w:rsidR="00156EEF" w:rsidP="00811607" w:rsidRDefault="006B11E3" w14:paraId="025B4549" w14:textId="12F6843F">
      <w:pPr>
        <w:rPr>
          <w:lang w:val="en-GB"/>
        </w:rPr>
      </w:pPr>
      <w:r w:rsidRPr="00232AE3">
        <w:rPr>
          <w:lang w:val="en-GB"/>
        </w:rPr>
        <w:t xml:space="preserve">Кључно је да</w:t>
      </w:r>
      <w:r w:rsidRPr="00232AE3">
        <w:rPr>
          <w:lang w:val="en-GB"/>
        </w:rPr>
        <w:t xml:space="preserve"> особље буде обучено да </w:t>
      </w:r>
      <w:r w:rsidRPr="00232AE3">
        <w:rPr>
          <w:b/>
          <w:bCs/>
          <w:lang w:val="en-GB"/>
        </w:rPr>
        <w:t xml:space="preserve">буде стрпљиво и да комуницира јасно</w:t>
      </w:r>
      <w:r w:rsidRPr="00232AE3">
        <w:rPr>
          <w:lang w:val="en-GB"/>
        </w:rPr>
        <w:t xml:space="preserve">. Визуелне подршке могу помоћи</w:t>
      </w:r>
      <w:r w:rsidRPr="00232AE3" w:rsidR="00156EEF">
        <w:rPr>
          <w:lang w:val="en-GB"/>
        </w:rPr>
        <w:t xml:space="preserve">, </w:t>
      </w:r>
      <w:r w:rsidRPr="00232AE3">
        <w:rPr>
          <w:lang w:val="en-GB"/>
        </w:rPr>
        <w:t xml:space="preserve">као што су мапе или слике које показују шта ће се следеће десити током обиласка, што може помоћи особи са аутизмом којој је потребна предвидљивост.</w:t>
      </w:r>
    </w:p>
    <w:p w:rsidRPr="00232AE3" w:rsidR="00156EEF" w:rsidP="00156EEF" w:rsidRDefault="00156EEF" w14:paraId="36220EF1" w14:textId="77777777">
      <w:pPr>
        <w:rPr>
          <w:lang w:val="en-GB"/>
        </w:rPr>
      </w:pPr>
      <w:r w:rsidRPr="00232AE3">
        <w:rPr>
          <w:b/>
          <w:bCs/>
          <w:lang w:val="en-GB"/>
        </w:rPr>
        <w:t xml:space="preserve">Основни захтеви </w:t>
      </w:r>
      <w:r w:rsidRPr="00232AE3">
        <w:rPr>
          <w:lang w:val="en-GB"/>
        </w:rPr>
        <w:t xml:space="preserve">за приступачну понуду укључују: </w:t>
      </w:r>
    </w:p>
    <w:p w:rsidRPr="00232AE3" w:rsidR="00156EEF" w:rsidRDefault="00156EEF" w14:paraId="53A3F424" w14:textId="77777777">
      <w:pPr>
        <w:pStyle w:val="ListParagraph"/>
        <w:numPr>
          <w:ilvl w:val="0"/>
          <w:numId w:val="25"/>
        </w:numPr>
        <w:rPr>
          <w:lang w:val="en-GB"/>
        </w:rPr>
      </w:pPr>
      <w:r w:rsidRPr="00232AE3">
        <w:rPr>
          <w:lang w:val="en-GB"/>
        </w:rPr>
        <w:t xml:space="preserve">концепт једноставног језика (вербална комуникација у кратким, једноставним, граматички исправним реченицама)</w:t>
      </w:r>
    </w:p>
    <w:p w:rsidRPr="00232AE3" w:rsidR="00156EEF" w:rsidRDefault="00156EEF" w14:paraId="53D9E996" w14:textId="77777777">
      <w:pPr>
        <w:pStyle w:val="ListParagraph"/>
        <w:numPr>
          <w:ilvl w:val="0"/>
          <w:numId w:val="25"/>
        </w:numPr>
        <w:rPr>
          <w:lang w:val="en-GB"/>
        </w:rPr>
      </w:pPr>
      <w:r w:rsidRPr="00232AE3">
        <w:rPr>
          <w:lang w:val="en-GB"/>
        </w:rPr>
        <w:t xml:space="preserve">писање текста у кратким, једноставним, граматички исправним реченицама</w:t>
      </w:r>
    </w:p>
    <w:p w:rsidRPr="00232AE3" w:rsidR="00156EEF" w:rsidRDefault="00156EEF" w14:paraId="69E2F788" w14:textId="77777777">
      <w:pPr>
        <w:pStyle w:val="ListParagraph"/>
        <w:numPr>
          <w:ilvl w:val="0"/>
          <w:numId w:val="25"/>
        </w:numPr>
        <w:rPr>
          <w:lang w:val="en-GB"/>
        </w:rPr>
      </w:pPr>
      <w:r w:rsidRPr="00232AE3">
        <w:rPr>
          <w:lang w:val="en-GB"/>
        </w:rPr>
        <w:t xml:space="preserve">пружање информација једноставним језиком</w:t>
      </w:r>
    </w:p>
    <w:p w:rsidRPr="00232AE3" w:rsidR="00156EEF" w:rsidRDefault="00156EEF" w14:paraId="2AB81645" w14:textId="433F06A8">
      <w:pPr>
        <w:pStyle w:val="ListParagraph"/>
        <w:numPr>
          <w:ilvl w:val="0"/>
          <w:numId w:val="25"/>
        </w:numPr>
        <w:rPr>
          <w:lang w:val="en-GB"/>
        </w:rPr>
      </w:pPr>
      <w:r w:rsidRPr="00232AE3">
        <w:rPr>
          <w:lang w:val="en-GB"/>
        </w:rPr>
        <w:t xml:space="preserve">коришћење слика као што су фотографије или симболи</w:t>
      </w:r>
    </w:p>
    <w:p w:rsidRPr="00232AE3" w:rsidR="006B11E3" w:rsidP="00811607" w:rsidRDefault="006B11E3" w14:paraId="7641F103" w14:textId="027DAF3B">
      <w:pPr>
        <w:rPr>
          <w:lang w:val="en-GB"/>
        </w:rPr>
      </w:pPr>
      <w:r w:rsidRPr="00232AE3">
        <w:rPr>
          <w:lang w:val="en-GB"/>
        </w:rPr>
        <w:lastRenderedPageBreak/>
      </w:r>
      <w:r w:rsidRPr="00232AE3">
        <w:rPr>
          <w:lang w:val="en-GB"/>
        </w:rPr>
        <w:t xml:space="preserve">У целини, мислите </w:t>
      </w:r>
      <w:r w:rsidRPr="00232AE3">
        <w:rPr>
          <w:b/>
          <w:bCs/>
          <w:lang w:val="en-GB"/>
        </w:rPr>
        <w:t xml:space="preserve">на јасноћу, смиреност и стрпљење</w:t>
      </w:r>
      <w:r w:rsidRPr="00232AE3">
        <w:rPr>
          <w:lang w:val="en-GB"/>
        </w:rPr>
        <w:t xml:space="preserve">. Учини да буде лако за разумевање и да буде у реду постављати питања или правити паузе. Особа са интелектуалним тешкоћама могла би у великој мери уживати у музеју ако се водич, на пример, фокусира на опипљиве приче и избегава да их преоптерети превише датума и бројева одједном.</w:t>
      </w:r>
    </w:p>
    <w:p w:rsidRPr="00232AE3" w:rsidR="00811607" w:rsidP="00811607" w:rsidRDefault="006B11E3" w14:paraId="29CAAE20" w14:textId="77777777">
      <w:pPr>
        <w:pStyle w:val="Heading4"/>
        <w:rPr>
          <w:lang w:val="en-GB"/>
        </w:rPr>
      </w:pPr>
      <w:r w:rsidRPr="00232AE3">
        <w:rPr>
          <w:lang w:val="en-GB"/>
        </w:rPr>
        <w:t xml:space="preserve">Остале / скривене инвалидитете</w:t>
      </w:r>
    </w:p>
    <w:p w:rsidRPr="00232AE3" w:rsidR="00156EEF" w:rsidP="006B11E3" w:rsidRDefault="006B11E3" w14:paraId="05F62BD9" w14:textId="77777777">
      <w:pPr>
        <w:rPr>
          <w:lang w:val="en-GB"/>
        </w:rPr>
      </w:pPr>
      <w:r w:rsidRPr="00232AE3">
        <w:rPr>
          <w:lang w:val="en-GB"/>
        </w:rPr>
        <w:t xml:space="preserve">Није свака инвалидност </w:t>
      </w:r>
      <w:r w:rsidRPr="00232AE3" w:rsidR="00A319FD">
        <w:rPr>
          <w:lang w:val="en-GB"/>
        </w:rPr>
        <w:t xml:space="preserve">видљива</w:t>
      </w:r>
      <w:r w:rsidRPr="00232AE3">
        <w:rPr>
          <w:lang w:val="en-GB"/>
        </w:rPr>
        <w:t xml:space="preserve">. </w:t>
      </w:r>
      <w:r w:rsidRPr="00232AE3" w:rsidR="00951BAB">
        <w:rPr>
          <w:lang w:val="en-GB"/>
        </w:rPr>
        <w:t xml:space="preserve">Многи појединци са хроничним здравственим проблемима, хроничним болом или поремећајима умора често захтевају место за одмор или не могу да поднесу високе температуре. Особа са епилепсијом можда ће морати да избегава трепереће светло у мултимедијалној поставци. Посетилац са поремећајем панике можда ће морати брзо да пронађе излаз ако почне да се осећа анксиозно у препуној галерији.</w:t>
      </w:r>
    </w:p>
    <w:p w:rsidRPr="00232AE3" w:rsidR="00811607" w:rsidP="006B11E3" w:rsidRDefault="00951BAB" w14:paraId="11760ECB" w14:textId="1A31DCF4">
      <w:pPr>
        <w:rPr>
          <w:lang w:val="en-GB"/>
        </w:rPr>
      </w:pPr>
      <w:r w:rsidRPr="00232AE3">
        <w:rPr>
          <w:lang w:val="en-GB"/>
        </w:rPr>
        <w:t xml:space="preserve">Немогуће је навести све могуће примере; међутим, флексибилан и брижљив став пружа начин да </w:t>
      </w:r>
      <w:r w:rsidRPr="00232AE3">
        <w:rPr>
          <w:b/>
          <w:bCs/>
          <w:lang w:val="en-GB"/>
        </w:rPr>
        <w:t xml:space="preserve">се прилагоди непредвиђеним потребама</w:t>
      </w:r>
      <w:r w:rsidRPr="00232AE3">
        <w:rPr>
          <w:lang w:val="en-GB"/>
        </w:rPr>
        <w:t xml:space="preserve">. Дизајнирање у оквиру наведених категорија углавном ће задовољити већину потреба, а спремност да прилагодите свој дизајн како бисте одговорили на тренутну потребу задовољава и остале потребе. Обезбеђивање мирног места за седење или места за стајање може помоћи разним особама (од труднице која се лако умара, до особе са ПТСП-ом којој је потребан одмор од гужве). Добро обучено особље способно да мирно реагује у различитим ситуацијама (на пример, када неко доживи здравствени проблем или му је једноставно потребна помоћ) такође је део приступачности.</w:t>
      </w:r>
    </w:p>
    <w:p w:rsidRPr="00232AE3" w:rsidR="006B11E3" w:rsidP="006B11E3" w:rsidRDefault="006B11E3" w14:paraId="43C625C1" w14:textId="345AE6A9">
      <w:pPr>
        <w:rPr>
          <w:lang w:val="en-GB"/>
        </w:rPr>
      </w:pPr>
      <w:r w:rsidRPr="00232AE3">
        <w:rPr>
          <w:lang w:val="en-GB"/>
        </w:rPr>
        <w:t xml:space="preserve">Можда изгледа као много тога о чему треба водити рачуна, али </w:t>
      </w:r>
      <w:r w:rsidRPr="00232AE3">
        <w:rPr>
          <w:b/>
          <w:bCs/>
          <w:lang w:val="en-GB"/>
        </w:rPr>
        <w:t xml:space="preserve">немојте се обесхрабрити </w:t>
      </w:r>
      <w:r w:rsidRPr="00232AE3" w:rsidR="00156EEF">
        <w:rPr>
          <w:lang w:val="en-GB"/>
        </w:rPr>
        <w:t xml:space="preserve">– </w:t>
      </w:r>
      <w:r w:rsidRPr="00232AE3">
        <w:rPr>
          <w:lang w:val="en-GB"/>
        </w:rPr>
        <w:t xml:space="preserve">многа решења се преклапају. На пример, јасне ознаке са једноставним иконама помажу </w:t>
      </w:r>
      <w:r w:rsidRPr="00232AE3">
        <w:rPr>
          <w:b/>
          <w:bCs/>
          <w:lang w:val="en-GB"/>
        </w:rPr>
        <w:t xml:space="preserve">свима</w:t>
      </w:r>
      <w:r w:rsidRPr="00232AE3">
        <w:rPr>
          <w:lang w:val="en-GB"/>
        </w:rPr>
        <w:t xml:space="preserve">, не само особама са когнитивним тешкоћама или језичким баријерама. Раampe и лифтови очигледно помажу особама са помагалима за кретање, али и родитељима са колицима и особљу за доставу. Брејлова писаност и аудио водичи првенствено помажу слепим посетиоцима, али аудио водичима могу уживати и видећи посетиоци који више воле да слушају.</w:t>
      </w:r>
    </w:p>
    <w:p w:rsidRPr="00232AE3" w:rsidR="006B11E3" w:rsidP="006B11E3" w:rsidRDefault="00951BAB" w14:paraId="23A339E0" w14:textId="0AFAC313">
      <w:pPr>
        <w:rPr>
          <w:lang w:val="en-GB"/>
        </w:rPr>
      </w:pPr>
      <w:r w:rsidRPr="00232AE3" w:rsidR="006B11E3">
        <w:rPr>
          <w:b/>
          <w:bCs/>
          <w:lang w:val="en-GB"/>
        </w:rPr>
        <w:t xml:space="preserve">Не морате да измишљате точак </w:t>
      </w:r>
      <w:r w:rsidRPr="00232AE3" w:rsidR="006B11E3">
        <w:rPr>
          <w:lang w:val="en-GB"/>
        </w:rPr>
        <w:t xml:space="preserve">за сваку ситуацију. Постоје утврђене смернице и стандарди (као што су Смернице за приступачност веб-садржаја за веб-сајтове или национални грађевински стандарди за физички приступ) који пружају детаљне критеријуме. У наредним модулима истражићемо како да спроведемо ревизију сајта у погледу приступачности и планирамо побољшања. За сада је кључно свест: будите свесни да различити људи имају различите потребе и покушајте да предвидите и задовољите те потребе како би </w:t>
      </w:r>
      <w:r w:rsidRPr="00232AE3" w:rsidR="006B11E3">
        <w:rPr>
          <w:b/>
          <w:bCs/>
          <w:lang w:val="en-GB"/>
        </w:rPr>
        <w:t xml:space="preserve">сви могли да доживе основне понуде вашег сајта</w:t>
      </w:r>
      <w:r w:rsidRPr="00232AE3" w:rsidR="006B11E3">
        <w:rPr>
          <w:lang w:val="en-GB"/>
        </w:rPr>
        <w:t xml:space="preserve">.</w:t>
      </w:r>
    </w:p>
    <w:p w:rsidRPr="00232AE3" w:rsidR="006B11E3" w:rsidP="006B11E3" w:rsidRDefault="0025104D" w14:paraId="1EB1274B" w14:textId="73A048F2">
      <w:pPr>
        <w:rPr>
          <w:lang w:val="en-GB"/>
        </w:rPr>
      </w:pPr>
      <w:r w:rsidRPr="00232AE3" w:rsidR="006B11E3">
        <w:rPr>
          <w:lang w:val="en-GB"/>
        </w:rPr>
        <w:t xml:space="preserve">Са мало креативности и посвећености, чак и изазови попут приступа океану могу бити превазиђени. </w:t>
      </w:r>
      <w:r w:rsidRPr="00232AE3" w:rsidR="00951BAB">
        <w:rPr>
          <w:lang w:val="en-GB"/>
        </w:rPr>
        <w:t xml:space="preserve">Док осмишљавате начине за превазилажење мање озбиљних баријера (нпр. степенице, уске врата, компликоване табле са информацијама), запамтите три основна принципа: дизајнирајте према </w:t>
      </w:r>
      <w:r w:rsidRPr="00232AE3" w:rsidR="00951BAB">
        <w:rPr>
          <w:b/>
          <w:bCs/>
          <w:lang w:val="en-GB"/>
        </w:rPr>
        <w:t xml:space="preserve">универзалном дизајну</w:t>
      </w:r>
      <w:r w:rsidRPr="00232AE3" w:rsidR="00951BAB">
        <w:rPr>
          <w:lang w:val="en-GB"/>
        </w:rPr>
        <w:t xml:space="preserve">, </w:t>
      </w:r>
      <w:r w:rsidRPr="00232AE3" w:rsidR="00951BAB">
        <w:rPr>
          <w:b/>
          <w:bCs/>
          <w:lang w:val="en-GB"/>
        </w:rPr>
        <w:t xml:space="preserve">уклоните друштвене баријере </w:t>
      </w:r>
      <w:r w:rsidRPr="00232AE3" w:rsidR="00951BAB">
        <w:rPr>
          <w:lang w:val="en-GB"/>
        </w:rPr>
        <w:t xml:space="preserve">(друштвени модел) и вероватно ћете осмислити функционално решење или барем побољшање. </w:t>
      </w:r>
    </w:p>
    <w:p w:rsidRPr="00232AE3" w:rsidR="00B04D87" w:rsidP="006B11E3" w:rsidRDefault="00B04D87" w14:paraId="1955FB9B" w14:textId="77777777">
      <w:pPr>
        <w:rPr>
          <w:lang w:val="en-GB"/>
        </w:rPr>
      </w:pPr>
    </w:p>
    <w:p w:rsidRPr="00232AE3" w:rsidR="00B04D87" w:rsidP="0025104D" w:rsidRDefault="00B04D87" w14:paraId="70879911" w14:textId="030C08AD">
      <w:pPr>
        <w:pStyle w:val="Heading3"/>
        <w:numPr>
          <w:ilvl w:val="2"/>
          <w:numId w:val="1"/>
        </w:numPr>
        <w:rPr>
          <w:lang w:val="en-GB"/>
        </w:rPr>
      </w:pPr>
      <w:bookmarkStart w:name="_Toc219970040" w:id="13"/>
      <w:r w:rsidRPr="00232AE3">
        <w:rPr>
          <w:lang w:val="en-GB"/>
        </w:rPr>
        <w:t xml:space="preserve">Приступачност током читавог путовања купца</w:t>
      </w:r>
      <w:bookmarkEnd w:id="13"/>
    </w:p>
    <w:p w:rsidRPr="00232AE3" w:rsidR="00B04D87" w:rsidP="006B11E3" w:rsidRDefault="00B04D87" w14:paraId="3E82A9BF" w14:textId="77777777">
      <w:pPr>
        <w:rPr>
          <w:lang w:val="en-GB"/>
        </w:rPr>
      </w:pPr>
    </w:p>
    <w:p w:rsidRPr="00232AE3" w:rsidR="00B04D87" w:rsidP="00B04D87" w:rsidRDefault="00B04D87" w14:paraId="49710B41" w14:textId="23285F8D">
      <w:pPr>
        <w:rPr>
          <w:lang w:val="en-GB"/>
        </w:rPr>
      </w:pPr>
      <w:r w:rsidRPr="00232AE3">
        <w:rPr>
          <w:lang w:val="en-GB"/>
        </w:rPr>
        <w:t xml:space="preserve">Потребе за приступачношћу нису видљиве само на дестинацији или </w:t>
      </w:r>
      <w:r w:rsidRPr="00232AE3" w:rsidR="00605E08">
        <w:rPr>
          <w:lang w:val="en-GB"/>
        </w:rPr>
        <w:t xml:space="preserve">локалитету</w:t>
      </w:r>
      <w:r w:rsidRPr="00232AE3">
        <w:rPr>
          <w:lang w:val="en-GB"/>
        </w:rPr>
        <w:t xml:space="preserve"> културне баштине</w:t>
      </w:r>
      <w:r w:rsidRPr="00232AE3" w:rsidR="00605E08">
        <w:rPr>
          <w:lang w:val="en-GB"/>
        </w:rPr>
        <w:t xml:space="preserve">; оне постоје током целог путовања купца. </w:t>
      </w:r>
      <w:r w:rsidRPr="00232AE3">
        <w:rPr>
          <w:lang w:val="en-GB"/>
        </w:rPr>
        <w:t xml:space="preserve">Путовање купца посматра туристичке услуге из угла госта. Оно прати кораке кроз које људи пролазе док планирају, резервишу, доживљавају и осврћу се на путовање, и истиче тренутке када ступају у интеракцију са услугама дестинације. Ови тренуци су познати као тачке контакта. То могу бити веб-сајт који се користи за прикупљање информација, платформа за резервације или рецепција у хотелу. </w:t>
      </w:r>
      <w:r w:rsidRPr="00232AE3">
        <w:rPr>
          <w:lang w:val="en-GB"/>
        </w:rPr>
        <w:t xml:space="preserve">У фази планирања, уобичајене тачке контакта су, на пример, </w:t>
      </w:r>
      <w:r w:rsidRPr="00232AE3">
        <w:rPr>
          <w:lang w:val="en-GB"/>
        </w:rPr>
        <w:t xml:space="preserve">веб-сајтови </w:t>
      </w:r>
      <w:r w:rsidRPr="00232AE3">
        <w:rPr>
          <w:lang w:val="en-GB"/>
        </w:rPr>
        <w:t xml:space="preserve">дестинације </w:t>
      </w:r>
      <w:r w:rsidRPr="00232AE3">
        <w:rPr>
          <w:lang w:val="en-GB"/>
        </w:rPr>
        <w:t xml:space="preserve">(</w:t>
      </w:r>
      <w:r w:rsidRPr="00232AE3">
        <w:rPr>
          <w:lang w:val="en-GB"/>
        </w:rPr>
        <w:lastRenderedPageBreak/>
      </w:r>
      <w:r w:rsidRPr="00232AE3">
        <w:rPr>
          <w:lang w:val="en-GB"/>
        </w:rPr>
        <w:t xml:space="preserve"> ) или онлајн системи за резервације. Када путовање започне, тачке контакта могу да обухвате смештај, превоз, атракције, вођене туре и многе друге делове искуства.</w:t>
      </w:r>
    </w:p>
    <w:p w:rsidRPr="00232AE3" w:rsidR="001D4872" w:rsidP="00B04D87" w:rsidRDefault="00B04D87" w14:paraId="108008AA" w14:textId="3D0578AA">
      <w:pPr>
        <w:rPr>
          <w:lang w:val="en-GB"/>
        </w:rPr>
      </w:pPr>
      <w:r w:rsidRPr="00232AE3">
        <w:rPr>
          <w:lang w:val="en-GB"/>
        </w:rPr>
        <w:t xml:space="preserve">За особе са инвалидитетом, од суштинског је значаја да се приступачност узме у обзир током целог путовања, а не само на једном или два места. Циљ би требало да буде да што више контакт-тачака буде приступачно, како би гости могли да прођу кроз целокупно искуство глатко и самостално. </w:t>
      </w:r>
      <w:r w:rsidRPr="00232AE3" w:rsidR="00605E08">
        <w:rPr>
          <w:lang w:val="en-GB"/>
        </w:rPr>
        <w:t xml:space="preserve">Табела у наставку </w:t>
      </w:r>
      <w:r w:rsidRPr="00232AE3">
        <w:rPr>
          <w:lang w:val="en-GB"/>
        </w:rPr>
        <w:t xml:space="preserve">илуструје типично путовање купца и указује на фазе у којима је приступачности потребно посветити посебну пажњу. </w:t>
      </w:r>
      <w:r w:rsidRPr="00232AE3" w:rsidR="001D4872">
        <w:rPr>
          <w:lang w:val="en-GB"/>
        </w:rPr>
        <w:t xml:space="preserve">Приступачна путна искуства састоје се од четири кључна подручја која захтевају приступачан дизајн:</w:t>
      </w:r>
    </w:p>
    <w:p w:rsidRPr="00232AE3" w:rsidR="001D4872" w:rsidRDefault="001D4872" w14:paraId="2829BC05" w14:textId="1F014D1A">
      <w:pPr>
        <w:pStyle w:val="ListParagraph"/>
        <w:numPr>
          <w:ilvl w:val="0"/>
          <w:numId w:val="26"/>
        </w:numPr>
        <w:rPr>
          <w:lang w:val="en-GB"/>
        </w:rPr>
      </w:pPr>
      <w:r w:rsidRPr="00232AE3">
        <w:rPr>
          <w:b/>
          <w:bCs/>
          <w:lang w:val="en-GB"/>
        </w:rPr>
        <w:t xml:space="preserve">Инфраструктура. </w:t>
      </w:r>
      <w:r w:rsidRPr="00232AE3">
        <w:rPr>
          <w:lang w:val="en-GB"/>
        </w:rPr>
        <w:t xml:space="preserve">Уклањање физичких баријера у туристичким окружењима је основни камен темељац приступачног туризма. Ово обухвата места као што су хотели и ресторани, туристички информациони центри, културне атракције, па чак и отворена и природна окружења. Приступачност мора бити доследна у целом искуству. Ако само један део туристичке понуде није приступачан, то може спречити особу са инвалидитетом да користи или ужива у целој услузи. Зато се баријере не могу решавати изоловано. Сваки елемент је важан.</w:t>
      </w:r>
    </w:p>
    <w:p w:rsidRPr="00232AE3" w:rsidR="001D4872" w:rsidRDefault="001D4872" w14:paraId="3876033C" w14:textId="35316A2E">
      <w:pPr>
        <w:pStyle w:val="ListParagraph"/>
        <w:numPr>
          <w:ilvl w:val="0"/>
          <w:numId w:val="26"/>
        </w:numPr>
        <w:rPr>
          <w:lang w:val="en-GB"/>
        </w:rPr>
      </w:pPr>
      <w:r w:rsidRPr="00232AE3">
        <w:rPr>
          <w:b/>
          <w:bCs/>
          <w:lang w:val="en-GB"/>
        </w:rPr>
        <w:t xml:space="preserve">Решења </w:t>
      </w:r>
      <w:r w:rsidRPr="00232AE3">
        <w:rPr>
          <w:lang w:val="en-GB"/>
        </w:rPr>
        <w:t xml:space="preserve">за</w:t>
      </w:r>
      <w:r w:rsidRPr="00232AE3">
        <w:rPr>
          <w:b/>
          <w:bCs/>
          <w:lang w:val="en-GB"/>
        </w:rPr>
        <w:t xml:space="preserve"> мобилност. </w:t>
      </w:r>
      <w:r w:rsidRPr="00232AE3">
        <w:rPr>
          <w:lang w:val="en-GB"/>
        </w:rPr>
        <w:t xml:space="preserve">Изазов стварања потпуно приступачног путовања почиње у тренутку када људи напусте своје домове. За многе особе са инвалидитетом, путовање сопственим аутомобилом, који може бити посебно прилагођен, често је најлакши и најпоузданији начин да се стигне до одредишта. Међутим, у многим земљама у развоју и земљама у транзицији, путовање често подразумева дуга путовања авионом. Када се особе са инвалидитетом морају ослањати на спољне пружаоце услуга, као што су авиокомпаније или оператери крстарења, неизвесност се може брзо појавити. У том тренутку приступачност више није у потпуности под њиховом контролом, а бриге о подршци, безбедности и поузданости постају део путног искуства.</w:t>
      </w:r>
    </w:p>
    <w:p w:rsidRPr="00232AE3" w:rsidR="001D4872" w:rsidRDefault="001D4872" w14:paraId="3D96AD5C" w14:textId="0458AFAE">
      <w:pPr>
        <w:pStyle w:val="ListParagraph"/>
        <w:numPr>
          <w:ilvl w:val="0"/>
          <w:numId w:val="26"/>
        </w:numPr>
        <w:rPr>
          <w:lang w:val="en-GB"/>
        </w:rPr>
      </w:pPr>
      <w:r w:rsidRPr="00232AE3">
        <w:rPr>
          <w:b/>
          <w:bCs/>
          <w:lang w:val="en-GB"/>
        </w:rPr>
        <w:t xml:space="preserve">Услуге. </w:t>
      </w:r>
      <w:r w:rsidRPr="00232AE3">
        <w:rPr>
          <w:lang w:val="en-GB"/>
        </w:rPr>
        <w:t xml:space="preserve">Туризам се у основи своди на пружање услуга. То може да обухвати све, од савета које даје туристичка агенција до смештаја, оброка, велнес услуга као што су масаже или доживљаја као што су обиласци са водичем. Услуге треба планирати имајући у виду одређене групе. То може да значи изнајмљивање помагала за кретање или пружање помоћи у активностима где је потребна додатна подршка. Човечки аспект пружања услуга је подједнако важан. Отворена, поштована и пријатељска интеракција између особља и гостију са инвалидитетом прави велику разлику, посебно када се појединачне потребе препознају и озбиљно схвате.</w:t>
      </w:r>
    </w:p>
    <w:p w:rsidRPr="00232AE3" w:rsidR="001D4872" w:rsidRDefault="001D4872" w14:paraId="71357BEE" w14:textId="2864CA73">
      <w:pPr>
        <w:pStyle w:val="ListParagraph"/>
        <w:numPr>
          <w:ilvl w:val="0"/>
          <w:numId w:val="26"/>
        </w:numPr>
        <w:rPr>
          <w:lang w:val="en-GB"/>
        </w:rPr>
      </w:pPr>
      <w:r w:rsidRPr="00365D7F">
        <w:rPr>
          <w:b/>
          <w:bCs/>
          <w:lang w:val="en-GB"/>
        </w:rPr>
        <w:t xml:space="preserve">Информације. </w:t>
      </w:r>
      <w:r w:rsidRPr="00232AE3">
        <w:rPr>
          <w:lang w:val="en-GB"/>
        </w:rPr>
        <w:t xml:space="preserve">Особе са инвалидитетом у великој мери зависе од јасних и поузданих информација у свакој фази свог путовања. Оне морају да знају, у практичном смислу, да ли је неka туристичка услуга или објекат приступачан за њих и колико добро ће задовољити њихове потребе. Истовремено, није довољно само пружити ове информације. Самим информацијама мора да се омогући приступ, како би их сви који од њих зависе могли лако пронаћи, разумети и користити.</w:t>
      </w:r>
    </w:p>
    <w:p w:rsidRPr="00232AE3" w:rsidR="006B11E3" w:rsidP="006B11E3" w:rsidRDefault="006B11E3" w14:paraId="0D3D3640" w14:textId="58615579">
      <w:pPr>
        <w:rPr>
          <w:lang w:val="en-GB"/>
        </w:rPr>
      </w:pPr>
      <w:r w:rsidRPr="00232AE3">
        <w:rPr>
          <w:lang w:val="en-GB"/>
        </w:rPr>
        <w:t xml:space="preserve">Пре него што завршимо овај модул, остаје још један кључни аспект који треба обухватити: </w:t>
      </w:r>
      <w:r w:rsidRPr="00232AE3">
        <w:rPr>
          <w:b/>
          <w:bCs/>
          <w:lang w:val="en-GB"/>
        </w:rPr>
        <w:t xml:space="preserve">људски фактор</w:t>
      </w:r>
      <w:r w:rsidRPr="00232AE3">
        <w:rPr>
          <w:lang w:val="en-GB"/>
        </w:rPr>
        <w:t xml:space="preserve">. Физичке и техничке прилагодбе су од суштинског значаја, али је подједнако важно и како комуницирамо са посетиоцима. Само рампа или водич не стварају пријатно искуство – то долази од људи који су укључени. Зато, хајде да разговарамо о изградњи инклузивног става и пружању одличне услуге посетиоцима са инвалидитетом.</w:t>
      </w:r>
    </w:p>
    <w:p w:rsidRPr="00232AE3" w:rsidR="006B11E3" w:rsidP="003014E0" w:rsidRDefault="006B11E3" w14:paraId="53326326" w14:textId="77777777">
      <w:pPr>
        <w:rPr>
          <w:lang w:val="en-GB"/>
        </w:rPr>
      </w:pPr>
    </w:p>
    <w:p w:rsidRPr="00232AE3" w:rsidR="002932AA" w:rsidP="0025104D" w:rsidRDefault="002932AA" w14:paraId="324DA645" w14:textId="77777777">
      <w:pPr>
        <w:pStyle w:val="Heading2"/>
        <w:numPr>
          <w:ilvl w:val="1"/>
          <w:numId w:val="1"/>
        </w:numPr>
        <w:rPr>
          <w:lang w:val="en-GB"/>
        </w:rPr>
      </w:pPr>
      <w:bookmarkStart w:name="_Toc219970041" w:id="14"/>
      <w:r w:rsidRPr="00232AE3">
        <w:rPr>
          <w:lang w:val="en-GB"/>
        </w:rPr>
        <w:lastRenderedPageBreak/>
      </w:r>
      <w:r w:rsidRPr="00232AE3">
        <w:rPr>
          <w:lang w:val="en-GB"/>
        </w:rPr>
        <w:t xml:space="preserve">Инклузивна корисничка служба и ставови</w:t>
      </w:r>
      <w:bookmarkEnd w:id="14"/>
    </w:p>
    <w:p w:rsidRPr="00232AE3" w:rsidR="002932AA" w:rsidP="002932AA" w:rsidRDefault="002932AA" w14:paraId="39320320" w14:textId="77777777">
      <w:pPr>
        <w:rPr>
          <w:lang w:val="en-GB"/>
        </w:rPr>
      </w:pPr>
    </w:p>
    <w:p w:rsidRPr="00232AE3" w:rsidR="003D5972" w:rsidP="002932AA" w:rsidRDefault="003D5972" w14:paraId="04E93E1B" w14:textId="189E6065">
      <w:pPr>
        <w:rPr>
          <w:lang w:val="en-GB"/>
        </w:rPr>
      </w:pPr>
      <w:r w:rsidRPr="00232AE3">
        <w:rPr>
          <w:lang w:val="en-GB"/>
        </w:rPr>
        <w:t xml:space="preserve">Као што је наведено у TACT наставним плановима: </w:t>
      </w:r>
      <w:r w:rsidRPr="00232AE3" w:rsidR="002932AA">
        <w:rPr>
          <w:lang w:val="en-GB"/>
        </w:rPr>
        <w:t xml:space="preserve">"Приступачност је подједнако </w:t>
      </w:r>
      <w:r w:rsidRPr="00232AE3" w:rsidR="002932AA">
        <w:rPr>
          <w:b/>
          <w:bCs/>
          <w:lang w:val="en-GB"/>
        </w:rPr>
        <w:t xml:space="preserve">став</w:t>
      </w:r>
      <w:r w:rsidRPr="00232AE3" w:rsidR="002932AA">
        <w:rPr>
          <w:lang w:val="en-GB"/>
        </w:rPr>
        <w:t xml:space="preserve"> </w:t>
      </w:r>
      <w:r w:rsidRPr="00232AE3" w:rsidR="002932AA">
        <w:rPr>
          <w:lang w:val="en-GB"/>
        </w:rPr>
        <w:t xml:space="preserve">колико и инфраструктура</w:t>
      </w:r>
      <w:r w:rsidRPr="00232AE3">
        <w:rPr>
          <w:lang w:val="en-GB"/>
        </w:rPr>
        <w:t xml:space="preserve">". Дакле, посетиоци са инвалидитетом могу имати одлично искуство чак и ако локација у потпуности не испуњава стандарде приступачности, због одличног става особља. И подједнако је тачно да посетиоци могу имати лоше искуство на локацији која испуњава све стандарде приступачности, због лошег става особља. У крајњем, </w:t>
      </w:r>
      <w:r w:rsidRPr="00232AE3">
        <w:rPr>
          <w:b/>
          <w:bCs/>
          <w:lang w:val="en-GB"/>
        </w:rPr>
        <w:t xml:space="preserve">људи су ти </w:t>
      </w:r>
      <w:r w:rsidRPr="00232AE3">
        <w:rPr>
          <w:lang w:val="en-GB"/>
        </w:rPr>
        <w:t xml:space="preserve">који </w:t>
      </w:r>
      <w:r w:rsidRPr="00232AE3">
        <w:rPr>
          <w:b/>
          <w:bCs/>
          <w:lang w:val="en-GB"/>
        </w:rPr>
        <w:t xml:space="preserve">праве разлику.</w:t>
      </w:r>
    </w:p>
    <w:p w:rsidRPr="00232AE3" w:rsidR="002932AA" w:rsidP="002932AA" w:rsidRDefault="002932AA" w14:paraId="108C1898" w14:textId="77777777">
      <w:pPr>
        <w:rPr>
          <w:lang w:val="en-GB"/>
        </w:rPr>
      </w:pPr>
      <w:r w:rsidRPr="00232AE3">
        <w:rPr>
          <w:lang w:val="en-GB"/>
        </w:rPr>
        <w:t xml:space="preserve">Размислите о баријерама у ставу. Да ли сте икада видели туристичког водича да се обраћа само особи без инвалидитета у пару, игноришући особу са инвалидитетом? Или особље које делује нервозно у присуству слепог посетиоца, па не пружа исте ентузијастичне информације као и другима? Такве интеракције могу учинити да се гост осећа нежељено или као терет, што је управо супротно од онога што желимо. </w:t>
      </w:r>
      <w:r w:rsidRPr="00232AE3">
        <w:rPr>
          <w:b/>
          <w:bCs/>
          <w:lang w:val="en-GB"/>
        </w:rPr>
        <w:t xml:space="preserve">Инклузивна услуга за кориснике </w:t>
      </w:r>
      <w:r w:rsidRPr="00232AE3">
        <w:rPr>
          <w:lang w:val="en-GB"/>
        </w:rPr>
        <w:t xml:space="preserve">подразумева третирање посетилаца са инвалидитетом </w:t>
      </w:r>
      <w:r w:rsidRPr="00232AE3">
        <w:rPr>
          <w:b/>
          <w:bCs/>
          <w:i/>
          <w:iCs/>
          <w:lang w:val="en-GB"/>
        </w:rPr>
        <w:t xml:space="preserve">са истом поштовањем, пажњом и нормалношћу као и сваког другог госта</w:t>
      </w:r>
      <w:r w:rsidRPr="00232AE3">
        <w:rPr>
          <w:lang w:val="en-GB"/>
        </w:rPr>
        <w:t xml:space="preserve">, уз истовремено имање у виду специфичних прилагођавања која им могу бити потребна.</w:t>
      </w:r>
    </w:p>
    <w:p w:rsidRPr="00232AE3" w:rsidR="000C3737" w:rsidP="002932AA" w:rsidRDefault="000C3737" w14:paraId="5CF10DEE" w14:textId="19FAC961">
      <w:pPr>
        <w:rPr>
          <w:lang w:val="en-GB"/>
        </w:rPr>
      </w:pPr>
      <w:r w:rsidRPr="00232AE3">
        <w:rPr>
          <w:lang w:val="en-GB"/>
        </w:rPr>
        <w:t xml:space="preserve">За додатне детаљне информације и практичне савете, такође бисте требали да консултујете </w:t>
      </w:r>
      <w:r w:rsidRPr="00232AE3">
        <w:rPr>
          <w:i/>
          <w:iCs/>
          <w:lang w:val="en-GB"/>
        </w:rPr>
        <w:t xml:space="preserve">Водич за приступачност 1: Инклузивна корисничка услуга и комуникација</w:t>
      </w:r>
      <w:r w:rsidRPr="00232AE3">
        <w:rPr>
          <w:lang w:val="en-GB"/>
        </w:rPr>
        <w:t xml:space="preserve">, који је саставни део овог материјала за учење.</w:t>
      </w:r>
    </w:p>
    <w:p w:rsidRPr="00232AE3" w:rsidR="002932AA" w:rsidP="002932AA" w:rsidRDefault="002932AA" w14:paraId="69983A2F" w14:textId="77777777">
      <w:pPr>
        <w:rPr>
          <w:lang w:val="en-GB"/>
        </w:rPr>
      </w:pPr>
      <w:r w:rsidRPr="00232AE3">
        <w:rPr>
          <w:lang w:val="en-GB"/>
        </w:rPr>
        <w:t xml:space="preserve">Ево неколико кључних принципа и савета за корисничку службу осетљиву на потребе особа са инвалидитетом:</w:t>
      </w:r>
    </w:p>
    <w:p w:rsidRPr="00232AE3" w:rsidR="000C3737" w:rsidP="000C3737" w:rsidRDefault="002932AA" w14:paraId="3AFD7697" w14:textId="77777777">
      <w:pPr>
        <w:pStyle w:val="Heading4"/>
        <w:rPr>
          <w:lang w:val="en-GB"/>
        </w:rPr>
      </w:pPr>
      <w:r w:rsidRPr="00232AE3">
        <w:rPr>
          <w:lang w:val="en-GB"/>
        </w:rPr>
        <w:t xml:space="preserve">Поштовање и учтивост изнад свега</w:t>
      </w:r>
    </w:p>
    <w:p w:rsidRPr="00232AE3" w:rsidR="002932AA" w:rsidP="000C3737" w:rsidRDefault="002932AA" w14:paraId="0FFD1B68" w14:textId="4A730E6E">
      <w:pPr>
        <w:rPr>
          <w:lang w:val="en-GB"/>
        </w:rPr>
      </w:pPr>
      <w:r w:rsidRPr="00232AE3">
        <w:rPr>
          <w:lang w:val="en-GB"/>
        </w:rPr>
        <w:t xml:space="preserve">Лица са инвалидитетом треба третирати са </w:t>
      </w:r>
      <w:r w:rsidRPr="00232AE3">
        <w:rPr>
          <w:b/>
          <w:bCs/>
          <w:lang w:val="en-GB"/>
        </w:rPr>
        <w:t xml:space="preserve">истом поштовањем, стрпљењем и учтивошћу </w:t>
      </w:r>
      <w:r w:rsidRPr="00232AE3">
        <w:rPr>
          <w:lang w:val="en-GB"/>
        </w:rPr>
        <w:t xml:space="preserve">као и све друге</w:t>
      </w:r>
      <w:r w:rsidRPr="00232AE3">
        <w:rPr>
          <w:rStyle w:val="FootnoteReference"/>
          <w:lang w:val="en-GB"/>
        </w:rPr>
        <w:footnoteReference w:id="22"/>
      </w:r>
      <w:r w:rsidRPr="00232AE3">
        <w:rPr>
          <w:lang w:val="en-GB"/>
        </w:rPr>
        <w:t xml:space="preserve"> . Ово звучи очигледно, али вреди поменути јер особље понекад, из нервозе или незнања, може у улози доброчинитеља или, напротив, игнорисати госта са инвалидитетом. Обраћајте се одраслим посетиоцима са инвалидитетом као одраслима – баш као и сваком другом посетиоцу. Користите нормалан тон гласа (на пример, не подижите глас и не вичете на глуву особу; глувоћа не значи да боље разуме викање!). Успоставите контакт очима и обратите се особи </w:t>
      </w:r>
      <w:r w:rsidRPr="00232AE3">
        <w:rPr>
          <w:b/>
          <w:bCs/>
          <w:lang w:val="en-GB"/>
        </w:rPr>
        <w:t xml:space="preserve">директно</w:t>
      </w:r>
      <w:r w:rsidRPr="00232AE3">
        <w:rPr>
          <w:lang w:val="en-GB"/>
        </w:rPr>
        <w:t xml:space="preserve">, чак и ако има пратиоца или тумача. На пример, ако глуви посетилац има тумача за знаковни језик, гледајте у посетилаца када говорите (тумач ће превести). Не поступајте као да те особе нема. </w:t>
      </w:r>
      <w:r w:rsidRPr="00232AE3" w:rsidR="003D5972">
        <w:rPr>
          <w:lang w:val="en-GB"/>
        </w:rPr>
        <w:t xml:space="preserve">Суштина је: будите поштовање, гостопримљиви и не оклевајте да ступите у интеракцију. Инвалидитет не дефинише ниједан аспект нечијих интересовања или личности – они су гост који жели да има слично искуство на вашем месту</w:t>
      </w:r>
      <w:r w:rsidRPr="00232AE3">
        <w:rPr>
          <w:lang w:val="en-GB"/>
        </w:rPr>
        <w:t xml:space="preserve">.</w:t>
      </w:r>
    </w:p>
    <w:p w:rsidRPr="00232AE3" w:rsidR="000C3737" w:rsidP="000C3737" w:rsidRDefault="002932AA" w14:paraId="528FBBC7" w14:textId="77777777">
      <w:pPr>
        <w:pStyle w:val="Heading4"/>
        <w:rPr>
          <w:lang w:val="en-GB"/>
        </w:rPr>
      </w:pPr>
      <w:r w:rsidRPr="00232AE3">
        <w:rPr>
          <w:lang w:val="en-GB"/>
        </w:rPr>
        <w:t xml:space="preserve">Питајте пре него што помогнете</w:t>
      </w:r>
    </w:p>
    <w:p w:rsidRPr="00232AE3" w:rsidR="002932AA" w:rsidP="000C3737" w:rsidRDefault="003D5972" w14:paraId="7C1121B2" w14:textId="461FF1E5">
      <w:pPr>
        <w:rPr>
          <w:lang w:val="en-GB"/>
        </w:rPr>
      </w:pPr>
      <w:r w:rsidRPr="00232AE3">
        <w:rPr>
          <w:lang w:val="en-GB"/>
        </w:rPr>
        <w:t xml:space="preserve">Најважније правило је да </w:t>
      </w:r>
      <w:r w:rsidRPr="00232AE3">
        <w:rPr>
          <w:b/>
          <w:bCs/>
          <w:lang w:val="en-GB"/>
        </w:rPr>
        <w:t xml:space="preserve">никада не претпостављате да госту треба помоћ </w:t>
      </w:r>
      <w:r w:rsidRPr="00232AE3">
        <w:rPr>
          <w:lang w:val="en-GB"/>
        </w:rPr>
        <w:t xml:space="preserve">– прво га питајте. На пример, ако видите особу у инвалидским колицима како се приближава вратима, лепо је понудити помоћ, али сачекајте да се сложи пре него што узмете његова колица или почнете да му помажете. Можда више воли да то уради самостално или има неки други начин. Слично томе, не хватајте госта за руку да бисте му "помогли" да хода или гурали инвалидска колица без дозволе</w:t>
      </w:r>
      <w:r w:rsidRPr="00232AE3" w:rsidR="002932AA">
        <w:rPr>
          <w:lang w:val="en-GB"/>
        </w:rPr>
        <w:t xml:space="preserve">. Једноставно "Могу ли вам помоћи?" много значи. Многи људи са инвалидитетом цене понуде помоћи, али такође цене и то да их поштујете ако одбију помоћ. Они најбоље познају сопствене способности. Сагласност је кључна: </w:t>
      </w:r>
      <w:r w:rsidRPr="00232AE3" w:rsidR="002932AA">
        <w:rPr>
          <w:i/>
          <w:iCs/>
          <w:lang w:val="en-GB"/>
        </w:rPr>
        <w:t xml:space="preserve">"Увек питајте пре него што покушате да помогнете и увек питајте пре него што успоставите физички контакт, укључујући додиривање</w:t>
      </w:r>
      <w:r w:rsidRPr="00232AE3" w:rsidR="002932AA">
        <w:rPr>
          <w:i/>
          <w:iCs/>
          <w:lang w:val="en-GB"/>
        </w:rPr>
        <w:lastRenderedPageBreak/>
      </w:r>
      <w:r w:rsidRPr="00232AE3" w:rsidR="002932AA">
        <w:rPr>
          <w:i/>
          <w:iCs/>
          <w:lang w:val="en-GB"/>
        </w:rPr>
        <w:t xml:space="preserve"> нечије колица или помагала."</w:t>
      </w:r>
      <w:r w:rsidRPr="00232AE3" w:rsidR="002932AA">
        <w:rPr>
          <w:rStyle w:val="FootnoteReference"/>
          <w:i/>
          <w:iCs/>
          <w:lang w:val="en-GB"/>
        </w:rPr>
        <w:footnoteReference w:id="23"/>
      </w:r>
      <w:r w:rsidRPr="00232AE3" w:rsidR="002932AA">
        <w:rPr>
          <w:lang w:val="en-GB"/>
        </w:rPr>
        <w:t xml:space="preserve"> </w:t>
      </w:r>
      <w:r w:rsidRPr="00232AE3">
        <w:rPr>
          <w:lang w:val="en-GB"/>
        </w:rPr>
        <w:t xml:space="preserve">Њихова колица, штап или друга опрема често се доживљавају као део њиховог личног простора; стога их додиривати без позива може бити упадање у лични простор.</w:t>
      </w:r>
    </w:p>
    <w:p w:rsidRPr="00232AE3" w:rsidR="000C3737" w:rsidP="000C3737" w:rsidRDefault="002932AA" w14:paraId="45201DD2" w14:textId="77777777">
      <w:pPr>
        <w:pStyle w:val="Heading4"/>
        <w:rPr>
          <w:lang w:val="en-GB"/>
        </w:rPr>
      </w:pPr>
      <w:r w:rsidRPr="00232AE3">
        <w:rPr>
          <w:lang w:val="en-GB"/>
        </w:rPr>
        <w:t xml:space="preserve">Слушајте и верујте </w:t>
      </w:r>
      <w:r w:rsidRPr="00232AE3" w:rsidR="000C3737">
        <w:rPr>
          <w:lang w:val="en-GB"/>
        </w:rPr>
        <w:t xml:space="preserve">посетиоцу</w:t>
      </w:r>
    </w:p>
    <w:p w:rsidRPr="00232AE3" w:rsidR="002932AA" w:rsidP="000C3737" w:rsidRDefault="002932AA" w14:paraId="38469D5B" w14:textId="0263AE3D">
      <w:pPr>
        <w:rPr>
          <w:lang w:val="en-GB"/>
        </w:rPr>
      </w:pPr>
      <w:r w:rsidRPr="00232AE3">
        <w:rPr>
          <w:lang w:val="en-GB"/>
        </w:rPr>
        <w:t xml:space="preserve">Ако посетиоц каже </w:t>
      </w:r>
      <w:r w:rsidRPr="00232AE3">
        <w:rPr>
          <w:lang w:val="en-GB"/>
        </w:rPr>
        <w:t xml:space="preserve">да нешто </w:t>
      </w:r>
      <w:r w:rsidRPr="00232AE3">
        <w:rPr>
          <w:i/>
          <w:iCs/>
          <w:lang w:val="en-GB"/>
        </w:rPr>
        <w:t xml:space="preserve">може </w:t>
      </w:r>
      <w:r w:rsidRPr="00232AE3">
        <w:rPr>
          <w:lang w:val="en-GB"/>
        </w:rPr>
        <w:t xml:space="preserve">или </w:t>
      </w:r>
      <w:r w:rsidRPr="00232AE3">
        <w:rPr>
          <w:i/>
          <w:iCs/>
          <w:lang w:val="en-GB"/>
        </w:rPr>
        <w:t xml:space="preserve">не може </w:t>
      </w:r>
      <w:r w:rsidRPr="00232AE3">
        <w:rPr>
          <w:lang w:val="en-GB"/>
        </w:rPr>
        <w:t xml:space="preserve">да уради, или да радије то уради на одређен начин, поштујте то. Он је стручњак за своје потребе. На пример, ако посетиоц са поремећајем покретљивости каже: "Заправо ћу прескочити горњи спрат, за мене је превише степеница", не инсистирајте са "Ајде, није толико лоше" – он зна своје границе. </w:t>
      </w:r>
      <w:r w:rsidRPr="00232AE3" w:rsidR="003D5972">
        <w:rPr>
          <w:lang w:val="en-GB"/>
        </w:rPr>
        <w:t xml:space="preserve">Слично томе, ако гост који је слеп каже "Волео бих да додирнем ту реплику артефакта", а ви имате политику која дозвољава додиривање ради приступачности, омогућите то уместо да бринете да он можда не жели да додирне реплику. </w:t>
      </w:r>
      <w:r w:rsidRPr="00232AE3">
        <w:rPr>
          <w:b/>
          <w:bCs/>
          <w:lang w:val="en-GB"/>
        </w:rPr>
        <w:t xml:space="preserve">Поштујте њихове жеље и границе. </w:t>
      </w:r>
      <w:r w:rsidRPr="00232AE3">
        <w:rPr>
          <w:lang w:val="en-GB"/>
        </w:rPr>
        <w:t xml:space="preserve">Такође, обратите пажњу ако вам дају упутства како да им помогнете: особа може рећи "Ако ми затреба помоћ, ја ћу вас питати", што значи да им дате простор, или може рећи "Можете ли ми, молим вас, описати шта је на том екрану?" – што је знак да треба да интервенишете и помогнете.</w:t>
      </w:r>
    </w:p>
    <w:p w:rsidRPr="00232AE3" w:rsidR="000C3737" w:rsidP="000C3737" w:rsidRDefault="002932AA" w14:paraId="2F542957" w14:textId="77777777">
      <w:pPr>
        <w:pStyle w:val="Heading4"/>
        <w:rPr>
          <w:lang w:val="en-GB"/>
        </w:rPr>
      </w:pPr>
      <w:r w:rsidRPr="00232AE3">
        <w:rPr>
          <w:lang w:val="en-GB"/>
        </w:rPr>
        <w:t xml:space="preserve">Користите прикладан језик</w:t>
      </w:r>
    </w:p>
    <w:p w:rsidRPr="00232AE3" w:rsidR="002932AA" w:rsidP="000C3737" w:rsidRDefault="002932AA" w14:paraId="080F70EC" w14:textId="5E84FFBF">
      <w:pPr>
        <w:rPr>
          <w:lang w:val="en-GB"/>
        </w:rPr>
      </w:pPr>
      <w:r w:rsidRPr="00232AE3">
        <w:rPr>
          <w:lang w:val="en-GB"/>
        </w:rPr>
        <w:t xml:space="preserve">Језик је важан за показивање поштовања. На енглеском језику, генерално се препоручује коришћење </w:t>
      </w:r>
      <w:r w:rsidRPr="00232AE3">
        <w:rPr>
          <w:i/>
          <w:iCs/>
          <w:lang w:val="en-GB"/>
        </w:rPr>
        <w:t xml:space="preserve">израза у којима се особа наводи пре карактеристике </w:t>
      </w:r>
      <w:r w:rsidRPr="00232AE3">
        <w:rPr>
          <w:lang w:val="en-GB"/>
        </w:rPr>
        <w:t xml:space="preserve">(</w:t>
      </w:r>
      <w:r w:rsidRPr="00232AE3">
        <w:rPr>
          <w:i/>
          <w:iCs/>
          <w:lang w:val="en-GB"/>
        </w:rPr>
        <w:t xml:space="preserve">person-first language</w:t>
      </w:r>
      <w:r w:rsidRPr="00232AE3">
        <w:rPr>
          <w:lang w:val="en-GB"/>
        </w:rPr>
        <w:t xml:space="preserve">) (нпр. "особа са инвалидитетом", "посетилац који користи колица"), јер се тиме наглашава појединац, а не инвалидитет. На пример, реците "корисник колица" уместо "везан за колица" (овај други израз је негативан и подразумева ограничење; колица заправо омогућавају слободу кориснику). Избегавајте застареле или увредљиве термине као што су "уклето", "инвалид", "глувонемо" итд. Ако нисте сигурни, најбоље је користити неутралне описе (оштећење, особа са оштећењем или специфичне термине као што су слепо, глуво – имајте у виду да неки глуви појединци више воле великим словом "Глуво" као идентитет). Када нисте сигурни како да се изразите о нечијем стању, можете љубазно питати да ли је то релевантно – али често уопште није потребно означавати посетиоца. Само се усредсредите на прилагођавање: нпр. "Имамо на располагању аудио водич" (није потребно додати "за слепе", јер ће особа сама проценити да ли јој је потребан). Неки појединци могу имати личне преференције (на пример, неки глуви људи могу се представити речима </w:t>
      </w:r>
      <w:r w:rsidRPr="00232AE3">
        <w:rPr>
          <w:lang w:val="en-GB"/>
        </w:rPr>
        <w:t xml:space="preserve">"Ја сам</w:t>
      </w:r>
      <w:r w:rsidRPr="00232AE3">
        <w:rPr>
          <w:lang w:val="en-GB"/>
        </w:rPr>
        <w:t xml:space="preserve"> глув" и не смета им језик који ставља идентитет у први план). Будите прилагодљиви: </w:t>
      </w:r>
      <w:r w:rsidRPr="00232AE3">
        <w:rPr>
          <w:i/>
          <w:iCs/>
          <w:lang w:val="en-GB"/>
        </w:rPr>
        <w:t xml:space="preserve">"Следите пример особе када је у питању језик."</w:t>
      </w:r>
      <w:r w:rsidRPr="00232AE3">
        <w:rPr>
          <w:rStyle w:val="FootnoteReference"/>
          <w:i/>
          <w:iCs/>
          <w:lang w:val="en-GB"/>
        </w:rPr>
        <w:footnoteReference w:id="24"/>
      </w:r>
      <w:r w:rsidRPr="00232AE3">
        <w:rPr>
          <w:lang w:val="en-GB"/>
        </w:rPr>
        <w:t xml:space="preserve"> Ако гост каже "Ја сам аутистичан", можете користити тај израз; ако каже "Имам аутизам", можете то формулисати на тај начин. Кључно је </w:t>
      </w:r>
      <w:r w:rsidRPr="00232AE3">
        <w:rPr>
          <w:b/>
          <w:bCs/>
          <w:lang w:val="en-GB"/>
        </w:rPr>
        <w:t xml:space="preserve">избегавати погрдан језик </w:t>
      </w:r>
      <w:r w:rsidRPr="00232AE3">
        <w:rPr>
          <w:lang w:val="en-GB"/>
        </w:rPr>
        <w:t xml:space="preserve">и говорити на нормалан, пријатељски начин. Такође, немојте правити велику ствар од извињавања због коришћења уобичајених израза – нпр. рећи "Видимо се!" слепој особи је сасвим у реду; не морате да паничите и извињавате се што сте употребили реч "видети".</w:t>
      </w:r>
    </w:p>
    <w:p w:rsidRPr="00232AE3" w:rsidR="000C3737" w:rsidP="000C3737" w:rsidRDefault="002932AA" w14:paraId="70543D76" w14:textId="77777777">
      <w:pPr>
        <w:pStyle w:val="Heading4"/>
        <w:rPr>
          <w:lang w:val="en-GB"/>
        </w:rPr>
      </w:pPr>
      <w:r w:rsidRPr="00232AE3">
        <w:rPr>
          <w:lang w:val="en-GB"/>
        </w:rPr>
        <w:t xml:space="preserve">Будите стрпљиви и пажљиви</w:t>
      </w:r>
    </w:p>
    <w:p w:rsidRPr="00232AE3" w:rsidR="002932AA" w:rsidP="000C3737" w:rsidRDefault="002932AA" w14:paraId="536BBE70" w14:textId="04028927">
      <w:pPr>
        <w:rPr>
          <w:lang w:val="en-GB"/>
        </w:rPr>
      </w:pPr>
      <w:r w:rsidRPr="00232AE3">
        <w:rPr>
          <w:lang w:val="en-GB"/>
        </w:rPr>
        <w:t xml:space="preserve">Неки посетиоци могу да треба више времена за комуникацију или доношење одлука. На пример, особа са потешкоћама у говору или која користи уређај за комуникацију може да говори спорије – дајте им времена да се изразе и пажљиво слушајте. Не довршавајте њихове речене осим ако не затраже помоћ. У групи, побрините се да свако добије прилику: ако посетилац са интелектуалним тешкоћама обрађује питање, дајте им мало више времена или можда поједноставите питање, али их не прескочите у потпуности. Стрпљење је потребно и када нешто пође по злу – на пример, ако приступ рампом води преко споредних врата и траје дуже; уверите посетиоца да је све у реду и да цените његово стрпљење, уместо да га натерате да се осећа као да је то непријатност. Ваш смирен и позитиван став задаће тон.</w:t>
      </w:r>
    </w:p>
    <w:p w:rsidRPr="00232AE3" w:rsidR="000C3737" w:rsidP="000C3737" w:rsidRDefault="002932AA" w14:paraId="5EEDF22C" w14:textId="77777777">
      <w:pPr>
        <w:pStyle w:val="Heading4"/>
        <w:rPr>
          <w:lang w:val="en-GB"/>
        </w:rPr>
      </w:pPr>
      <w:r w:rsidRPr="00232AE3">
        <w:rPr>
          <w:lang w:val="en-GB"/>
        </w:rPr>
        <w:lastRenderedPageBreak/>
      </w:r>
      <w:r w:rsidRPr="00232AE3">
        <w:rPr>
          <w:lang w:val="en-GB"/>
        </w:rPr>
        <w:t xml:space="preserve">Обезбедите гостопримљиву атмосферу</w:t>
      </w:r>
    </w:p>
    <w:p w:rsidRPr="00232AE3" w:rsidR="002932AA" w:rsidP="000C3737" w:rsidRDefault="002932AA" w14:paraId="6775AB12" w14:textId="20BBC7D5">
      <w:pPr>
        <w:rPr>
          <w:lang w:val="en-GB"/>
        </w:rPr>
      </w:pPr>
      <w:r w:rsidRPr="00232AE3">
        <w:rPr>
          <w:lang w:val="en-GB"/>
        </w:rPr>
        <w:t xml:space="preserve">Ово је општије, али изузетно важно. Посетиоци са инвалидитетом често се брину да ће бити "терет" или да су тек споредна мисао. </w:t>
      </w:r>
      <w:r w:rsidRPr="00232AE3" w:rsidR="003D5972">
        <w:rPr>
          <w:lang w:val="en-GB"/>
        </w:rPr>
        <w:t xml:space="preserve">Као домаћини, ми стварамо </w:t>
      </w:r>
      <w:r w:rsidRPr="00232AE3" w:rsidR="003D5972">
        <w:rPr>
          <w:b/>
          <w:bCs/>
          <w:lang w:val="en-GB"/>
        </w:rPr>
        <w:t xml:space="preserve">осећај припадности </w:t>
      </w:r>
      <w:r w:rsidRPr="00232AE3" w:rsidR="003D5972">
        <w:rPr>
          <w:lang w:val="en-GB"/>
        </w:rPr>
        <w:t xml:space="preserve">и код особе са инвалидитетом и код целе заједнице. Мале гестови могу значајно побољшати осећања особе са инвалидитетом. </w:t>
      </w:r>
      <w:r w:rsidRPr="00232AE3">
        <w:rPr>
          <w:lang w:val="en-GB"/>
        </w:rPr>
        <w:t xml:space="preserve">На пример: "Добродошли! </w:t>
      </w:r>
      <w:r w:rsidRPr="00232AE3" w:rsidR="003D5972">
        <w:rPr>
          <w:lang w:val="en-GB"/>
        </w:rPr>
        <w:t xml:space="preserve">Имамо аудио водиче и брошуре штампане крупним словима – да ли бисте желели неки од њих?</w:t>
      </w:r>
      <w:r w:rsidRPr="00232AE3">
        <w:rPr>
          <w:lang w:val="en-GB"/>
        </w:rPr>
        <w:t xml:space="preserve">" или "Ако вам је потребна било каква помоћ током посете, молимо вас да нам јавите</w:t>
      </w:r>
      <w:r w:rsidRPr="00232AE3" w:rsidR="003D5972">
        <w:rPr>
          <w:lang w:val="en-GB"/>
        </w:rPr>
        <w:t xml:space="preserve">, </w:t>
      </w:r>
      <w:r w:rsidRPr="00232AE3">
        <w:rPr>
          <w:lang w:val="en-GB"/>
        </w:rPr>
        <w:t xml:space="preserve">ту смо да помогнемо." Ово показује да локација </w:t>
      </w:r>
      <w:r w:rsidRPr="00232AE3">
        <w:rPr>
          <w:i/>
          <w:iCs/>
          <w:lang w:val="en-GB"/>
        </w:rPr>
        <w:t xml:space="preserve">очекује </w:t>
      </w:r>
      <w:r w:rsidRPr="00232AE3">
        <w:rPr>
          <w:lang w:val="en-GB"/>
        </w:rPr>
        <w:t xml:space="preserve">посетиоце са инвалидитетом и да је припремљена, уместо да посетилац мора да моли за помоћ. Током обиласка, мали гестови као што су осигурање да особа буде позиционирана тако да може да види знаковни тумач или да чита са усна, или понуда столице ако обилазак подразумева много стајања, показују пажњу. Ако ваш објекат има програме као што су сати прилагођени особама са сензорним потешкоћама или алате за приступачност, споменite их. Међутим, </w:t>
      </w:r>
      <w:r w:rsidRPr="00232AE3">
        <w:rPr>
          <w:b/>
          <w:bCs/>
          <w:lang w:val="en-GB"/>
        </w:rPr>
        <w:t xml:space="preserve">не истичите ту особу на начин који би је посрамио</w:t>
      </w:r>
      <w:r w:rsidRPr="00232AE3">
        <w:rPr>
          <w:lang w:val="en-GB"/>
        </w:rPr>
        <w:t xml:space="preserve">. Прилагођавања уклопите природно. На пример, ако знате да је у групи за обилазак глуви посетилац, можете се позиционирати тако да вас јасно види и можда му дати штампани сажетак – али не морате стално да указујете на њега или да га третирате другачијим тоном. Инклузија значи бити део групе.</w:t>
      </w:r>
    </w:p>
    <w:p w:rsidRPr="00232AE3" w:rsidR="000C3737" w:rsidP="000C3737" w:rsidRDefault="002932AA" w14:paraId="2FE9516D" w14:textId="77777777">
      <w:pPr>
        <w:pStyle w:val="Heading4"/>
        <w:rPr>
          <w:lang w:val="en-GB"/>
        </w:rPr>
      </w:pPr>
      <w:r w:rsidRPr="00232AE3">
        <w:rPr>
          <w:lang w:val="en-GB"/>
        </w:rPr>
        <w:t xml:space="preserve">Знајте шта треба и шта не треба у одређеним интеракцијама</w:t>
      </w:r>
    </w:p>
    <w:p w:rsidRPr="00232AE3" w:rsidR="002932AA" w:rsidP="000C3737" w:rsidRDefault="002932AA" w14:paraId="2830D052" w14:textId="4DAAE393">
      <w:pPr>
        <w:rPr>
          <w:lang w:val="en-GB"/>
        </w:rPr>
      </w:pPr>
      <w:r w:rsidRPr="00232AE3">
        <w:rPr>
          <w:lang w:val="en-GB"/>
        </w:rPr>
        <w:t xml:space="preserve">Постоје неке специфичности у понашању према особама са различитим инвалидитетима које је добро знати. На пример, </w:t>
      </w:r>
      <w:r w:rsidRPr="00232AE3">
        <w:rPr>
          <w:b/>
          <w:bCs/>
          <w:lang w:val="en-GB"/>
        </w:rPr>
        <w:t xml:space="preserve">када упознајете особу која користи инвалидска колица</w:t>
      </w:r>
      <w:r w:rsidRPr="00232AE3">
        <w:rPr>
          <w:lang w:val="en-GB"/>
        </w:rPr>
        <w:t xml:space="preserve">, ако ће разговор трајати дуже од минуте, покушајте да говорите у висини њених очију (нпр. седите на столици или се накратко спустите на колена) како не би морала да напреже врат гледајући у горе. Никада се не наслањајте на нечију колица – то је као да се наслањате на особу, и то је њихов лични простор. </w:t>
      </w:r>
      <w:r w:rsidRPr="00232AE3" w:rsidR="000A61BA">
        <w:rPr>
          <w:lang w:val="en-GB"/>
        </w:rPr>
        <w:t xml:space="preserve">Када упознајете слепу особу, представите се ("Здраво, ја сам Џон, водич овде") како би знали ко говори. Ако напуштате разговор, обавестите их да одлазите, како не би остали да говоре у празнину. </w:t>
      </w:r>
      <w:r w:rsidRPr="00232AE3">
        <w:rPr>
          <w:lang w:val="en-GB"/>
        </w:rPr>
        <w:t xml:space="preserve">Не хватајте их за руку да бисте их водили без питања – ако желе вођење, понудите им руку и пустите их да вам држе лакат, </w:t>
      </w:r>
      <w:r w:rsidRPr="00232AE3">
        <w:rPr>
          <w:lang w:val="en-GB"/>
        </w:rPr>
        <w:t xml:space="preserve">пратиће ваш покрет. За </w:t>
      </w:r>
      <w:r w:rsidRPr="00232AE3">
        <w:rPr>
          <w:b/>
          <w:bCs/>
          <w:lang w:val="en-GB"/>
        </w:rPr>
        <w:t xml:space="preserve">глуву особу</w:t>
      </w:r>
      <w:r w:rsidRPr="00232AE3">
        <w:rPr>
          <w:lang w:val="en-GB"/>
        </w:rPr>
        <w:t xml:space="preserve">, побрините се да сте окренути према њима и да вам је уста видљива (не покривајте их нити се окрећите) ако читају са усна. У групном разговору покушајте да само једна особа говори у датом тренутку (управљање групним дијалогом), јер је преклапање говора тешко пратити чак и уз тумача. Ове врсте савета ће вам постати друга природа уз мало обуке о свести о инвалидитету (коју пролази многи особље). Ако нисте имали такву обуку, сматрајте ово уводом.</w:t>
      </w:r>
    </w:p>
    <w:p w:rsidRPr="00232AE3" w:rsidR="000C3737" w:rsidP="000C3737" w:rsidRDefault="002932AA" w14:paraId="42117955" w14:textId="77777777">
      <w:pPr>
        <w:pStyle w:val="Heading4"/>
        <w:rPr>
          <w:lang w:val="en-GB"/>
        </w:rPr>
      </w:pPr>
      <w:r w:rsidRPr="00232AE3">
        <w:rPr>
          <w:lang w:val="en-GB"/>
        </w:rPr>
        <w:t xml:space="preserve">Останите позитивни и смирени</w:t>
      </w:r>
    </w:p>
    <w:p w:rsidRPr="00232AE3" w:rsidR="002932AA" w:rsidP="000C3737" w:rsidRDefault="002932AA" w14:paraId="73B49A26" w14:textId="17B2D13B">
      <w:pPr>
        <w:rPr>
          <w:lang w:val="en-GB"/>
        </w:rPr>
      </w:pPr>
      <w:r w:rsidRPr="00232AE3">
        <w:rPr>
          <w:lang w:val="en-GB"/>
        </w:rPr>
        <w:t xml:space="preserve">Понекад, упркос најбољим напорима, настају неочекиване ситуације</w:t>
      </w:r>
      <w:r w:rsidRPr="00232AE3" w:rsidR="000A61BA">
        <w:rPr>
          <w:lang w:val="en-GB"/>
        </w:rPr>
        <w:t xml:space="preserve">, </w:t>
      </w:r>
      <w:r w:rsidRPr="00232AE3">
        <w:rPr>
          <w:lang w:val="en-GB"/>
        </w:rPr>
        <w:t xml:space="preserve">лифт се поквари, особа доживи здравствени проблем или случајно кажете нешто погрешно. Најбољи приступ је да останете мирни, решите оно што можете и не правите већи проблем него што је потребно. Извините се ако су постројења музеја отказала ("Жао ми је што лифт не ради – дозволите ми да видим како ипак можемо да вас доведемо на други спрат или да донесемо неке експонате вама"), а затим се усредсредите на алтернативе. Већина посетилаца са инвалидитетом навикла је на одређене потешкоће и цениће искрен покушај да им се изађе у сусрет. Ако случајно употребите нетачан израз или понудите непотребну помоћ, довољно је да се једноставно извините и наставите даље. Важно је </w:t>
      </w:r>
      <w:r w:rsidRPr="00232AE3">
        <w:rPr>
          <w:b/>
          <w:bCs/>
          <w:lang w:val="en-GB"/>
        </w:rPr>
        <w:t xml:space="preserve">да особа не осећа као да је она проблем</w:t>
      </w:r>
      <w:r w:rsidRPr="00232AE3">
        <w:rPr>
          <w:lang w:val="en-GB"/>
        </w:rPr>
        <w:t xml:space="preserve">. Чак и ако прилагођавања захтевају додатне кораке, приступите томе с лакоћом као делу свакодневних обавеза. На пример, уместо да кажете "О, ово је пуно посла да се постави рампа", тихо је поставите док разговарате о времену или предстојећој изложби, чинећи да то </w:t>
      </w:r>
      <w:r w:rsidRPr="00232AE3">
        <w:rPr>
          <w:i/>
          <w:iCs/>
          <w:lang w:val="en-GB"/>
        </w:rPr>
        <w:t xml:space="preserve">не буде велика ствар</w:t>
      </w:r>
      <w:r w:rsidRPr="00232AE3">
        <w:rPr>
          <w:lang w:val="en-GB"/>
        </w:rPr>
        <w:t xml:space="preserve">. Инклузија треба да делује природно.</w:t>
      </w:r>
    </w:p>
    <w:p w:rsidRPr="00232AE3" w:rsidR="002932AA" w:rsidP="002932AA" w:rsidRDefault="004E51AF" w14:paraId="728AA521" w14:textId="473394C6">
      <w:pPr>
        <w:rPr>
          <w:lang w:val="en-GB"/>
        </w:rPr>
      </w:pPr>
      <w:r w:rsidRPr="00232AE3">
        <w:rPr>
          <w:lang w:val="en-GB"/>
        </w:rPr>
        <w:lastRenderedPageBreak/>
      </w:r>
      <w:r w:rsidRPr="00232AE3">
        <w:rPr>
          <w:lang w:val="en-GB"/>
        </w:rPr>
        <w:t xml:space="preserve">Уопштено, требало би </w:t>
      </w:r>
      <w:r w:rsidRPr="00232AE3" w:rsidR="002932AA">
        <w:rPr>
          <w:b/>
          <w:bCs/>
          <w:lang w:val="en-GB"/>
        </w:rPr>
        <w:t xml:space="preserve">да третирате посетиоце са инвалидитетом као цењене купце/госте </w:t>
      </w:r>
      <w:r w:rsidRPr="00232AE3" w:rsidR="002932AA">
        <w:rPr>
          <w:lang w:val="en-GB"/>
        </w:rPr>
        <w:t xml:space="preserve">какви и јесу</w:t>
      </w:r>
      <w:r w:rsidRPr="00232AE3">
        <w:rPr>
          <w:lang w:val="en-GB"/>
        </w:rPr>
        <w:t xml:space="preserve">, </w:t>
      </w:r>
      <w:r w:rsidRPr="00232AE3" w:rsidR="002932AA">
        <w:rPr>
          <w:lang w:val="en-GB"/>
        </w:rPr>
        <w:t xml:space="preserve">и </w:t>
      </w:r>
      <w:r w:rsidRPr="00232AE3">
        <w:rPr>
          <w:lang w:val="en-GB"/>
        </w:rPr>
        <w:t xml:space="preserve">да</w:t>
      </w:r>
      <w:r w:rsidRPr="00232AE3" w:rsidR="002932AA">
        <w:rPr>
          <w:lang w:val="en-GB"/>
        </w:rPr>
        <w:t xml:space="preserve"> будете спремни </w:t>
      </w:r>
      <w:r w:rsidRPr="00232AE3">
        <w:rPr>
          <w:lang w:val="en-GB"/>
        </w:rPr>
        <w:t xml:space="preserve">да пружите врсту помоћи која поштује њихову аутономију. Већина сугестија из претходног одељка једноставно представља добру услугу за све; будите поштовање, услужни и флексибилни</w:t>
      </w:r>
      <w:r w:rsidRPr="00232AE3" w:rsidR="002932AA">
        <w:rPr>
          <w:lang w:val="en-GB"/>
        </w:rPr>
        <w:t xml:space="preserve">. Када је особље обучено и охрабрено да буде самоуверено у погледу инвалидитета, атмосфера постаје заиста гостопримљива.</w:t>
      </w:r>
    </w:p>
    <w:p w:rsidRPr="00232AE3" w:rsidR="000C3737" w:rsidP="000C3737" w:rsidRDefault="000C3737" w14:paraId="0D57E1D5" w14:textId="358829DF">
      <w:pPr>
        <w:pStyle w:val="Heading4"/>
        <w:rPr>
          <w:lang w:val="en-GB"/>
        </w:rPr>
      </w:pPr>
      <w:r w:rsidRPr="00232AE3">
        <w:rPr>
          <w:lang w:val="en-GB"/>
        </w:rPr>
        <w:t xml:space="preserve">Шта радити, </w:t>
      </w:r>
      <w:r w:rsidRPr="00232AE3">
        <w:rPr>
          <w:lang w:val="en-GB"/>
        </w:rPr>
        <w:t xml:space="preserve">а шта не радити</w:t>
      </w:r>
    </w:p>
    <w:p w:rsidRPr="00232AE3" w:rsidR="002932AA" w:rsidP="002932AA" w:rsidRDefault="002932AA" w14:paraId="4BEDD09C" w14:textId="77777777">
      <w:pPr>
        <w:rPr>
          <w:lang w:val="en-GB"/>
        </w:rPr>
      </w:pPr>
      <w:r w:rsidRPr="00232AE3">
        <w:rPr>
          <w:lang w:val="en-GB"/>
        </w:rPr>
        <w:t xml:space="preserve">Да закључимо овај одељак, ево кратке листе </w:t>
      </w:r>
      <w:r w:rsidRPr="00232AE3">
        <w:rPr>
          <w:b/>
          <w:bCs/>
          <w:lang w:val="en-GB"/>
        </w:rPr>
        <w:t xml:space="preserve">савета</w:t>
      </w:r>
      <w:r w:rsidRPr="00232AE3">
        <w:rPr>
          <w:lang w:val="en-GB"/>
        </w:rPr>
        <w:t xml:space="preserve"> </w:t>
      </w:r>
      <w:r w:rsidRPr="00232AE3">
        <w:rPr>
          <w:lang w:val="en-GB"/>
        </w:rPr>
        <w:t xml:space="preserve">за интеракцију са посетиоцима са инвалидитетом:</w:t>
      </w:r>
    </w:p>
    <w:p w:rsidRPr="00232AE3" w:rsidR="002932AA" w:rsidRDefault="002932AA" w14:paraId="7D68C09E" w14:textId="77777777">
      <w:pPr>
        <w:pStyle w:val="ListParagraph"/>
        <w:numPr>
          <w:ilvl w:val="0"/>
          <w:numId w:val="8"/>
        </w:numPr>
        <w:rPr>
          <w:lang w:val="en-GB"/>
        </w:rPr>
      </w:pPr>
      <w:r w:rsidRPr="00232AE3">
        <w:rPr>
          <w:lang w:val="en-GB"/>
        </w:rPr>
        <w:t xml:space="preserve">ГОВОРИТЕ ДИРЕКТНО СА ОСОБОМ (а не са негујућиоцем или пратиоцем као да особа није присутна).</w:t>
      </w:r>
    </w:p>
    <w:p w:rsidRPr="00232AE3" w:rsidR="003D5972" w:rsidRDefault="003D5972" w14:paraId="29E00C44" w14:textId="3453810E">
      <w:pPr>
        <w:pStyle w:val="ListParagraph"/>
        <w:numPr>
          <w:ilvl w:val="0"/>
          <w:numId w:val="8"/>
        </w:numPr>
        <w:rPr>
          <w:lang w:val="en-GB"/>
        </w:rPr>
      </w:pPr>
      <w:r w:rsidRPr="00232AE3">
        <w:rPr>
          <w:lang w:val="en-GB"/>
        </w:rPr>
        <w:t xml:space="preserve">ПИТАЈТЕ да ли им је потребна помоћ и на који начин, пре него што им покушате помоћи.</w:t>
      </w:r>
    </w:p>
    <w:p w:rsidRPr="00232AE3" w:rsidR="003D5972" w:rsidRDefault="003D5972" w14:paraId="55C52AFA" w14:textId="2024221F">
      <w:pPr>
        <w:pStyle w:val="ListParagraph"/>
        <w:numPr>
          <w:ilvl w:val="0"/>
          <w:numId w:val="8"/>
        </w:numPr>
        <w:rPr>
          <w:lang w:val="en-GB"/>
        </w:rPr>
      </w:pPr>
      <w:r w:rsidRPr="00232AE3">
        <w:rPr>
          <w:lang w:val="en-GB"/>
        </w:rPr>
        <w:t xml:space="preserve">КОМУНИЦИРАЈТЕ јасно и концизно и, ако је потребно, проверите да ли су разумели поруку.</w:t>
      </w:r>
    </w:p>
    <w:p w:rsidRPr="00232AE3" w:rsidR="002932AA" w:rsidRDefault="002932AA" w14:paraId="0214ED24" w14:textId="0155DB27">
      <w:pPr>
        <w:pStyle w:val="ListParagraph"/>
        <w:numPr>
          <w:ilvl w:val="0"/>
          <w:numId w:val="8"/>
        </w:numPr>
        <w:rPr>
          <w:lang w:val="en-GB"/>
        </w:rPr>
      </w:pPr>
      <w:r w:rsidRPr="00232AE3">
        <w:rPr>
          <w:lang w:val="en-GB"/>
        </w:rPr>
        <w:t xml:space="preserve">Пружите особи са инвалидитетом исте опције и изборе као и свима осталима (на пример, питајте "Да ли желите аудио водич или писани водич?" уместо да претпоставите да желе само један формат).</w:t>
      </w:r>
    </w:p>
    <w:p w:rsidRPr="00232AE3" w:rsidR="002932AA" w:rsidRDefault="002932AA" w14:paraId="77DA1FDE" w14:textId="77777777">
      <w:pPr>
        <w:pStyle w:val="ListParagraph"/>
        <w:numPr>
          <w:ilvl w:val="0"/>
          <w:numId w:val="8"/>
        </w:numPr>
        <w:rPr>
          <w:lang w:val="en-GB"/>
        </w:rPr>
      </w:pPr>
      <w:r w:rsidRPr="00232AE3">
        <w:rPr>
          <w:lang w:val="en-GB"/>
        </w:rPr>
        <w:t xml:space="preserve">БУДИТЕ стрпљиви и дајте особи време да се помери или да комуницира. Опустите се и будите svoji.</w:t>
      </w:r>
    </w:p>
    <w:p w:rsidRPr="00232AE3" w:rsidR="002932AA" w:rsidRDefault="002932AA" w14:paraId="060584C9" w14:textId="77777777">
      <w:pPr>
        <w:pStyle w:val="ListParagraph"/>
        <w:numPr>
          <w:ilvl w:val="0"/>
          <w:numId w:val="8"/>
        </w:numPr>
        <w:rPr>
          <w:lang w:val="en-GB"/>
        </w:rPr>
      </w:pPr>
      <w:r w:rsidRPr="00232AE3">
        <w:rPr>
          <w:b/>
          <w:bCs/>
          <w:lang w:val="en-GB"/>
        </w:rPr>
        <w:t xml:space="preserve">НЕ </w:t>
      </w:r>
      <w:r w:rsidRPr="00232AE3">
        <w:rPr>
          <w:lang w:val="en-GB"/>
        </w:rPr>
        <w:t xml:space="preserve">претпостављајте да знате шта је за њих најбоље – слушајте њихове захтеве.</w:t>
      </w:r>
    </w:p>
    <w:p w:rsidRPr="00232AE3" w:rsidR="002932AA" w:rsidRDefault="002932AA" w14:paraId="1CC3C440" w14:textId="7BB2B6A9">
      <w:pPr>
        <w:pStyle w:val="ListParagraph"/>
        <w:numPr>
          <w:ilvl w:val="0"/>
          <w:numId w:val="8"/>
        </w:numPr>
        <w:rPr>
          <w:lang w:val="en-GB"/>
        </w:rPr>
      </w:pPr>
      <w:r w:rsidRPr="00232AE3">
        <w:rPr>
          <w:b/>
          <w:bCs/>
          <w:lang w:val="en-GB"/>
        </w:rPr>
        <w:t xml:space="preserve">НЕ </w:t>
      </w:r>
      <w:r w:rsidRPr="00232AE3">
        <w:rPr>
          <w:lang w:val="en-GB"/>
        </w:rPr>
        <w:t xml:space="preserve">износите покровитељске </w:t>
      </w:r>
      <w:r w:rsidRPr="00232AE3" w:rsidR="004E51AF">
        <w:rPr>
          <w:lang w:val="en-GB"/>
        </w:rPr>
        <w:t xml:space="preserve">изјаве </w:t>
      </w:r>
      <w:r w:rsidRPr="00232AE3">
        <w:rPr>
          <w:lang w:val="en-GB"/>
        </w:rPr>
        <w:t xml:space="preserve">(избегавајте </w:t>
      </w:r>
      <w:r w:rsidRPr="00232AE3" w:rsidR="004E51AF">
        <w:rPr>
          <w:lang w:val="en-GB"/>
        </w:rPr>
        <w:t xml:space="preserve">речи као што су </w:t>
      </w:r>
      <w:r w:rsidRPr="00232AE3">
        <w:rPr>
          <w:lang w:val="en-GB"/>
        </w:rPr>
        <w:t xml:space="preserve">"Толко сте инспиративни што сте овде", јер </w:t>
      </w:r>
      <w:r w:rsidRPr="00232AE3" w:rsidR="004E51AF">
        <w:rPr>
          <w:lang w:val="en-GB"/>
        </w:rPr>
        <w:t xml:space="preserve">се</w:t>
      </w:r>
      <w:r w:rsidRPr="00232AE3">
        <w:rPr>
          <w:lang w:val="en-GB"/>
        </w:rPr>
        <w:t xml:space="preserve"> могу </w:t>
      </w:r>
      <w:r w:rsidRPr="00232AE3" w:rsidR="004E51AF">
        <w:rPr>
          <w:lang w:val="en-GB"/>
        </w:rPr>
        <w:t xml:space="preserve">доживети као увредљиве</w:t>
      </w:r>
      <w:r w:rsidRPr="00232AE3">
        <w:rPr>
          <w:lang w:val="en-GB"/>
        </w:rPr>
        <w:t xml:space="preserve">).</w:t>
      </w:r>
    </w:p>
    <w:p w:rsidRPr="00232AE3" w:rsidR="002932AA" w:rsidRDefault="002932AA" w14:paraId="1D4C8BB1" w14:textId="77777777">
      <w:pPr>
        <w:pStyle w:val="ListParagraph"/>
        <w:numPr>
          <w:ilvl w:val="0"/>
          <w:numId w:val="8"/>
        </w:numPr>
        <w:rPr>
          <w:lang w:val="en-GB"/>
        </w:rPr>
      </w:pPr>
      <w:r w:rsidRPr="00232AE3">
        <w:rPr>
          <w:b/>
          <w:bCs/>
          <w:lang w:val="en-GB"/>
        </w:rPr>
        <w:t xml:space="preserve">НЕ </w:t>
      </w:r>
      <w:r w:rsidRPr="00232AE3">
        <w:rPr>
          <w:lang w:val="en-GB"/>
        </w:rPr>
        <w:t xml:space="preserve">додирујте нечији помагала (инвалидска колица, штап, слушни апарат итд.) без дозволе.</w:t>
      </w:r>
    </w:p>
    <w:p w:rsidRPr="00232AE3" w:rsidR="002932AA" w:rsidRDefault="002932AA" w14:paraId="1C97C0DF" w14:textId="6BA2728B">
      <w:pPr>
        <w:pStyle w:val="ListParagraph"/>
        <w:numPr>
          <w:ilvl w:val="0"/>
          <w:numId w:val="8"/>
        </w:numPr>
        <w:rPr>
          <w:lang w:val="en-GB"/>
        </w:rPr>
      </w:pPr>
      <w:r w:rsidRPr="00232AE3">
        <w:rPr>
          <w:b/>
          <w:bCs/>
          <w:lang w:val="en-GB"/>
        </w:rPr>
        <w:t xml:space="preserve">НЕ </w:t>
      </w:r>
      <w:r w:rsidRPr="00232AE3">
        <w:rPr>
          <w:lang w:val="en-GB"/>
        </w:rPr>
        <w:t xml:space="preserve">привлачите непотребну пажњу на </w:t>
      </w:r>
      <w:r w:rsidRPr="00232AE3">
        <w:rPr>
          <w:lang w:val="en-GB"/>
        </w:rPr>
        <w:t xml:space="preserve">инвалидитет</w:t>
      </w:r>
      <w:r w:rsidRPr="00232AE3" w:rsidR="000A61BA">
        <w:rPr>
          <w:lang w:val="en-GB"/>
        </w:rPr>
        <w:t xml:space="preserve"> особе</w:t>
      </w:r>
      <w:r w:rsidRPr="00232AE3" w:rsidR="004E51AF">
        <w:rPr>
          <w:lang w:val="en-GB"/>
        </w:rPr>
        <w:t xml:space="preserve">, </w:t>
      </w:r>
      <w:r w:rsidRPr="00232AE3">
        <w:rPr>
          <w:lang w:val="en-GB"/>
        </w:rPr>
        <w:t xml:space="preserve">фокусирајте се на </w:t>
      </w:r>
      <w:r w:rsidRPr="00232AE3">
        <w:rPr>
          <w:i/>
          <w:iCs/>
          <w:lang w:val="en-GB"/>
        </w:rPr>
        <w:t xml:space="preserve">искуство</w:t>
      </w:r>
      <w:r w:rsidRPr="00232AE3">
        <w:rPr>
          <w:lang w:val="en-GB"/>
        </w:rPr>
        <w:t xml:space="preserve"> посетиоца</w:t>
      </w:r>
      <w:r w:rsidRPr="00232AE3">
        <w:rPr>
          <w:lang w:val="en-GB"/>
        </w:rPr>
        <w:t xml:space="preserve">. На пример, у реду је дискретно споменути слепом посетиоцу да имате тактилне експонате за њега, али нема потребе да цеој групи најављујете: </w:t>
      </w:r>
      <w:r w:rsidRPr="00232AE3">
        <w:rPr>
          <w:lang w:val="en-GB"/>
        </w:rPr>
        <w:t xml:space="preserve">"</w:t>
      </w:r>
      <w:r w:rsidRPr="00232AE3">
        <w:rPr>
          <w:lang w:val="en-GB"/>
        </w:rPr>
        <w:t xml:space="preserve">Имамо слепу особу</w:t>
      </w:r>
      <w:r w:rsidRPr="00232AE3">
        <w:rPr>
          <w:lang w:val="en-GB"/>
        </w:rPr>
        <w:t xml:space="preserve">,</w:t>
      </w:r>
      <w:r w:rsidRPr="00232AE3">
        <w:rPr>
          <w:lang w:val="en-GB"/>
        </w:rPr>
        <w:t xml:space="preserve"> па сви </w:t>
      </w:r>
      <w:r w:rsidRPr="00232AE3">
        <w:rPr>
          <w:lang w:val="en-GB"/>
        </w:rPr>
        <w:t xml:space="preserve">сачекајте </w:t>
      </w:r>
      <w:r w:rsidRPr="00232AE3">
        <w:rPr>
          <w:lang w:val="en-GB"/>
        </w:rPr>
        <w:t xml:space="preserve">док ја ово урадим", итд. Инклузија најбоље функционише када је беспрекорно интегрисана.</w:t>
      </w:r>
    </w:p>
    <w:p w:rsidRPr="00232AE3" w:rsidR="002932AA" w:rsidP="002932AA" w:rsidRDefault="002932AA" w14:paraId="04CEEE00" w14:textId="19D2FDF9">
      <w:pPr>
        <w:rPr>
          <w:lang w:val="en-GB"/>
        </w:rPr>
      </w:pPr>
      <w:r w:rsidRPr="00232AE3">
        <w:rPr>
          <w:lang w:val="en-GB"/>
        </w:rPr>
        <w:t xml:space="preserve">Запамтите, </w:t>
      </w:r>
      <w:r w:rsidRPr="00232AE3">
        <w:rPr>
          <w:b/>
          <w:bCs/>
          <w:lang w:val="en-GB"/>
        </w:rPr>
        <w:t xml:space="preserve">став је заразан</w:t>
      </w:r>
      <w:r w:rsidRPr="00232AE3">
        <w:rPr>
          <w:lang w:val="en-GB"/>
        </w:rPr>
        <w:t xml:space="preserve">. Ако особље и водичи приступају приступачности са позитивношћу и нормалношћу, други посетиоци ће их следити и целокупно окружење постаје инклузивније. </w:t>
      </w:r>
      <w:r w:rsidRPr="00232AE3" w:rsidR="000A61BA">
        <w:rPr>
          <w:lang w:val="en-GB"/>
        </w:rPr>
        <w:t xml:space="preserve">Особље често утиче на друге посетиоце о томе како да се понашају на основу свог </w:t>
      </w:r>
      <w:r w:rsidRPr="00232AE3" w:rsidR="000C3737">
        <w:rPr>
          <w:lang w:val="en-GB"/>
        </w:rPr>
        <w:t xml:space="preserve">понашања</w:t>
      </w:r>
      <w:r w:rsidRPr="00232AE3" w:rsidR="000A61BA">
        <w:rPr>
          <w:lang w:val="en-GB"/>
        </w:rPr>
        <w:t xml:space="preserve">. Ваш инклузиван став стога може утицати на динамику целе групе на обиласку.</w:t>
      </w:r>
    </w:p>
    <w:p w:rsidRPr="00232AE3" w:rsidR="002932AA" w:rsidP="002932AA" w:rsidRDefault="002932AA" w14:paraId="118D3851" w14:textId="25808712">
      <w:pPr>
        <w:rPr>
          <w:lang w:val="en-GB"/>
        </w:rPr>
      </w:pPr>
      <w:r w:rsidRPr="00232AE3">
        <w:rPr>
          <w:lang w:val="en-GB"/>
        </w:rPr>
        <w:t xml:space="preserve">Коначно, у реду је да не будете стручњак за сваки облик инвалидитета. Ако нисте сигурни како да помогнете некоме, </w:t>
      </w:r>
      <w:r w:rsidRPr="00232AE3">
        <w:rPr>
          <w:b/>
          <w:bCs/>
          <w:lang w:val="en-GB"/>
        </w:rPr>
        <w:t xml:space="preserve">питајте их љубазно</w:t>
      </w:r>
      <w:r w:rsidRPr="00232AE3">
        <w:rPr>
          <w:lang w:val="en-GB"/>
        </w:rPr>
        <w:t xml:space="preserve">. На пример: "Могу ли нечим да помогнем да вам посета буде удобнија?" или </w:t>
      </w:r>
      <w:r w:rsidRPr="00232AE3" w:rsidR="00AE215C">
        <w:rPr>
          <w:lang w:val="en-GB"/>
        </w:rPr>
        <w:t xml:space="preserve">"</w:t>
      </w:r>
      <w:r w:rsidRPr="00232AE3">
        <w:rPr>
          <w:lang w:val="en-GB"/>
        </w:rPr>
        <w:t xml:space="preserve">Јавите ми ако вам треба помоћ</w:t>
      </w:r>
      <w:r w:rsidRPr="00232AE3" w:rsidR="00AE215C">
        <w:rPr>
          <w:lang w:val="en-GB"/>
        </w:rPr>
        <w:t xml:space="preserve">, радо ћу помоћи." Већина људи ће вам без проблема рећи шта им је потребно или вам рећи да је све у реду. </w:t>
      </w:r>
      <w:r w:rsidRPr="00232AE3">
        <w:rPr>
          <w:lang w:val="en-GB"/>
        </w:rPr>
        <w:t xml:space="preserve">Не морате да знате медицинске детаље – потребно је само да знате како да одговорите на </w:t>
      </w:r>
      <w:r w:rsidRPr="00232AE3">
        <w:rPr>
          <w:i/>
          <w:iCs/>
          <w:lang w:val="en-GB"/>
        </w:rPr>
        <w:t xml:space="preserve">потребе</w:t>
      </w:r>
      <w:r w:rsidRPr="00232AE3">
        <w:rPr>
          <w:lang w:val="en-GB"/>
        </w:rPr>
        <w:t xml:space="preserve">. И да те потребе третирате као рутину. Што више комуницирате са разноврсним посетиоцима, то ћете се осећати удобније и бити стручнији.</w:t>
      </w:r>
    </w:p>
    <w:p w:rsidRPr="00232AE3" w:rsidR="006F734B" w:rsidP="002932AA" w:rsidRDefault="006F734B" w14:paraId="7E031DC2" w14:textId="77777777">
      <w:pPr>
        <w:rPr>
          <w:lang w:val="en-GB"/>
        </w:rPr>
      </w:pPr>
    </w:p>
    <w:p w:rsidR="004619A2" w:rsidRDefault="004619A2" w14:paraId="281AF555" w14:textId="77777777">
      <w:pPr>
        <w:jc w:val="left"/>
        <w:rPr>
          <w:rFonts w:eastAsiaTheme="majorEastAsia" w:cstheme="minorHAnsi"/>
          <w:b/>
          <w:bCs/>
          <w:color w:val="2F5496" w:themeColor="accent1" w:themeShade="BF"/>
          <w:sz w:val="40"/>
          <w:szCs w:val="40"/>
          <w:lang w:val="en-GB"/>
        </w:rPr>
      </w:pPr>
      <w:bookmarkStart w:name="_Toc218074685" w:id="15"/>
      <w:r>
        <w:br w:type="page"/>
      </w:r>
    </w:p>
    <w:p w:rsidRPr="00232AE3" w:rsidR="00905C0F" w:rsidP="0025104D" w:rsidRDefault="00905C0F" w14:paraId="4F8E5148" w14:textId="7D7261B2">
      <w:pPr>
        <w:pStyle w:val="Heading1"/>
        <w:numPr>
          <w:ilvl w:val="0"/>
          <w:numId w:val="1"/>
        </w:numPr>
      </w:pPr>
      <w:bookmarkStart w:name="_Toc219970042" w:id="16"/>
      <w:r w:rsidRPr="00232AE3">
        <w:lastRenderedPageBreak/>
      </w:r>
      <w:r w:rsidRPr="00232AE3">
        <w:t xml:space="preserve">МОДУЛ 2: </w:t>
      </w:r>
      <w:r w:rsidRPr="00232AE3">
        <w:t xml:space="preserve">Стандарди, смернице и најбоље праксе приступачности</w:t>
      </w:r>
      <w:bookmarkEnd w:id="15"/>
      <w:r w:rsidRPr="00232AE3">
        <w:t xml:space="preserve"> </w:t>
      </w:r>
      <w:bookmarkEnd w:id="16"/>
    </w:p>
    <w:p w:rsidR="00905C0F" w:rsidP="00905C0F" w:rsidRDefault="00905C0F" w14:paraId="21D11BF0" w14:textId="77777777">
      <w:pPr>
        <w:rPr>
          <w:lang w:val="en-GB"/>
        </w:rPr>
      </w:pPr>
    </w:p>
    <w:p w:rsidRPr="00232AE3" w:rsidR="00871147" w:rsidP="0025104D" w:rsidRDefault="00871147" w14:paraId="2F71CF8A" w14:textId="6E5C2213">
      <w:pPr>
        <w:pStyle w:val="Heading2"/>
        <w:numPr>
          <w:ilvl w:val="1"/>
          <w:numId w:val="1"/>
        </w:numPr>
        <w:rPr>
          <w:lang w:val="en-GB"/>
        </w:rPr>
      </w:pPr>
      <w:bookmarkStart w:name="_Toc219970043" w:id="17"/>
      <w:r w:rsidRPr="00232AE3">
        <w:rPr>
          <w:lang w:val="en-GB"/>
        </w:rPr>
        <w:t xml:space="preserve">Међународне политике</w:t>
      </w:r>
      <w:bookmarkEnd w:id="17"/>
    </w:p>
    <w:p w:rsidRPr="00232AE3" w:rsidR="00871147" w:rsidP="00871147" w:rsidRDefault="00871147" w14:paraId="38BE58EC" w14:textId="77777777">
      <w:pPr>
        <w:rPr>
          <w:lang w:val="en-GB"/>
        </w:rPr>
      </w:pPr>
    </w:p>
    <w:p w:rsidRPr="00232AE3" w:rsidR="00871147" w:rsidP="00871147" w:rsidRDefault="00871147" w14:paraId="3ABF9FB9" w14:textId="405F3FB1">
      <w:pPr>
        <w:rPr>
          <w:lang w:val="en-GB"/>
        </w:rPr>
      </w:pPr>
      <w:r w:rsidRPr="00232AE3">
        <w:rPr>
          <w:lang w:val="en-GB"/>
        </w:rPr>
        <w:t xml:space="preserve">На најширем нивоу, приступачност у туризму заснива се на међународним оквирима људских права и развоја. Поменули смо </w:t>
      </w:r>
      <w:r w:rsidRPr="00232AE3">
        <w:rPr>
          <w:b/>
          <w:bCs/>
          <w:lang w:val="en-GB"/>
        </w:rPr>
        <w:t xml:space="preserve">Конвенцију</w:t>
      </w:r>
      <w:r w:rsidRPr="00232AE3">
        <w:rPr>
          <w:lang w:val="en-GB"/>
        </w:rPr>
        <w:t xml:space="preserve"> УН </w:t>
      </w:r>
      <w:r w:rsidRPr="00232AE3">
        <w:rPr>
          <w:b/>
          <w:bCs/>
          <w:lang w:val="en-GB"/>
        </w:rPr>
        <w:t xml:space="preserve">о правима особа са инвалидитетом (CRPD)</w:t>
      </w:r>
      <w:r w:rsidRPr="00232AE3">
        <w:rPr>
          <w:lang w:val="en-GB"/>
        </w:rPr>
        <w:t xml:space="preserve">, која је темељ. </w:t>
      </w:r>
      <w:r w:rsidRPr="00232AE3">
        <w:rPr>
          <w:b/>
          <w:bCs/>
          <w:lang w:val="en-GB"/>
        </w:rPr>
        <w:t xml:space="preserve">Члан 9</w:t>
      </w:r>
      <w:r w:rsidRPr="00232AE3">
        <w:rPr>
          <w:lang w:val="en-GB"/>
        </w:rPr>
        <w:t xml:space="preserve">. CRPD-а позива на омогућавање особама са инвалидитетом приступа физичком окружењу, превозу, информацијама и комуникацијама – све директно релевантно за туризам. </w:t>
      </w:r>
      <w:r w:rsidRPr="00232AE3">
        <w:rPr>
          <w:b/>
          <w:bCs/>
          <w:lang w:val="en-GB"/>
        </w:rPr>
        <w:t xml:space="preserve">Члан 30 </w:t>
      </w:r>
      <w:r w:rsidRPr="00232AE3">
        <w:rPr>
          <w:lang w:val="en-GB"/>
        </w:rPr>
        <w:t xml:space="preserve">иде корак даље и обезбеђује да особе са инвалидитетом могу </w:t>
      </w:r>
      <w:r w:rsidRPr="00232AE3">
        <w:rPr>
          <w:b/>
          <w:bCs/>
          <w:lang w:val="en-GB"/>
        </w:rPr>
        <w:t xml:space="preserve">да уживају у приступу местима културног наслеђа, туристичким услугама, музејима, </w:t>
      </w:r>
      <w:r w:rsidRPr="00232AE3" w:rsidR="00EA40C0">
        <w:rPr>
          <w:b/>
          <w:bCs/>
          <w:lang w:val="en-GB"/>
        </w:rPr>
        <w:t xml:space="preserve">позориштима</w:t>
      </w:r>
      <w:r w:rsidRPr="00232AE3">
        <w:rPr>
          <w:b/>
          <w:bCs/>
          <w:lang w:val="en-GB"/>
        </w:rPr>
        <w:t xml:space="preserve">, библиотекама и парковима</w:t>
      </w:r>
      <w:r w:rsidRPr="00232AE3">
        <w:rPr>
          <w:rStyle w:val="FootnoteReference"/>
          <w:b/>
          <w:bCs/>
          <w:lang w:val="en-GB"/>
        </w:rPr>
        <w:footnoteReference w:id="25"/>
      </w:r>
      <w:r w:rsidRPr="00232AE3">
        <w:rPr>
          <w:lang w:val="en-GB"/>
        </w:rPr>
        <w:t xml:space="preserve"> . </w:t>
      </w:r>
      <w:r w:rsidRPr="00232AE3" w:rsidR="00BB1940">
        <w:rPr>
          <w:b/>
          <w:bCs/>
          <w:lang w:val="en-GB"/>
        </w:rPr>
        <w:t xml:space="preserve">Члан 8 </w:t>
      </w:r>
      <w:r w:rsidRPr="00232AE3" w:rsidR="00BB1940">
        <w:rPr>
          <w:lang w:val="en-GB"/>
        </w:rPr>
        <w:t xml:space="preserve">се бави подизањем свести, док </w:t>
      </w:r>
      <w:r w:rsidRPr="00232AE3" w:rsidR="00BB1940">
        <w:rPr>
          <w:lang w:val="en-GB"/>
        </w:rPr>
        <w:t xml:space="preserve">се </w:t>
      </w:r>
      <w:r w:rsidRPr="00232AE3" w:rsidR="00BB1940">
        <w:rPr>
          <w:b/>
          <w:bCs/>
          <w:lang w:val="en-GB"/>
        </w:rPr>
        <w:t xml:space="preserve">члан 27 </w:t>
      </w:r>
      <w:r w:rsidRPr="00232AE3" w:rsidR="00BB1940">
        <w:rPr>
          <w:lang w:val="en-GB"/>
        </w:rPr>
        <w:t xml:space="preserve">фокусира на рад и запошљавање. </w:t>
      </w:r>
      <w:r w:rsidRPr="00232AE3">
        <w:rPr>
          <w:lang w:val="en-GB"/>
        </w:rPr>
        <w:t xml:space="preserve">У пракси, ако је ваша земља ратификовала Конвенцију о правима особа са инвалидитетом (већина земаља јесте), постоји национална обавеза да туристичке дестинације и културни објекти буду приступачни. То вам, као тренеру, даје снажну референцу: приступачност није само пожељна, већ је </w:t>
      </w:r>
      <w:r w:rsidRPr="00232AE3">
        <w:rPr>
          <w:b/>
          <w:bCs/>
          <w:lang w:val="en-GB"/>
        </w:rPr>
        <w:t xml:space="preserve">право</w:t>
      </w:r>
      <w:r w:rsidRPr="00232AE3">
        <w:rPr>
          <w:lang w:val="en-GB"/>
        </w:rPr>
        <w:t xml:space="preserve">.</w:t>
      </w:r>
    </w:p>
    <w:p w:rsidRPr="00232AE3" w:rsidR="00F0795A" w:rsidP="00871147" w:rsidRDefault="00F0795A" w14:paraId="462A24CD" w14:textId="77777777">
      <w:pPr>
        <w:rPr>
          <w:lang w:val="en-GB"/>
        </w:rPr>
      </w:pPr>
    </w:p>
    <w:p w:rsidR="005C3814" w:rsidP="005C3814" w:rsidRDefault="005C3814" w14:paraId="546F316D" w14:textId="464B1B5A">
      <w:pPr>
        <w:pStyle w:val="Heading4"/>
        <w:rPr>
          <w:lang w:val="en-GB"/>
        </w:rPr>
      </w:pPr>
      <w:r w:rsidRPr="00232AE3">
        <w:rPr>
          <w:lang w:val="en-GB"/>
        </w:rPr>
        <w:t xml:space="preserve">Конвенција Уједињених нација о правима особа са инвалидитетом – најважније чињенице накратко</w:t>
      </w:r>
    </w:p>
    <w:p w:rsidRPr="00B90DA8" w:rsidR="00B90DA8" w:rsidP="00B90DA8" w:rsidRDefault="00B90DA8" w14:paraId="5FEA143C" w14:textId="7555408C">
      <w:pPr>
        <w:pStyle w:val="ListParagraph"/>
        <w:numPr>
          <w:ilvl w:val="0"/>
          <w:numId w:val="161"/>
        </w:numPr>
        <w:rPr>
          <w:lang w:val="en-GB"/>
        </w:rPr>
      </w:pPr>
      <w:r w:rsidRPr="00B90DA8">
        <w:rPr>
          <w:b/>
          <w:bCs/>
          <w:lang w:val="en-GB"/>
        </w:rPr>
        <w:t xml:space="preserve">Конвенција УН </w:t>
      </w:r>
      <w:r w:rsidRPr="00B90DA8">
        <w:rPr>
          <w:lang w:val="en-GB"/>
        </w:rPr>
        <w:t xml:space="preserve">о правима особа са инвалидитетом је споразум о правима особа са инвалидитетом који је усвојила Генерална скупштина Уједињених нација 2006. године и који је ступио на снагу 2008. године.</w:t>
      </w:r>
    </w:p>
    <w:p w:rsidRPr="00B90DA8" w:rsidR="00B90DA8" w:rsidP="00B90DA8" w:rsidRDefault="00B90DA8" w14:paraId="32173A5C" w14:textId="5C44ED05">
      <w:pPr>
        <w:pStyle w:val="ListParagraph"/>
        <w:numPr>
          <w:ilvl w:val="0"/>
          <w:numId w:val="161"/>
        </w:numPr>
        <w:rPr>
          <w:lang w:val="en-GB"/>
        </w:rPr>
      </w:pPr>
      <w:r w:rsidRPr="00B90DA8">
        <w:rPr>
          <w:b/>
          <w:bCs/>
          <w:lang w:val="en-GB"/>
        </w:rPr>
        <w:t xml:space="preserve">Њена сврха </w:t>
      </w:r>
      <w:r w:rsidRPr="00B90DA8">
        <w:rPr>
          <w:lang w:val="en-GB"/>
        </w:rPr>
        <w:t xml:space="preserve">је да оконча дискриминацију према особама са инвалидитетом и да обезбеди да буду признате као пуни чланови друштва.</w:t>
      </w:r>
    </w:p>
    <w:p w:rsidRPr="00B90DA8" w:rsidR="00B90DA8" w:rsidP="00B90DA8" w:rsidRDefault="00B90DA8" w14:paraId="402698DD" w14:textId="27D3B7BA">
      <w:pPr>
        <w:pStyle w:val="ListParagraph"/>
        <w:numPr>
          <w:ilvl w:val="0"/>
          <w:numId w:val="161"/>
        </w:numPr>
        <w:rPr>
          <w:lang w:val="en-GB"/>
        </w:rPr>
      </w:pPr>
      <w:r w:rsidRPr="00B90DA8">
        <w:rPr>
          <w:lang w:val="en-GB"/>
        </w:rPr>
        <w:t xml:space="preserve">Од новембра 2024. године, Конвенцију Уједињених нација о правима особа са инвалидитетом (UNCRPD) </w:t>
      </w:r>
      <w:r w:rsidRPr="00B90DA8">
        <w:rPr>
          <w:b/>
          <w:bCs/>
          <w:lang w:val="en-GB"/>
        </w:rPr>
        <w:t xml:space="preserve">ратификовало</w:t>
      </w:r>
      <w:r w:rsidRPr="00B90DA8">
        <w:rPr>
          <w:lang w:val="en-GB"/>
        </w:rPr>
        <w:t xml:space="preserve"> је</w:t>
      </w:r>
      <w:r w:rsidRPr="00B90DA8">
        <w:rPr>
          <w:b/>
          <w:bCs/>
          <w:lang w:val="en-GB"/>
        </w:rPr>
        <w:t xml:space="preserve"> 191 субјект </w:t>
      </w:r>
      <w:r>
        <w:rPr>
          <w:lang w:val="en-GB"/>
        </w:rPr>
        <w:t xml:space="preserve">–</w:t>
      </w:r>
      <w:r w:rsidRPr="00B90DA8">
        <w:rPr>
          <w:lang w:val="en-GB"/>
        </w:rPr>
        <w:t xml:space="preserve"> 190 држава и Европска унија</w:t>
      </w:r>
    </w:p>
    <w:p w:rsidRPr="00B90DA8" w:rsidR="00B90DA8" w:rsidP="00B90DA8" w:rsidRDefault="00B90DA8" w14:paraId="23C32E07" w14:textId="66D136F4">
      <w:pPr>
        <w:pStyle w:val="ListParagraph"/>
        <w:numPr>
          <w:ilvl w:val="0"/>
          <w:numId w:val="161"/>
        </w:numPr>
        <w:rPr>
          <w:lang w:val="en-GB"/>
        </w:rPr>
      </w:pPr>
      <w:r w:rsidRPr="00B90DA8">
        <w:rPr>
          <w:b/>
          <w:bCs/>
          <w:lang w:val="en-GB"/>
        </w:rPr>
        <w:t xml:space="preserve">Члан 32 </w:t>
      </w:r>
      <w:r w:rsidRPr="00B90DA8">
        <w:rPr>
          <w:lang w:val="en-GB"/>
        </w:rPr>
        <w:t xml:space="preserve">Конвенције изричито позива да се циљеви Конвенције промовишу у оквиру међународне сарадње.</w:t>
      </w:r>
    </w:p>
    <w:p w:rsidRPr="00B90DA8" w:rsidR="00B90DA8" w:rsidP="00B90DA8" w:rsidRDefault="00B90DA8" w14:paraId="11C990EC" w14:textId="68265183">
      <w:pPr>
        <w:pStyle w:val="ListParagraph"/>
        <w:numPr>
          <w:ilvl w:val="0"/>
          <w:numId w:val="161"/>
        </w:numPr>
        <w:rPr>
          <w:lang w:val="en-GB"/>
        </w:rPr>
      </w:pPr>
      <w:r w:rsidRPr="00B90DA8">
        <w:rPr>
          <w:b/>
          <w:bCs/>
          <w:lang w:val="en-GB"/>
        </w:rPr>
        <w:t xml:space="preserve">Кључни циљеви </w:t>
      </w:r>
      <w:r w:rsidRPr="00B90DA8">
        <w:rPr>
          <w:lang w:val="en-GB"/>
        </w:rPr>
        <w:t xml:space="preserve">Конвенције обухватају уклањање баријера, омогућавање особама са инвалидитетом да живе самоопредељеним животима, обезбеђивање поштовања њихових личних и људских права, одбијање толерисања лишавања права или искључивости, промовисање једнаких права за све, као и права на образовање, обуку и рад.</w:t>
      </w:r>
    </w:p>
    <w:p w:rsidRPr="00B90DA8" w:rsidR="00B90DA8" w:rsidP="00B90DA8" w:rsidRDefault="00B90DA8" w14:paraId="787B95B1" w14:textId="70970676">
      <w:pPr>
        <w:pStyle w:val="ListParagraph"/>
        <w:numPr>
          <w:ilvl w:val="0"/>
          <w:numId w:val="161"/>
        </w:numPr>
        <w:rPr>
          <w:lang w:val="en-GB"/>
        </w:rPr>
      </w:pPr>
      <w:r w:rsidRPr="00B90DA8">
        <w:rPr>
          <w:b/>
          <w:bCs/>
          <w:lang w:val="en-GB"/>
        </w:rPr>
        <w:t xml:space="preserve">Право на учешће у туризму је експлицитно утврђено у члану 30. </w:t>
      </w:r>
      <w:r w:rsidRPr="00B90DA8">
        <w:rPr>
          <w:lang w:val="en-GB"/>
        </w:rPr>
        <w:t xml:space="preserve">Морају се предузети одговарајуће мере како би се обезбедило да особе са инвалидитетом имају приступ рекреацији, слободном времену и спорту и да могу да учествују у културном животу.</w:t>
      </w:r>
    </w:p>
    <w:p w:rsidRPr="00B90DA8" w:rsidR="00B90DA8" w:rsidP="00B90DA8" w:rsidRDefault="00B90DA8" w14:paraId="4FD0FFFE" w14:textId="77777777">
      <w:pPr>
        <w:rPr>
          <w:lang w:val="en-GB"/>
        </w:rPr>
      </w:pPr>
    </w:p>
    <w:p w:rsidRPr="00232AE3" w:rsidR="005C3814" w:rsidP="005C3814" w:rsidRDefault="005C3814" w14:paraId="3F9BF713" w14:textId="33434F4A">
      <w:pPr>
        <w:pStyle w:val="Heading4"/>
        <w:rPr>
          <w:lang w:val="en-GB"/>
        </w:rPr>
      </w:pPr>
      <w:r w:rsidRPr="00232AE3">
        <w:rPr>
          <w:lang w:val="en-GB"/>
        </w:rPr>
        <w:lastRenderedPageBreak/>
      </w:r>
      <w:r w:rsidRPr="00232AE3">
        <w:rPr>
          <w:lang w:val="en-GB"/>
        </w:rPr>
        <w:t xml:space="preserve">Циљеви одрживог развоја </w:t>
      </w:r>
      <w:r w:rsidRPr="00232AE3" w:rsidR="0029563C">
        <w:rPr>
          <w:lang w:val="en-GB"/>
        </w:rPr>
        <w:t xml:space="preserve">за особе са инвалидитетом</w:t>
      </w:r>
    </w:p>
    <w:p w:rsidRPr="00232AE3" w:rsidR="00871147" w:rsidP="00871147" w:rsidRDefault="00871147" w14:paraId="645F4D5A" w14:textId="7146AA4C">
      <w:pPr>
        <w:rPr>
          <w:lang w:val="en-GB"/>
        </w:rPr>
      </w:pPr>
      <w:r w:rsidRPr="00232AE3">
        <w:rPr>
          <w:lang w:val="en-GB"/>
        </w:rPr>
        <w:t xml:space="preserve">Поред Конвенције о правима особа са инвалидитетом, глобалне организације су у последњих неколико година заговарале "Туризам за све". </w:t>
      </w:r>
      <w:r w:rsidRPr="00232AE3">
        <w:rPr>
          <w:b/>
          <w:bCs/>
          <w:lang w:val="en-GB"/>
        </w:rPr>
        <w:t xml:space="preserve">Светска туристичка организација (UNWTO) </w:t>
      </w:r>
      <w:r w:rsidRPr="00232AE3">
        <w:rPr>
          <w:lang w:val="en-GB"/>
        </w:rPr>
        <w:t xml:space="preserve">и УНЕСКО промовишу инклузивни туризам као део одрживог развоја. На пример, приступачан туризам доприноси Циљевима одрживог развоја УН (SDGs), дотичући се циљева као што је </w:t>
      </w:r>
      <w:r w:rsidRPr="00232AE3">
        <w:rPr>
          <w:b/>
          <w:bCs/>
          <w:lang w:val="en-GB"/>
        </w:rPr>
        <w:t xml:space="preserve">Циљ 10: Смањење неједнакости </w:t>
      </w:r>
      <w:r w:rsidRPr="00232AE3">
        <w:rPr>
          <w:lang w:val="en-GB"/>
        </w:rPr>
        <w:t xml:space="preserve">и </w:t>
      </w:r>
      <w:r w:rsidRPr="00232AE3">
        <w:rPr>
          <w:b/>
          <w:bCs/>
          <w:lang w:val="en-GB"/>
        </w:rPr>
        <w:t xml:space="preserve">Циљ 11: Одрживи градови и заједнице </w:t>
      </w:r>
      <w:r w:rsidRPr="00232AE3">
        <w:rPr>
          <w:lang w:val="en-GB"/>
        </w:rPr>
        <w:t xml:space="preserve">(који обухвата приступачне јавне просторе и баштину).</w:t>
      </w:r>
    </w:p>
    <w:p w:rsidRPr="00232AE3" w:rsidR="00EE7C34" w:rsidP="007909B1" w:rsidRDefault="00EE7C34" w14:paraId="5E7F15F8" w14:textId="4079C9E5">
      <w:pPr>
        <w:rPr>
          <w:b/>
          <w:bCs/>
          <w:i/>
          <w:iCs/>
          <w:lang w:val="en-GB"/>
        </w:rPr>
      </w:pPr>
      <w:r w:rsidRPr="00232AE3">
        <w:rPr>
          <w:b/>
          <w:bCs/>
          <w:i/>
          <w:iCs/>
          <w:lang w:val="en-GB"/>
        </w:rPr>
        <w:t xml:space="preserve">Циљеви одрживог развоја за особе са инвалидитетом</w:t>
      </w:r>
    </w:p>
    <w:tbl>
      <w:tblPr>
        <w:tblStyle w:val="TableGrid"/>
        <w:tblW w:w="11058" w:type="dxa"/>
        <w:tblInd w:w="-1038" w:type="dxa"/>
        <w:tblBorders>
          <w:top w:val="single" w:color="FFFFFF" w:themeColor="background1" w:sz="36" w:space="0"/>
          <w:left w:val="single" w:color="FFFFFF" w:themeColor="background1" w:sz="36" w:space="0"/>
          <w:bottom w:val="single" w:color="FFFFFF" w:themeColor="background1" w:sz="36" w:space="0"/>
          <w:right w:val="single" w:color="FFFFFF" w:themeColor="background1" w:sz="36" w:space="0"/>
          <w:insideH w:val="single" w:color="FFFFFF" w:themeColor="background1" w:sz="36" w:space="0"/>
          <w:insideV w:val="single" w:color="FFFFFF" w:themeColor="background1" w:sz="36" w:space="0"/>
        </w:tblBorders>
        <w:shd w:val="clear" w:color="auto" w:fill="FFE599" w:themeFill="accent4" w:themeFillTint="66"/>
        <w:tblLook w:val="04a0"/>
      </w:tblPr>
      <w:tblGrid>
        <w:gridCol w:w="3686"/>
        <w:gridCol w:w="3686"/>
        <w:gridCol w:w="3686"/>
      </w:tblGrid>
      <w:tr w:rsidRPr="00232AE3" w:rsidR="0029563C" w:rsidTr="00135586" w14:paraId="6BF14C93" w14:textId="77777777">
        <w:trPr>
          <w:trHeight w:val="1887"/>
        </w:trPr>
        <w:tc>
          <w:tcPr>
            <w:tcW w:w="3686" w:type="dxa"/>
            <w:shd w:val="clear" w:color="auto" w:fill="F7CAAC" w:themeFill="accent2" w:themeFillTint="66"/>
            <w:vAlign w:val="center"/>
          </w:tcPr>
          <w:p w:rsidRPr="00232AE3" w:rsidR="0029563C" w:rsidP="0029563C" w:rsidRDefault="0029563C" w14:paraId="1F016CAD" w14:textId="77777777">
            <w:pPr>
              <w:jc w:val="center"/>
              <w:rPr>
                <w:b/>
                <w:bCs/>
                <w:lang w:val="en-GB"/>
              </w:rPr>
            </w:pPr>
            <w:r w:rsidRPr="00232AE3">
              <w:rPr>
                <w:b/>
                <w:bCs/>
                <w:lang w:val="en-GB"/>
              </w:rPr>
              <w:t xml:space="preserve">1.</w:t>
            </w:r>
          </w:p>
          <w:p w:rsidRPr="00232AE3" w:rsidR="0029563C" w:rsidP="0029563C" w:rsidRDefault="0029563C" w14:paraId="79E06F46" w14:textId="77777777">
            <w:pPr>
              <w:jc w:val="center"/>
              <w:rPr>
                <w:lang w:val="en-GB"/>
              </w:rPr>
            </w:pPr>
            <w:r w:rsidRPr="00232AE3">
              <w:rPr>
                <w:lang w:val="en-GB"/>
              </w:rPr>
              <w:t xml:space="preserve">Прекид сиромаштва и глади за све особе са инвалидитетом</w:t>
            </w:r>
          </w:p>
          <w:p w:rsidRPr="00232AE3" w:rsidR="0029563C" w:rsidP="0029563C" w:rsidRDefault="0029563C" w14:paraId="429C47D9" w14:textId="16CE0D49">
            <w:pPr>
              <w:jc w:val="center"/>
              <w:rPr>
                <w:lang w:val="en-GB"/>
              </w:rPr>
            </w:pPr>
            <w:r w:rsidRPr="00232AE3">
              <w:rPr>
                <w:lang w:val="en-GB"/>
              </w:rPr>
              <w:t xml:space="preserve">(&gt; Циљеви 1+2)</w:t>
            </w:r>
          </w:p>
        </w:tc>
        <w:tc>
          <w:tcPr>
            <w:tcW w:w="3686" w:type="dxa"/>
            <w:shd w:val="clear" w:color="auto" w:fill="D9D9D9" w:themeFill="background1" w:themeFillShade="D9"/>
            <w:vAlign w:val="center"/>
          </w:tcPr>
          <w:p w:rsidRPr="00232AE3" w:rsidR="0029563C" w:rsidP="0029563C" w:rsidRDefault="0029563C" w14:paraId="7028917E" w14:textId="77777777">
            <w:pPr>
              <w:jc w:val="center"/>
              <w:rPr>
                <w:b/>
                <w:bCs/>
                <w:lang w:val="en-GB"/>
              </w:rPr>
            </w:pPr>
            <w:r w:rsidRPr="00232AE3">
              <w:rPr>
                <w:b/>
                <w:bCs/>
                <w:lang w:val="en-GB"/>
              </w:rPr>
              <w:t xml:space="preserve">2.</w:t>
            </w:r>
          </w:p>
          <w:p w:rsidRPr="00232AE3" w:rsidR="0029563C" w:rsidP="0029563C" w:rsidRDefault="0029563C" w14:paraId="3F2575CC" w14:textId="77777777">
            <w:pPr>
              <w:jc w:val="center"/>
              <w:rPr>
                <w:lang w:val="en-GB"/>
              </w:rPr>
            </w:pPr>
            <w:r w:rsidRPr="00232AE3">
              <w:rPr>
                <w:lang w:val="en-GB"/>
              </w:rPr>
              <w:t xml:space="preserve">Обезбеђивање здравог живота и промовисање добробити особа са инвалидитетом</w:t>
            </w:r>
          </w:p>
          <w:p w:rsidRPr="00232AE3" w:rsidR="0029563C" w:rsidP="0029563C" w:rsidRDefault="0029563C" w14:paraId="007D246E" w14:textId="2403C190">
            <w:pPr>
              <w:jc w:val="center"/>
              <w:rPr>
                <w:lang w:val="en-GB"/>
              </w:rPr>
            </w:pPr>
            <w:r w:rsidRPr="00232AE3">
              <w:rPr>
                <w:lang w:val="en-GB"/>
              </w:rPr>
              <w:t xml:space="preserve">(&gt; ЦИР 3)</w:t>
            </w:r>
          </w:p>
        </w:tc>
        <w:tc>
          <w:tcPr>
            <w:tcW w:w="3686" w:type="dxa"/>
            <w:shd w:val="clear" w:color="auto" w:fill="FFE599" w:themeFill="accent4" w:themeFillTint="66"/>
            <w:vAlign w:val="center"/>
          </w:tcPr>
          <w:p w:rsidRPr="00232AE3" w:rsidR="0029563C" w:rsidP="0029563C" w:rsidRDefault="0029563C" w14:paraId="3FCF2193" w14:textId="77777777">
            <w:pPr>
              <w:jc w:val="center"/>
              <w:rPr>
                <w:b/>
                <w:bCs/>
                <w:lang w:val="en-GB"/>
              </w:rPr>
            </w:pPr>
            <w:r w:rsidRPr="00232AE3">
              <w:rPr>
                <w:b/>
                <w:bCs/>
                <w:lang w:val="en-GB"/>
              </w:rPr>
              <w:t xml:space="preserve">3.</w:t>
            </w:r>
          </w:p>
          <w:p w:rsidRPr="00232AE3" w:rsidR="0029563C" w:rsidP="0029563C" w:rsidRDefault="0029563C" w14:paraId="1EFCCCED" w14:textId="77777777">
            <w:pPr>
              <w:jc w:val="center"/>
              <w:rPr>
                <w:lang w:val="en-GB"/>
              </w:rPr>
            </w:pPr>
            <w:r w:rsidRPr="00232AE3">
              <w:rPr>
                <w:lang w:val="en-GB"/>
              </w:rPr>
              <w:t xml:space="preserve">Олакшавање приступа услугама сексуалног и репродуктивног здравља и репродуктивним правима за особе са инвалидитетом</w:t>
            </w:r>
          </w:p>
          <w:p w:rsidRPr="00232AE3" w:rsidR="0029563C" w:rsidP="0029563C" w:rsidRDefault="0029563C" w14:paraId="5BEB4635" w14:textId="46FACFA5">
            <w:pPr>
              <w:jc w:val="center"/>
              <w:rPr>
                <w:lang w:val="en-GB"/>
              </w:rPr>
            </w:pPr>
            <w:r w:rsidRPr="00232AE3">
              <w:rPr>
                <w:lang w:val="en-GB"/>
              </w:rPr>
              <w:t xml:space="preserve">(&gt; ЦИО 3+5)</w:t>
            </w:r>
          </w:p>
        </w:tc>
      </w:tr>
      <w:tr w:rsidRPr="00232AE3" w:rsidR="0029563C" w:rsidTr="00135586" w14:paraId="5F79A825" w14:textId="77777777">
        <w:trPr>
          <w:trHeight w:val="1888"/>
        </w:trPr>
        <w:tc>
          <w:tcPr>
            <w:tcW w:w="3686" w:type="dxa"/>
            <w:shd w:val="clear" w:color="auto" w:fill="BDD6EE" w:themeFill="accent5" w:themeFillTint="66"/>
            <w:vAlign w:val="center"/>
          </w:tcPr>
          <w:p w:rsidRPr="00232AE3" w:rsidR="0029563C" w:rsidP="0029563C" w:rsidRDefault="0029563C" w14:paraId="31B30E22" w14:textId="77777777">
            <w:pPr>
              <w:jc w:val="center"/>
              <w:rPr>
                <w:b/>
                <w:bCs/>
                <w:lang w:val="en-GB"/>
              </w:rPr>
            </w:pPr>
            <w:r w:rsidRPr="00232AE3">
              <w:rPr>
                <w:b/>
                <w:bCs/>
                <w:lang w:val="en-GB"/>
              </w:rPr>
              <w:t xml:space="preserve">4.</w:t>
            </w:r>
          </w:p>
          <w:p w:rsidRPr="00232AE3" w:rsidR="0029563C" w:rsidP="0029563C" w:rsidRDefault="0029563C" w14:paraId="26927E72" w14:textId="77777777">
            <w:pPr>
              <w:jc w:val="center"/>
              <w:rPr>
                <w:lang w:val="en-GB"/>
              </w:rPr>
            </w:pPr>
            <w:r w:rsidRPr="00232AE3">
              <w:rPr>
                <w:lang w:val="en-GB"/>
              </w:rPr>
              <w:t xml:space="preserve">Обезбеђивање инклузивног и праведног квалитетног образовања</w:t>
            </w:r>
          </w:p>
          <w:p w:rsidRPr="00232AE3" w:rsidR="0029563C" w:rsidP="0029563C" w:rsidRDefault="0029563C" w14:paraId="2313893B" w14:textId="440C4A7D">
            <w:pPr>
              <w:jc w:val="center"/>
              <w:rPr>
                <w:lang w:val="en-GB"/>
              </w:rPr>
            </w:pPr>
            <w:r w:rsidRPr="00232AE3">
              <w:rPr>
                <w:lang w:val="en-GB"/>
              </w:rPr>
              <w:t xml:space="preserve">(&gt; ЦИО 4)</w:t>
            </w:r>
          </w:p>
        </w:tc>
        <w:tc>
          <w:tcPr>
            <w:tcW w:w="3686" w:type="dxa"/>
            <w:shd w:val="clear" w:color="auto" w:fill="C5E0B3" w:themeFill="accent6" w:themeFillTint="66"/>
            <w:vAlign w:val="center"/>
          </w:tcPr>
          <w:p w:rsidRPr="00232AE3" w:rsidR="0029563C" w:rsidP="0029563C" w:rsidRDefault="0029563C" w14:paraId="0D0CBC54" w14:textId="77777777">
            <w:pPr>
              <w:jc w:val="center"/>
              <w:rPr>
                <w:b/>
                <w:bCs/>
                <w:lang w:val="en-GB"/>
              </w:rPr>
            </w:pPr>
            <w:r w:rsidRPr="00232AE3">
              <w:rPr>
                <w:b/>
                <w:bCs/>
                <w:lang w:val="en-GB"/>
              </w:rPr>
              <w:t xml:space="preserve">5.</w:t>
            </w:r>
          </w:p>
          <w:p w:rsidRPr="00232AE3" w:rsidR="0029563C" w:rsidP="0029563C" w:rsidRDefault="0029563C" w14:paraId="0A91A352" w14:textId="16607247">
            <w:pPr>
              <w:jc w:val="center"/>
              <w:rPr>
                <w:lang w:val="en-GB"/>
              </w:rPr>
            </w:pPr>
            <w:r w:rsidRPr="00232AE3">
              <w:rPr>
                <w:lang w:val="en-GB"/>
              </w:rPr>
              <w:t xml:space="preserve">Постизање родне равноправности и оснаживање свих жена и девојчица са инвалидитетом</w:t>
            </w:r>
          </w:p>
          <w:p w:rsidRPr="00232AE3" w:rsidR="0029563C" w:rsidP="0029563C" w:rsidRDefault="0029563C" w14:paraId="3F847094" w14:textId="1500C4E5">
            <w:pPr>
              <w:jc w:val="center"/>
              <w:rPr>
                <w:lang w:val="en-GB"/>
              </w:rPr>
            </w:pPr>
            <w:r w:rsidRPr="00232AE3">
              <w:rPr>
                <w:lang w:val="en-GB"/>
              </w:rPr>
              <w:t xml:space="preserve">(&gt; ЦИО 5</w:t>
            </w:r>
            <w:r w:rsidRPr="00232AE3" w:rsidR="007909B1">
              <w:rPr>
                <w:lang w:val="en-GB"/>
              </w:rPr>
              <w:t xml:space="preserve">)</w:t>
            </w:r>
          </w:p>
        </w:tc>
        <w:tc>
          <w:tcPr>
            <w:tcW w:w="3686" w:type="dxa"/>
            <w:shd w:val="clear" w:color="auto" w:fill="F7CAAC" w:themeFill="accent2" w:themeFillTint="66"/>
            <w:vAlign w:val="center"/>
          </w:tcPr>
          <w:p w:rsidRPr="00232AE3" w:rsidR="0029563C" w:rsidP="0029563C" w:rsidRDefault="0029563C" w14:paraId="3C9D3C91" w14:textId="77777777">
            <w:pPr>
              <w:jc w:val="center"/>
              <w:rPr>
                <w:b/>
                <w:bCs/>
                <w:lang w:val="en-GB"/>
              </w:rPr>
            </w:pPr>
            <w:r w:rsidRPr="00232AE3">
              <w:rPr>
                <w:b/>
                <w:bCs/>
                <w:lang w:val="en-GB"/>
              </w:rPr>
              <w:t xml:space="preserve">6.</w:t>
            </w:r>
          </w:p>
          <w:p w:rsidRPr="00232AE3" w:rsidR="0029563C" w:rsidP="0029563C" w:rsidRDefault="0029563C" w14:paraId="78996DC9" w14:textId="77777777">
            <w:pPr>
              <w:jc w:val="center"/>
              <w:rPr>
                <w:lang w:val="en-GB"/>
              </w:rPr>
            </w:pPr>
            <w:r w:rsidRPr="00232AE3">
              <w:rPr>
                <w:lang w:val="en-GB"/>
              </w:rPr>
              <w:t xml:space="preserve">Обезбеђивање доступности воде и санитарних услова за особе са инвалидитетом</w:t>
            </w:r>
          </w:p>
          <w:p w:rsidRPr="00232AE3" w:rsidR="0029563C" w:rsidP="0029563C" w:rsidRDefault="0029563C" w14:paraId="56DFB6EE" w14:textId="07A24E10">
            <w:pPr>
              <w:jc w:val="center"/>
              <w:rPr>
                <w:lang w:val="en-GB"/>
              </w:rPr>
            </w:pPr>
            <w:r w:rsidRPr="00232AE3">
              <w:rPr>
                <w:lang w:val="en-GB"/>
              </w:rPr>
              <w:t xml:space="preserve">(&gt; ЦИО 6)</w:t>
            </w:r>
          </w:p>
        </w:tc>
      </w:tr>
      <w:tr w:rsidRPr="00232AE3" w:rsidR="0029563C" w:rsidTr="00135586" w14:paraId="30106958" w14:textId="77777777">
        <w:trPr>
          <w:trHeight w:val="1746"/>
        </w:trPr>
        <w:tc>
          <w:tcPr>
            <w:tcW w:w="3686" w:type="dxa"/>
            <w:shd w:val="clear" w:color="auto" w:fill="D9D9D9" w:themeFill="background1" w:themeFillShade="D9"/>
            <w:vAlign w:val="center"/>
          </w:tcPr>
          <w:p w:rsidRPr="00232AE3" w:rsidR="0029563C" w:rsidP="0029563C" w:rsidRDefault="0029563C" w14:paraId="002BB3BC" w14:textId="77777777">
            <w:pPr>
              <w:jc w:val="center"/>
              <w:rPr>
                <w:b/>
                <w:bCs/>
                <w:lang w:val="en-GB"/>
              </w:rPr>
            </w:pPr>
            <w:r w:rsidRPr="00232AE3">
              <w:rPr>
                <w:b/>
                <w:bCs/>
                <w:lang w:val="en-GB"/>
              </w:rPr>
              <w:t xml:space="preserve">7.</w:t>
            </w:r>
          </w:p>
          <w:p w:rsidRPr="00232AE3" w:rsidR="0029563C" w:rsidP="0029563C" w:rsidRDefault="0029563C" w14:paraId="564FC082" w14:textId="77777777">
            <w:pPr>
              <w:jc w:val="center"/>
              <w:rPr>
                <w:lang w:val="en-GB"/>
              </w:rPr>
            </w:pPr>
            <w:r w:rsidRPr="00232AE3">
              <w:rPr>
                <w:lang w:val="en-GB"/>
              </w:rPr>
              <w:t xml:space="preserve">Обезбеђивање приступа енергији за особе са инвалидитетом</w:t>
            </w:r>
          </w:p>
          <w:p w:rsidRPr="00232AE3" w:rsidR="0029563C" w:rsidP="0029563C" w:rsidRDefault="0029563C" w14:paraId="59346B8E" w14:textId="7E09BACA">
            <w:pPr>
              <w:jc w:val="center"/>
              <w:rPr>
                <w:lang w:val="en-GB"/>
              </w:rPr>
            </w:pPr>
            <w:r w:rsidRPr="00232AE3">
              <w:rPr>
                <w:lang w:val="en-GB"/>
              </w:rPr>
              <w:t xml:space="preserve">(&gt; ЦИО 7)</w:t>
            </w:r>
          </w:p>
        </w:tc>
        <w:tc>
          <w:tcPr>
            <w:tcW w:w="3686" w:type="dxa"/>
            <w:shd w:val="clear" w:color="auto" w:fill="FFE599" w:themeFill="accent4" w:themeFillTint="66"/>
            <w:vAlign w:val="center"/>
          </w:tcPr>
          <w:p w:rsidRPr="00232AE3" w:rsidR="0029563C" w:rsidP="0029563C" w:rsidRDefault="0029563C" w14:paraId="15418CF9" w14:textId="77777777">
            <w:pPr>
              <w:jc w:val="center"/>
              <w:rPr>
                <w:b/>
                <w:bCs/>
                <w:lang w:val="en-GB"/>
              </w:rPr>
            </w:pPr>
            <w:r w:rsidRPr="00232AE3">
              <w:rPr>
                <w:b/>
                <w:bCs/>
                <w:lang w:val="en-GB"/>
              </w:rPr>
              <w:t xml:space="preserve">8.</w:t>
            </w:r>
          </w:p>
          <w:p w:rsidRPr="00232AE3" w:rsidR="0029563C" w:rsidP="0029563C" w:rsidRDefault="0029563C" w14:paraId="3526093B" w14:textId="77777777">
            <w:pPr>
              <w:jc w:val="center"/>
              <w:rPr>
                <w:lang w:val="en-GB"/>
              </w:rPr>
            </w:pPr>
            <w:r w:rsidRPr="00232AE3">
              <w:rPr>
                <w:lang w:val="en-GB"/>
              </w:rPr>
              <w:t xml:space="preserve">Промовисање пуног и продуктивног запошљавања и пристојног рада за особе са инвалидитетом</w:t>
            </w:r>
          </w:p>
          <w:p w:rsidRPr="00232AE3" w:rsidR="0029563C" w:rsidP="0029563C" w:rsidRDefault="0029563C" w14:paraId="4B0F17CD" w14:textId="71250B0E">
            <w:pPr>
              <w:jc w:val="center"/>
              <w:rPr>
                <w:lang w:val="en-GB"/>
              </w:rPr>
            </w:pPr>
            <w:r w:rsidRPr="00232AE3">
              <w:rPr>
                <w:lang w:val="en-GB"/>
              </w:rPr>
              <w:t xml:space="preserve">(&gt; ЦИО 9)</w:t>
            </w:r>
          </w:p>
        </w:tc>
        <w:tc>
          <w:tcPr>
            <w:tcW w:w="3686" w:type="dxa"/>
            <w:shd w:val="clear" w:color="auto" w:fill="BDD6EE" w:themeFill="accent5" w:themeFillTint="66"/>
            <w:vAlign w:val="center"/>
          </w:tcPr>
          <w:p w:rsidRPr="00232AE3" w:rsidR="0029563C" w:rsidP="0029563C" w:rsidRDefault="0029563C" w14:paraId="543B2E3D" w14:textId="77777777">
            <w:pPr>
              <w:jc w:val="center"/>
              <w:rPr>
                <w:b/>
                <w:bCs/>
                <w:lang w:val="en-GB"/>
              </w:rPr>
            </w:pPr>
            <w:r w:rsidRPr="00232AE3">
              <w:rPr>
                <w:b/>
                <w:bCs/>
                <w:lang w:val="en-GB"/>
              </w:rPr>
              <w:t xml:space="preserve">9.</w:t>
            </w:r>
          </w:p>
          <w:p w:rsidRPr="00232AE3" w:rsidR="0029563C" w:rsidP="0029563C" w:rsidRDefault="0029563C" w14:paraId="65856012" w14:textId="0CB9F00F">
            <w:pPr>
              <w:jc w:val="center"/>
              <w:rPr>
                <w:lang w:val="en-GB"/>
              </w:rPr>
            </w:pPr>
            <w:r w:rsidRPr="00232AE3">
              <w:rPr>
                <w:lang w:val="en-GB"/>
              </w:rPr>
              <w:t xml:space="preserve">Повећање приступа информационо-комуникационим технологијама за особе са инвалидитетом</w:t>
            </w:r>
          </w:p>
          <w:p w:rsidRPr="00232AE3" w:rsidR="0029563C" w:rsidP="0029563C" w:rsidRDefault="0029563C" w14:paraId="1D10FEEC" w14:textId="2C9EDCB2">
            <w:pPr>
              <w:jc w:val="center"/>
              <w:rPr>
                <w:lang w:val="en-GB"/>
              </w:rPr>
            </w:pPr>
            <w:r w:rsidRPr="00232AE3">
              <w:rPr>
                <w:lang w:val="en-GB"/>
              </w:rPr>
              <w:t xml:space="preserve">(&gt; ЦИР 9)</w:t>
            </w:r>
          </w:p>
        </w:tc>
      </w:tr>
      <w:tr w:rsidRPr="00232AE3" w:rsidR="0029563C" w:rsidTr="00135586" w14:paraId="468DDE94" w14:textId="77777777">
        <w:trPr>
          <w:trHeight w:val="1758"/>
        </w:trPr>
        <w:tc>
          <w:tcPr>
            <w:tcW w:w="3686" w:type="dxa"/>
            <w:shd w:val="clear" w:color="auto" w:fill="C5E0B3" w:themeFill="accent6" w:themeFillTint="66"/>
            <w:vAlign w:val="center"/>
          </w:tcPr>
          <w:p w:rsidRPr="00232AE3" w:rsidR="0029563C" w:rsidP="0029563C" w:rsidRDefault="0029563C" w14:paraId="05F860DA" w14:textId="77777777">
            <w:pPr>
              <w:jc w:val="center"/>
              <w:rPr>
                <w:b/>
                <w:bCs/>
                <w:lang w:val="en-GB"/>
              </w:rPr>
            </w:pPr>
            <w:r w:rsidRPr="00232AE3">
              <w:rPr>
                <w:b/>
                <w:bCs/>
                <w:lang w:val="en-GB"/>
              </w:rPr>
              <w:t xml:space="preserve">10.</w:t>
            </w:r>
          </w:p>
          <w:p w:rsidRPr="00232AE3" w:rsidR="0029563C" w:rsidP="0029563C" w:rsidRDefault="0029563C" w14:paraId="0C5858B7" w14:textId="77777777">
            <w:pPr>
              <w:jc w:val="center"/>
              <w:rPr>
                <w:lang w:val="en-GB"/>
              </w:rPr>
            </w:pPr>
            <w:r w:rsidRPr="00232AE3">
              <w:rPr>
                <w:lang w:val="en-GB"/>
              </w:rPr>
              <w:t xml:space="preserve">Смањење неједнакости</w:t>
            </w:r>
          </w:p>
          <w:p w:rsidRPr="00232AE3" w:rsidR="0029563C" w:rsidP="0029563C" w:rsidRDefault="0029563C" w14:paraId="00A624FF" w14:textId="6428CD49">
            <w:pPr>
              <w:jc w:val="center"/>
              <w:rPr>
                <w:lang w:val="en-GB"/>
              </w:rPr>
            </w:pPr>
            <w:r w:rsidRPr="00232AE3">
              <w:rPr>
                <w:lang w:val="en-GB"/>
              </w:rPr>
              <w:t xml:space="preserve">(&gt;ЦИО 10)</w:t>
            </w:r>
          </w:p>
        </w:tc>
        <w:tc>
          <w:tcPr>
            <w:tcW w:w="3686" w:type="dxa"/>
            <w:shd w:val="clear" w:color="auto" w:fill="F7CAAC" w:themeFill="accent2" w:themeFillTint="66"/>
            <w:vAlign w:val="center"/>
          </w:tcPr>
          <w:p w:rsidRPr="00232AE3" w:rsidR="0029563C" w:rsidP="0029563C" w:rsidRDefault="0029563C" w14:paraId="094FB630" w14:textId="77777777">
            <w:pPr>
              <w:jc w:val="center"/>
              <w:rPr>
                <w:b/>
                <w:bCs/>
                <w:lang w:val="en-GB"/>
              </w:rPr>
            </w:pPr>
            <w:r w:rsidRPr="00232AE3">
              <w:rPr>
                <w:b/>
                <w:bCs/>
                <w:lang w:val="en-GB"/>
              </w:rPr>
              <w:t xml:space="preserve">11.</w:t>
            </w:r>
          </w:p>
          <w:p w:rsidRPr="00232AE3" w:rsidR="0029563C" w:rsidP="0029563C" w:rsidRDefault="0029563C" w14:paraId="6F846488" w14:textId="77777777">
            <w:pPr>
              <w:jc w:val="center"/>
              <w:rPr>
                <w:lang w:val="en-GB"/>
              </w:rPr>
            </w:pPr>
            <w:r w:rsidRPr="00232AE3">
              <w:rPr>
                <w:lang w:val="en-GB"/>
              </w:rPr>
              <w:t xml:space="preserve">Чинити градове и људска насеља инклузивним и одрживим за особе са инвалидитетом</w:t>
            </w:r>
          </w:p>
          <w:p w:rsidRPr="00232AE3" w:rsidR="0029563C" w:rsidP="0029563C" w:rsidRDefault="0029563C" w14:paraId="00E5FDD1" w14:textId="5AEA7481">
            <w:pPr>
              <w:jc w:val="center"/>
              <w:rPr>
                <w:lang w:val="en-GB"/>
              </w:rPr>
            </w:pPr>
            <w:r w:rsidRPr="00232AE3">
              <w:rPr>
                <w:lang w:val="en-GB"/>
              </w:rPr>
              <w:t xml:space="preserve">(&gt; ЦИР 11)</w:t>
            </w:r>
          </w:p>
        </w:tc>
        <w:tc>
          <w:tcPr>
            <w:tcW w:w="3686" w:type="dxa"/>
            <w:shd w:val="clear" w:color="auto" w:fill="D9D9D9" w:themeFill="background1" w:themeFillShade="D9"/>
            <w:vAlign w:val="center"/>
          </w:tcPr>
          <w:p w:rsidRPr="00232AE3" w:rsidR="0029563C" w:rsidP="0029563C" w:rsidRDefault="0029563C" w14:paraId="0FAE0961" w14:textId="77777777">
            <w:pPr>
              <w:jc w:val="center"/>
              <w:rPr>
                <w:b/>
                <w:bCs/>
                <w:lang w:val="en-GB"/>
              </w:rPr>
            </w:pPr>
            <w:r w:rsidRPr="00232AE3">
              <w:rPr>
                <w:b/>
                <w:bCs/>
                <w:lang w:val="en-GB"/>
              </w:rPr>
              <w:t xml:space="preserve">12.</w:t>
            </w:r>
          </w:p>
          <w:p w:rsidRPr="00232AE3" w:rsidR="0029563C" w:rsidP="0029563C" w:rsidRDefault="0029563C" w14:paraId="67C00095" w14:textId="77777777">
            <w:pPr>
              <w:jc w:val="center"/>
              <w:rPr>
                <w:lang w:val="en-GB"/>
              </w:rPr>
            </w:pPr>
            <w:r w:rsidRPr="00232AE3">
              <w:rPr>
                <w:lang w:val="en-GB"/>
              </w:rPr>
              <w:t xml:space="preserve">Јачање отпорности особа са инвалидитетом и смањење њихове изложености и утицаја климатских опасности и других шокова и катастрофа</w:t>
            </w:r>
          </w:p>
          <w:p w:rsidRPr="00232AE3" w:rsidR="0029563C" w:rsidP="0029563C" w:rsidRDefault="0029563C" w14:paraId="1246F0BB" w14:textId="0102E962">
            <w:pPr>
              <w:jc w:val="center"/>
              <w:rPr>
                <w:lang w:val="en-GB"/>
              </w:rPr>
            </w:pPr>
            <w:r w:rsidRPr="00232AE3">
              <w:rPr>
                <w:lang w:val="en-GB"/>
              </w:rPr>
              <w:t xml:space="preserve">(&gt; ЦИО 1, 11+13)</w:t>
            </w:r>
          </w:p>
        </w:tc>
      </w:tr>
      <w:tr w:rsidRPr="00232AE3" w:rsidR="0029563C" w:rsidTr="00135586" w14:paraId="118E9260" w14:textId="77777777">
        <w:trPr>
          <w:trHeight w:val="1753"/>
        </w:trPr>
        <w:tc>
          <w:tcPr>
            <w:tcW w:w="3686" w:type="dxa"/>
            <w:shd w:val="clear" w:color="auto" w:fill="FFE599" w:themeFill="accent4" w:themeFillTint="66"/>
            <w:vAlign w:val="center"/>
          </w:tcPr>
          <w:p w:rsidRPr="00232AE3" w:rsidR="0029563C" w:rsidP="0029563C" w:rsidRDefault="0029563C" w14:paraId="33A17BEE" w14:textId="77777777">
            <w:pPr>
              <w:jc w:val="center"/>
              <w:rPr>
                <w:b/>
                <w:bCs/>
                <w:lang w:val="en-GB"/>
              </w:rPr>
            </w:pPr>
            <w:r w:rsidRPr="00232AE3">
              <w:rPr>
                <w:b/>
                <w:bCs/>
                <w:lang w:val="en-GB"/>
              </w:rPr>
              <w:t xml:space="preserve">13.</w:t>
            </w:r>
          </w:p>
          <w:p w:rsidRPr="00232AE3" w:rsidR="0029563C" w:rsidP="0029563C" w:rsidRDefault="0029563C" w14:paraId="09EBC45E" w14:textId="77777777">
            <w:pPr>
              <w:jc w:val="center"/>
              <w:rPr>
                <w:lang w:val="en-GB"/>
              </w:rPr>
            </w:pPr>
            <w:r w:rsidRPr="00232AE3">
              <w:rPr>
                <w:lang w:val="en-GB"/>
              </w:rPr>
              <w:t xml:space="preserve">Промовисање мирних и инклузивних друштава за одрживи развој, обезбеђивање приступа правди за све и изградња ефикасних, одговорних и инклузивних институција на свим нивоима</w:t>
            </w:r>
          </w:p>
          <w:p w:rsidRPr="00232AE3" w:rsidR="0029563C" w:rsidP="0029563C" w:rsidRDefault="0029563C" w14:paraId="4BA0BE80" w14:textId="17F76BB5">
            <w:pPr>
              <w:jc w:val="center"/>
              <w:rPr>
                <w:lang w:val="en-GB"/>
              </w:rPr>
            </w:pPr>
            <w:r w:rsidRPr="00232AE3">
              <w:rPr>
                <w:lang w:val="en-GB"/>
              </w:rPr>
              <w:t xml:space="preserve">(&gt; ЦИО 16)</w:t>
            </w:r>
          </w:p>
        </w:tc>
        <w:tc>
          <w:tcPr>
            <w:tcW w:w="3686" w:type="dxa"/>
            <w:shd w:val="clear" w:color="auto" w:fill="BDD6EE" w:themeFill="accent5" w:themeFillTint="66"/>
            <w:vAlign w:val="center"/>
          </w:tcPr>
          <w:p w:rsidRPr="00232AE3" w:rsidR="0029563C" w:rsidP="0029563C" w:rsidRDefault="0029563C" w14:paraId="588DBA35" w14:textId="77777777">
            <w:pPr>
              <w:jc w:val="center"/>
              <w:rPr>
                <w:b/>
                <w:bCs/>
                <w:lang w:val="en-GB"/>
              </w:rPr>
            </w:pPr>
            <w:r w:rsidRPr="00232AE3">
              <w:rPr>
                <w:b/>
                <w:bCs/>
                <w:lang w:val="en-GB"/>
              </w:rPr>
              <w:t xml:space="preserve">14.</w:t>
            </w:r>
          </w:p>
          <w:p w:rsidRPr="00232AE3" w:rsidR="0029563C" w:rsidP="0029563C" w:rsidRDefault="0029563C" w14:paraId="120CA023" w14:textId="77777777">
            <w:pPr>
              <w:jc w:val="center"/>
              <w:rPr>
                <w:lang w:val="en-GB"/>
              </w:rPr>
            </w:pPr>
            <w:r w:rsidRPr="00232AE3">
              <w:rPr>
                <w:lang w:val="en-GB"/>
              </w:rPr>
              <w:t xml:space="preserve">Прикупити и обезбедити податке, нарочито раздвојене по основу инвалидитета</w:t>
            </w:r>
          </w:p>
          <w:p w:rsidRPr="00232AE3" w:rsidR="0029563C" w:rsidP="0029563C" w:rsidRDefault="0029563C" w14:paraId="70B917DA" w14:textId="7AB1CCD9">
            <w:pPr>
              <w:jc w:val="center"/>
              <w:rPr>
                <w:lang w:val="en-GB"/>
              </w:rPr>
            </w:pPr>
            <w:r w:rsidRPr="00232AE3">
              <w:rPr>
                <w:lang w:val="en-GB"/>
              </w:rPr>
              <w:t xml:space="preserve">(&gt; SDG 17)</w:t>
            </w:r>
          </w:p>
        </w:tc>
        <w:tc>
          <w:tcPr>
            <w:tcW w:w="3686" w:type="dxa"/>
            <w:vAlign w:val="center"/>
          </w:tcPr>
          <w:p w:rsidRPr="00232AE3" w:rsidR="0029563C" w:rsidP="0029563C" w:rsidRDefault="0029563C" w14:paraId="07D500DB" w14:textId="77777777">
            <w:pPr>
              <w:jc w:val="center"/>
              <w:rPr>
                <w:lang w:val="en-GB"/>
              </w:rPr>
            </w:pPr>
          </w:p>
        </w:tc>
      </w:tr>
    </w:tbl>
    <w:p w:rsidRPr="00232AE3" w:rsidR="00135586" w:rsidP="00135586" w:rsidRDefault="00135586" w14:paraId="798B6C22" w14:textId="77777777">
      <w:pPr>
        <w:rPr>
          <w:lang w:val="en-GB"/>
        </w:rPr>
      </w:pPr>
      <w:r w:rsidRPr="00232AE3">
        <w:rPr>
          <w:lang w:val="en-GB"/>
        </w:rPr>
        <w:t xml:space="preserve">"Не оставити никога за собом" је кључно водеће начело Агенде Уједињених нација за одрживи развој до 2030. године. Инклузија није споредно питање у Циљевима за одрживи развој. Она провија кроз многе од њих и, у неким случајевима, је јасно наведена. Идеја је једноставна: развој не функционише ако се велики делови становништва изостављају.</w:t>
      </w:r>
    </w:p>
    <w:p w:rsidRPr="00232AE3" w:rsidR="00135586" w:rsidP="00135586" w:rsidRDefault="00135586" w14:paraId="12BD6EA6" w14:textId="11917BF0">
      <w:pPr>
        <w:rPr>
          <w:lang w:val="en-GB"/>
        </w:rPr>
      </w:pPr>
      <w:r w:rsidRPr="00232AE3">
        <w:rPr>
          <w:lang w:val="en-GB"/>
        </w:rPr>
        <w:lastRenderedPageBreak/>
      </w:r>
      <w:r w:rsidRPr="00232AE3">
        <w:rPr>
          <w:lang w:val="en-GB"/>
        </w:rPr>
        <w:t xml:space="preserve">2018. године Уједињене нације су детаљније размотриле Циљеве одрживог развоја кроз призму особа са инвалидитетом, изложивши их у Извештају Уједињених нација о инвалидитету и развоју</w:t>
      </w:r>
      <w:r w:rsidRPr="00232AE3">
        <w:rPr>
          <w:rStyle w:val="FootnoteReference"/>
          <w:lang w:val="en-GB"/>
        </w:rPr>
        <w:footnoteReference w:id="26"/>
      </w:r>
      <w:r w:rsidRPr="00232AE3">
        <w:rPr>
          <w:lang w:val="en-GB"/>
        </w:rPr>
        <w:t xml:space="preserve"> . Овај рад је помогао да се разјасни где особе са инвалидитетом директно трпе последице, а где се често занемарују, чак и када су циљеви добро намењени. Порука је била јасна. Инклузија мора бити намерна. Она се не дешава случајно.</w:t>
      </w:r>
      <w:r>
        <w:rPr>
          <w:lang w:val="en-GB"/>
        </w:rPr>
        <w:t xml:space="preserve"> </w:t>
      </w:r>
      <w:r w:rsidRPr="00232AE3">
        <w:rPr>
          <w:lang w:val="en-GB"/>
        </w:rPr>
        <w:t xml:space="preserve">Сматрајте ове циљеве компасом, а не контролном листом. Они помажу у усмеравању одлука, приоритета и свакодневних поступака свакога ко ради у области развојне сарадње.</w:t>
      </w:r>
    </w:p>
    <w:p w:rsidRPr="00232AE3" w:rsidR="00135586" w:rsidP="00135586" w:rsidRDefault="00135586" w14:paraId="084A8417" w14:textId="77777777">
      <w:pPr>
        <w:rPr>
          <w:lang w:val="en-GB"/>
        </w:rPr>
      </w:pPr>
      <w:r w:rsidRPr="00232AE3">
        <w:rPr>
          <w:lang w:val="en-GB"/>
        </w:rPr>
        <w:t xml:space="preserve">За туризам и сродне секторе, ово је важно. Ови циљеви нас подсећају да инклузија није само питање приступа услугама, већ и учешћа, достојанства и једнаких могућности. Када се развојне активности озбиљно односе према овим циљевима, много је већа вероватноћа да ће довести до резултата који функционишу за све, а не само за неке. </w:t>
      </w:r>
    </w:p>
    <w:p w:rsidRPr="00232AE3" w:rsidR="00F0795A" w:rsidP="00F0795A" w:rsidRDefault="00F0795A" w14:paraId="4E3ABFEC" w14:textId="1B432DB6">
      <w:pPr>
        <w:pStyle w:val="Heading4"/>
        <w:rPr>
          <w:lang w:val="en-GB"/>
        </w:rPr>
      </w:pPr>
      <w:r w:rsidRPr="00232AE3">
        <w:rPr>
          <w:lang w:val="en-GB"/>
        </w:rPr>
        <w:t xml:space="preserve">Европски оквири за инвалидитет</w:t>
      </w:r>
    </w:p>
    <w:p w:rsidRPr="00232AE3" w:rsidR="007452F4" w:rsidP="00F0795A" w:rsidRDefault="007452F4" w14:paraId="51DFF054" w14:textId="08F7D964">
      <w:pPr>
        <w:rPr>
          <w:lang w:val="en-GB"/>
        </w:rPr>
      </w:pPr>
      <w:r w:rsidRPr="00232AE3">
        <w:rPr>
          <w:lang w:val="en-GB"/>
        </w:rPr>
        <w:t xml:space="preserve">Европски оквири такође подржавају приступачан туризам јер постоје закони и иницијативе у сваком региону за промоцију приступачности</w:t>
      </w:r>
      <w:r w:rsidRPr="00232AE3" w:rsidR="00F0795A">
        <w:rPr>
          <w:lang w:val="en-GB"/>
        </w:rPr>
        <w:t xml:space="preserve">. </w:t>
      </w:r>
      <w:r w:rsidRPr="00232AE3">
        <w:rPr>
          <w:lang w:val="en-GB"/>
        </w:rPr>
        <w:t xml:space="preserve">Постоји </w:t>
      </w:r>
      <w:r w:rsidRPr="00232AE3">
        <w:rPr>
          <w:b/>
          <w:bCs/>
          <w:lang w:val="en-GB"/>
        </w:rPr>
        <w:t xml:space="preserve">Европски закон о приступачности </w:t>
      </w:r>
      <w:r w:rsidRPr="00232AE3">
        <w:rPr>
          <w:lang w:val="en-GB"/>
        </w:rPr>
        <w:t xml:space="preserve">(2019/882)</w:t>
      </w:r>
      <w:r w:rsidRPr="00232AE3" w:rsidR="00F0795A">
        <w:rPr>
          <w:rStyle w:val="FootnoteReference"/>
          <w:lang w:val="en-GB"/>
        </w:rPr>
        <w:footnoteReference w:id="27"/>
      </w:r>
      <w:r w:rsidRPr="00232AE3">
        <w:rPr>
          <w:lang w:val="en-GB"/>
        </w:rPr>
        <w:t xml:space="preserve"> , који је једна од кључних директива ЕУ у вези са приступачношћу (за туризам би ово укључивало банкомате и киоске за продају карата, банкарство, услуге е-трговине и, што је најважније, </w:t>
      </w:r>
      <w:r w:rsidRPr="00232AE3">
        <w:rPr>
          <w:b/>
          <w:bCs/>
          <w:lang w:val="en-GB"/>
        </w:rPr>
        <w:t xml:space="preserve">веб-сајтове за путовања и угоститељство, онлајн системе за резервације и мобилне апликације</w:t>
      </w:r>
      <w:r w:rsidRPr="00232AE3">
        <w:rPr>
          <w:lang w:val="en-GB"/>
        </w:rPr>
        <w:t xml:space="preserve">). До 2025. године, веб-сајтови свих туристичких оператера, аутомати за продају карата и информациони системи о саобраћају широм ЕУ мораће да испуне основне захтеве приступачности како би се </w:t>
      </w:r>
      <w:r w:rsidRPr="00232AE3" w:rsidR="001A1103">
        <w:rPr>
          <w:lang w:val="en-GB"/>
        </w:rPr>
        <w:t xml:space="preserve">особама</w:t>
      </w:r>
      <w:r w:rsidRPr="00232AE3">
        <w:rPr>
          <w:lang w:val="en-GB"/>
        </w:rPr>
        <w:t xml:space="preserve"> са инвалидитетом омогућило </w:t>
      </w:r>
      <w:r w:rsidRPr="00232AE3">
        <w:rPr>
          <w:lang w:val="en-GB"/>
        </w:rPr>
        <w:t xml:space="preserve">да резервишу путовања, купују карте и прикупљају информације без препрека</w:t>
      </w:r>
      <w:r w:rsidRPr="00232AE3" w:rsidR="00F0795A">
        <w:rPr>
          <w:lang w:val="en-GB"/>
        </w:rPr>
        <w:t xml:space="preserve">.</w:t>
      </w:r>
    </w:p>
    <w:p w:rsidRPr="00232AE3" w:rsidR="00EB075A" w:rsidP="00EB075A" w:rsidRDefault="00EB075A" w14:paraId="5753C24F" w14:textId="782053C2">
      <w:pPr>
        <w:rPr>
          <w:lang w:val="en-GB"/>
        </w:rPr>
      </w:pPr>
      <w:r w:rsidRPr="00232AE3">
        <w:rPr>
          <w:lang w:val="en-GB"/>
        </w:rPr>
        <w:t xml:space="preserve">У марту 2021. године Европска комисија усвојила је </w:t>
      </w:r>
      <w:r w:rsidRPr="00232AE3">
        <w:rPr>
          <w:b/>
          <w:bCs/>
          <w:lang w:val="en-GB"/>
        </w:rPr>
        <w:t xml:space="preserve">Стратегију за права особа са инвалидитетом 2021–2030</w:t>
      </w:r>
      <w:r w:rsidRPr="00232AE3">
        <w:rPr>
          <w:lang w:val="en-GB"/>
        </w:rPr>
        <w:t xml:space="preserve">. Овом десетогодишњом стратегијом Европска комисија жели да побољша животе особа са инвалидитетом у Европи и широм света.)</w:t>
      </w:r>
      <w:r w:rsidRPr="00232AE3">
        <w:rPr>
          <w:rStyle w:val="FootnoteReference"/>
          <w:lang w:val="en-GB"/>
        </w:rPr>
        <w:footnoteReference w:id="28"/>
      </w:r>
      <w:r w:rsidRPr="00232AE3">
        <w:rPr>
          <w:lang w:val="en-GB"/>
        </w:rPr>
        <w:t xml:space="preserve"> Циљ ове стратегије јесте да се напредује ка обезбеђивању да све особе са инвалидитетом у Европи, без обзира на њихов пол, расну или етничку припадност, религију или уверење, старост или сексуалну оријентацију, уживају у својим људским правима, имају једнаке могућности, једнак приступ учешћу у друштву и економији, могу да одлуче где, како и са ким живе, слободно се крећу у ЕУ без обзира на своје потребе за подршком и да више не трпе дискриминацију. Кључне иницијативе ове стратегије укључују:</w:t>
      </w:r>
    </w:p>
    <w:p w:rsidRPr="00232AE3" w:rsidR="00EB075A" w:rsidRDefault="00EB075A" w14:paraId="43523C5F" w14:textId="5F2600A3">
      <w:pPr>
        <w:pStyle w:val="ListParagraph"/>
        <w:numPr>
          <w:ilvl w:val="0"/>
          <w:numId w:val="29"/>
        </w:numPr>
        <w:rPr>
          <w:lang w:val="en-GB"/>
        </w:rPr>
      </w:pPr>
      <w:r w:rsidRPr="00232AE3">
        <w:rPr>
          <w:b/>
          <w:bCs/>
          <w:lang w:val="en-GB"/>
        </w:rPr>
        <w:t xml:space="preserve">AccessibleEU</w:t>
      </w:r>
      <w:r w:rsidRPr="00232AE3">
        <w:rPr>
          <w:b/>
          <w:bCs/>
          <w:lang w:val="en-GB"/>
        </w:rPr>
        <w:t xml:space="preserve">: </w:t>
      </w:r>
      <w:r w:rsidRPr="00232AE3">
        <w:rPr>
          <w:lang w:val="en-GB"/>
        </w:rPr>
        <w:t xml:space="preserve">база знања која пружа информације и добре праксе о приступачности у различитим секторима</w:t>
      </w:r>
      <w:r w:rsidRPr="00232AE3">
        <w:rPr>
          <w:rStyle w:val="FootnoteReference"/>
          <w:lang w:val="en-GB"/>
        </w:rPr>
        <w:footnoteReference w:id="29"/>
      </w:r>
    </w:p>
    <w:p w:rsidRPr="00232AE3" w:rsidR="00EB075A" w:rsidRDefault="00EB075A" w14:paraId="44E2E306" w14:textId="224E7881">
      <w:pPr>
        <w:pStyle w:val="ListParagraph"/>
        <w:numPr>
          <w:ilvl w:val="0"/>
          <w:numId w:val="29"/>
        </w:numPr>
        <w:rPr>
          <w:lang w:val="en-GB"/>
        </w:rPr>
      </w:pPr>
      <w:r w:rsidRPr="00232AE3">
        <w:rPr>
          <w:b/>
          <w:bCs/>
          <w:lang w:val="en-GB"/>
        </w:rPr>
        <w:t xml:space="preserve">Европска картица за особе </w:t>
      </w:r>
      <w:r w:rsidRPr="00232AE3">
        <w:rPr>
          <w:lang w:val="en-GB"/>
        </w:rPr>
        <w:t xml:space="preserve">са инвалидитетом</w:t>
      </w:r>
      <w:r w:rsidRPr="00232AE3">
        <w:rPr>
          <w:rStyle w:val="FootnoteReference"/>
          <w:b/>
          <w:bCs/>
          <w:lang w:val="en-GB"/>
        </w:rPr>
        <w:footnoteReference w:id="30"/>
      </w:r>
      <w:r w:rsidRPr="00232AE3">
        <w:rPr>
          <w:b/>
          <w:bCs/>
          <w:lang w:val="en-GB"/>
        </w:rPr>
        <w:t xml:space="preserve"> : </w:t>
      </w:r>
      <w:r w:rsidRPr="00232AE3">
        <w:rPr>
          <w:lang w:val="en-GB"/>
        </w:rPr>
        <w:t xml:space="preserve">Европска комисија ће предложити Европску картицу за особе са инвалидитетом која ће важити у свим земљама ЕУ. Картица ће олакшати особама са инвалидитетом да добију одговарајућу подршку када путују или се преселе у другу земљу у Европској унији.</w:t>
      </w:r>
    </w:p>
    <w:p w:rsidRPr="00232AE3" w:rsidR="00EB075A" w:rsidRDefault="00EB075A" w14:paraId="4F2C4734" w14:textId="6231BE90">
      <w:pPr>
        <w:pStyle w:val="ListParagraph"/>
        <w:numPr>
          <w:ilvl w:val="0"/>
          <w:numId w:val="29"/>
        </w:numPr>
        <w:rPr>
          <w:lang w:val="en-GB"/>
        </w:rPr>
      </w:pPr>
      <w:r w:rsidRPr="00232AE3">
        <w:rPr>
          <w:b/>
          <w:bCs/>
          <w:lang w:val="en-GB"/>
        </w:rPr>
        <w:lastRenderedPageBreak/>
      </w:r>
      <w:r w:rsidRPr="00232AE3">
        <w:rPr>
          <w:b/>
          <w:bCs/>
          <w:lang w:val="en-GB"/>
        </w:rPr>
        <w:t xml:space="preserve">Смернице које препоручују побољшања у самосталном животу и инклузији у заједници</w:t>
      </w:r>
      <w:r w:rsidRPr="00232AE3">
        <w:rPr>
          <w:rStyle w:val="FootnoteReference"/>
          <w:b/>
          <w:bCs/>
          <w:lang w:val="en-GB"/>
        </w:rPr>
        <w:footnoteReference w:id="31"/>
      </w:r>
      <w:r w:rsidRPr="00232AE3">
        <w:rPr>
          <w:lang w:val="en-GB"/>
        </w:rPr>
        <w:t xml:space="preserve"> . Ово ће допринети омогућавању особама са инвалидитетом да живе у приступачном, подржаном становању у заједници или да наставе да живе код куће.</w:t>
      </w:r>
    </w:p>
    <w:p w:rsidRPr="00232AE3" w:rsidR="00EB075A" w:rsidRDefault="00EB075A" w14:paraId="70B4708D" w14:textId="7C10094C">
      <w:pPr>
        <w:pStyle w:val="ListParagraph"/>
        <w:numPr>
          <w:ilvl w:val="0"/>
          <w:numId w:val="29"/>
        </w:numPr>
        <w:rPr>
          <w:lang w:val="en-GB"/>
        </w:rPr>
      </w:pPr>
      <w:r w:rsidRPr="00232AE3">
        <w:rPr>
          <w:b/>
          <w:bCs/>
          <w:lang w:val="en-GB"/>
        </w:rPr>
        <w:t xml:space="preserve">Оквир за изврсне социјалне услуге </w:t>
      </w:r>
      <w:r w:rsidRPr="00232AE3">
        <w:rPr>
          <w:lang w:val="en-GB"/>
        </w:rPr>
        <w:t xml:space="preserve">за особе са инвалидитетом.</w:t>
      </w:r>
    </w:p>
    <w:p w:rsidRPr="00232AE3" w:rsidR="00EB075A" w:rsidRDefault="00EB075A" w14:paraId="554EC92F" w14:textId="497436A5">
      <w:pPr>
        <w:pStyle w:val="ListParagraph"/>
        <w:numPr>
          <w:ilvl w:val="0"/>
          <w:numId w:val="29"/>
        </w:numPr>
        <w:rPr>
          <w:lang w:val="en-GB"/>
        </w:rPr>
      </w:pPr>
      <w:r w:rsidRPr="00232AE3">
        <w:rPr>
          <w:b/>
          <w:bCs/>
          <w:lang w:val="en-GB"/>
        </w:rPr>
        <w:t xml:space="preserve">Пакет мера за побољшање резултата особа са инвалидитетом на тржишту рада</w:t>
      </w:r>
      <w:r w:rsidRPr="00232AE3">
        <w:rPr>
          <w:lang w:val="en-GB"/>
        </w:rPr>
        <w:t xml:space="preserve">.</w:t>
      </w:r>
    </w:p>
    <w:p w:rsidRPr="00232AE3" w:rsidR="00EB075A" w:rsidRDefault="00EB075A" w14:paraId="4A88E292" w14:textId="483666D7">
      <w:pPr>
        <w:pStyle w:val="ListParagraph"/>
        <w:numPr>
          <w:ilvl w:val="0"/>
          <w:numId w:val="29"/>
        </w:numPr>
        <w:rPr>
          <w:lang w:val="en-GB"/>
        </w:rPr>
      </w:pPr>
      <w:r w:rsidRPr="00232AE3">
        <w:rPr>
          <w:lang w:val="en-GB"/>
        </w:rPr>
        <w:t xml:space="preserve">Платформа за инклузију особа са инвалидитетом</w:t>
      </w:r>
      <w:r w:rsidRPr="00232AE3">
        <w:rPr>
          <w:rStyle w:val="FootnoteReference"/>
          <w:b/>
          <w:bCs/>
          <w:lang w:val="en-GB"/>
        </w:rPr>
        <w:footnoteReference w:id="32"/>
      </w:r>
      <w:r w:rsidRPr="00232AE3">
        <w:rPr>
          <w:b/>
          <w:bCs/>
          <w:lang w:val="en-GB"/>
        </w:rPr>
        <w:t xml:space="preserve"> :</w:t>
      </w:r>
      <w:r w:rsidRPr="00232AE3">
        <w:rPr>
          <w:lang w:val="en-GB"/>
        </w:rPr>
        <w:t xml:space="preserve"> Платформа за инклузију особа са инвалидитетом окупља националне власти надлежне за спровођење Конвенције, организације особа са инвалидитетом и Комисију. Она подржава спровођење стратегије и унапређује сарадњу и размену у вези са спровођењем Конвенције.</w:t>
      </w:r>
    </w:p>
    <w:p w:rsidRPr="00232AE3" w:rsidR="00EB075A" w:rsidRDefault="00EB075A" w14:paraId="0068D45C" w14:textId="1B440AAD">
      <w:pPr>
        <w:pStyle w:val="ListParagraph"/>
        <w:numPr>
          <w:ilvl w:val="0"/>
          <w:numId w:val="29"/>
        </w:numPr>
        <w:rPr>
          <w:lang w:val="en-GB"/>
        </w:rPr>
      </w:pPr>
      <w:r w:rsidRPr="00232AE3">
        <w:rPr>
          <w:b/>
          <w:bCs/>
          <w:lang w:val="en-GB"/>
        </w:rPr>
        <w:t xml:space="preserve">Обновена кадровска стратегија </w:t>
      </w:r>
      <w:r w:rsidRPr="00232AE3">
        <w:rPr>
          <w:lang w:val="en-GB"/>
        </w:rPr>
        <w:t xml:space="preserve">Европске комисије, укључујући мере за промоцију разноликости и инклузије особа са инвалидитетом.</w:t>
      </w:r>
    </w:p>
    <w:p w:rsidRPr="00232AE3" w:rsidR="007452F4" w:rsidP="00F0795A" w:rsidRDefault="007452F4" w14:paraId="17139651" w14:textId="63D4B794">
      <w:pPr>
        <w:rPr>
          <w:lang w:val="en-GB"/>
        </w:rPr>
      </w:pPr>
      <w:r w:rsidRPr="00232AE3">
        <w:rPr>
          <w:b/>
          <w:bCs/>
          <w:lang w:val="en-GB"/>
        </w:rPr>
        <w:t xml:space="preserve">Директива о приступачности веба (2016)</w:t>
      </w:r>
      <w:r w:rsidRPr="00232AE3" w:rsidR="00F0795A">
        <w:rPr>
          <w:rStyle w:val="FootnoteReference"/>
          <w:b/>
          <w:bCs/>
          <w:lang w:val="en-GB"/>
        </w:rPr>
        <w:footnoteReference w:id="33"/>
      </w:r>
      <w:r w:rsidRPr="00232AE3">
        <w:rPr>
          <w:lang w:val="en-GB"/>
        </w:rPr>
        <w:t xml:space="preserve"> је спроведена како би захтевала да све веб-странице и мобилне апликације јавног сектора широм ЕУ (укључујући бројне музеје и градске туристичке сајтове) поштују одређене стандарде приступачности веба; То ће значити да, ако радите у јавном музеју или на локалитету културне баштине или са њима, вероватно ће ваш веб-сајт морати да испуни </w:t>
      </w:r>
      <w:r w:rsidRPr="00232AE3">
        <w:rPr>
          <w:b/>
          <w:bCs/>
          <w:lang w:val="en-GB"/>
        </w:rPr>
        <w:t xml:space="preserve">WCAG 2.1 AA </w:t>
      </w:r>
      <w:r w:rsidRPr="00232AE3">
        <w:rPr>
          <w:lang w:val="en-GB"/>
        </w:rPr>
        <w:t xml:space="preserve">стандарде (WCAG објашњен у Модулу 5). Начин на који организације показују усаглашеност обично је путем изјаве о приступачности на свом веб-сајту и редовним проверама да ли и даље испуњавају стандарде приступачности веба; Директива о приступачности веба подстакла је бројне институције да обезбеде титлове за своје видео-снимке, алтернативни текст за своје слике и да обезбеде да њихов дигитални садржај буде и перципиран и употребљив за особе са инвалидитетом</w:t>
      </w:r>
      <w:r w:rsidRPr="00232AE3" w:rsidR="00AB5486">
        <w:rPr>
          <w:lang w:val="en-GB"/>
        </w:rPr>
        <w:t xml:space="preserve">.</w:t>
      </w:r>
    </w:p>
    <w:p w:rsidRPr="00232AE3" w:rsidR="00AB5486" w:rsidP="00F0795A" w:rsidRDefault="007452F4" w14:paraId="64AEF1BC" w14:textId="067F68AA">
      <w:pPr>
        <w:rPr>
          <w:lang w:val="en-GB"/>
        </w:rPr>
      </w:pPr>
      <w:r w:rsidRPr="00232AE3">
        <w:rPr>
          <w:b/>
          <w:bCs/>
          <w:lang w:val="en-GB"/>
        </w:rPr>
        <w:t xml:space="preserve">Национални закони и грађевински прописи</w:t>
      </w:r>
      <w:r w:rsidRPr="00232AE3" w:rsidR="00F0795A">
        <w:rPr>
          <w:b/>
          <w:bCs/>
          <w:lang w:val="en-GB"/>
        </w:rPr>
        <w:t xml:space="preserve">. </w:t>
      </w:r>
      <w:r w:rsidRPr="00232AE3">
        <w:rPr>
          <w:lang w:val="en-GB"/>
        </w:rPr>
        <w:t xml:space="preserve">Свака земља има своје законе и прописе који се односе на права особа са инвалидитетом и приступачност у зградама. Многе земље такође имају законе против дискриминације који налажу пружаоцима услуга (укључујући туризам) да обезбеде прилагођавање особама са инвалидитетом. Национални грађевински прописи често утврђују техничке стандарде за рампе, лифтове, ширину врата, ознаке итд. Иако не морате да памтите све регулаторне детаље, обучавачима у области приступачности је од суштинског значаја да знају како да приступе релевантним законима и прописима у својој земљи. Поттикните полазнике да се упознају са законима и прописима у својој земљи и нагласите да, иако </w:t>
      </w:r>
      <w:r w:rsidRPr="00232AE3">
        <w:rPr>
          <w:i/>
          <w:iCs/>
          <w:lang w:val="en-GB"/>
        </w:rPr>
        <w:t xml:space="preserve">је усаглашеност минимални захтев</w:t>
      </w:r>
      <w:r w:rsidRPr="00232AE3">
        <w:rPr>
          <w:lang w:val="en-GB"/>
        </w:rPr>
        <w:t xml:space="preserve">, наша одговорност као професионалаца у овој области јесте да превазиђемо тај минимални захтев и заиста понудимо "Туризам за све".</w:t>
      </w:r>
    </w:p>
    <w:p w:rsidRPr="00232AE3" w:rsidR="00871147" w:rsidRDefault="00871147" w14:paraId="6F65A64C" w14:textId="77777777">
      <w:pPr>
        <w:jc w:val="left"/>
        <w:rPr>
          <w:lang w:val="en-GB"/>
        </w:rPr>
      </w:pPr>
    </w:p>
    <w:p w:rsidRPr="00232AE3" w:rsidR="00541AE0" w:rsidP="0025104D" w:rsidRDefault="00541AE0" w14:paraId="7464504C" w14:textId="77777777">
      <w:pPr>
        <w:pStyle w:val="Heading2"/>
        <w:numPr>
          <w:ilvl w:val="1"/>
          <w:numId w:val="1"/>
        </w:numPr>
        <w:rPr>
          <w:lang w:val="en-GB"/>
        </w:rPr>
      </w:pPr>
      <w:bookmarkStart w:name="_Toc219970044" w:id="18"/>
      <w:r w:rsidRPr="00232AE3">
        <w:rPr>
          <w:lang w:val="en-GB"/>
        </w:rPr>
        <w:t xml:space="preserve">Смернице и стандарди приступачности у туризму</w:t>
      </w:r>
      <w:bookmarkEnd w:id="18"/>
    </w:p>
    <w:p w:rsidRPr="00232AE3" w:rsidR="00541AE0" w:rsidP="00541AE0" w:rsidRDefault="00541AE0" w14:paraId="78DBBAEE" w14:textId="77777777">
      <w:pPr>
        <w:rPr>
          <w:lang w:val="en-GB"/>
        </w:rPr>
      </w:pPr>
    </w:p>
    <w:p w:rsidRPr="00232AE3" w:rsidR="006B056B" w:rsidP="00541AE0" w:rsidRDefault="00541AE0" w14:paraId="4C357C7A" w14:textId="11B4685A">
      <w:pPr>
        <w:rPr>
          <w:lang w:val="en-GB"/>
        </w:rPr>
      </w:pPr>
      <w:r w:rsidRPr="00232AE3">
        <w:rPr>
          <w:lang w:val="en-GB"/>
        </w:rPr>
        <w:t xml:space="preserve">Док нам закони говоре </w:t>
      </w:r>
      <w:r w:rsidRPr="00232AE3">
        <w:rPr>
          <w:b/>
          <w:bCs/>
          <w:lang w:val="en-GB"/>
        </w:rPr>
        <w:t xml:space="preserve">шта се мора урадити</w:t>
      </w:r>
      <w:r w:rsidRPr="00232AE3">
        <w:rPr>
          <w:lang w:val="en-GB"/>
        </w:rPr>
        <w:t xml:space="preserve">, смернице и стандарди пружају детаљан увид у </w:t>
      </w:r>
      <w:r w:rsidRPr="00232AE3">
        <w:rPr>
          <w:b/>
          <w:bCs/>
          <w:lang w:val="en-GB"/>
        </w:rPr>
        <w:t xml:space="preserve">то како то добро урадити</w:t>
      </w:r>
      <w:r w:rsidRPr="00232AE3">
        <w:rPr>
          <w:lang w:val="en-GB"/>
        </w:rPr>
        <w:t xml:space="preserve">. </w:t>
      </w:r>
      <w:r w:rsidRPr="00232AE3" w:rsidR="006B056B">
        <w:rPr>
          <w:lang w:val="en-GB"/>
        </w:rPr>
        <w:t xml:space="preserve">Смернице и стандарди приступачности играју централну улогу у помагању да туризам постане инклузивнији, доследнији и поузданији за све. Они пружају заједничку референтну тачку за то како добра приступачност изгледа у пракси</w:t>
      </w:r>
      <w:r w:rsidR="00B90DA8">
        <w:rPr>
          <w:lang w:val="en-GB"/>
        </w:rPr>
        <w:t xml:space="preserve">.</w:t>
      </w:r>
    </w:p>
    <w:p w:rsidRPr="00232AE3" w:rsidR="006B056B" w:rsidP="006B056B" w:rsidRDefault="006B056B" w14:paraId="6CC1BF49" w14:textId="6DCF544F">
      <w:pPr>
        <w:rPr>
          <w:lang w:val="en-GB"/>
        </w:rPr>
      </w:pPr>
      <w:r w:rsidRPr="00232AE3">
        <w:rPr>
          <w:lang w:val="en-GB"/>
        </w:rPr>
        <w:lastRenderedPageBreak/>
      </w:r>
      <w:r w:rsidRPr="00232AE3">
        <w:rPr>
          <w:lang w:val="en-GB"/>
        </w:rPr>
        <w:t xml:space="preserve">Једноставним речима, </w:t>
      </w:r>
      <w:r w:rsidRPr="00232AE3">
        <w:rPr>
          <w:b/>
          <w:bCs/>
          <w:lang w:val="en-GB"/>
        </w:rPr>
        <w:t xml:space="preserve">стандарди </w:t>
      </w:r>
      <w:r w:rsidRPr="00232AE3">
        <w:rPr>
          <w:lang w:val="en-GB"/>
        </w:rPr>
        <w:t xml:space="preserve">утврђују договорене захтеве или очекивања, док </w:t>
      </w:r>
      <w:r w:rsidRPr="00232AE3">
        <w:rPr>
          <w:b/>
          <w:bCs/>
          <w:lang w:val="en-GB"/>
        </w:rPr>
        <w:t xml:space="preserve">смернице </w:t>
      </w:r>
      <w:r w:rsidRPr="00232AE3">
        <w:rPr>
          <w:lang w:val="en-GB"/>
        </w:rPr>
        <w:t xml:space="preserve">нуде практичне савете о томе како испунити та очекивања. Стандарди се обично развијају кроз формалне међународне или националне процесе. Њихов циљ је да створе доследност како приступачност не би у потпуности зависила од личне интерпретације или локалних навика. Смернице су више објашњавајуће и флексибилне. Оне претварају принципе у конкретне акције, примере и корак-по-корак приступе. За многе професионалце у туризму, смернице су најкориснија полазна основа јер повезују приступачност са свакодневним одлукама и ограничењима. </w:t>
      </w:r>
      <w:r w:rsidRPr="00232AE3">
        <w:rPr>
          <w:lang w:val="en-GB"/>
        </w:rPr>
        <w:t xml:space="preserve">Смернице и стандарди приступачности помажу:</w:t>
      </w:r>
    </w:p>
    <w:p w:rsidRPr="00232AE3" w:rsidR="006B056B" w:rsidRDefault="006B056B" w14:paraId="5FD438AC" w14:textId="77777777">
      <w:pPr>
        <w:pStyle w:val="ListParagraph"/>
        <w:numPr>
          <w:ilvl w:val="0"/>
          <w:numId w:val="30"/>
        </w:numPr>
        <w:rPr>
          <w:lang w:val="en-GB"/>
        </w:rPr>
      </w:pPr>
      <w:r w:rsidRPr="00232AE3">
        <w:rPr>
          <w:lang w:val="en-GB"/>
        </w:rPr>
        <w:t xml:space="preserve">Смањити јаз између различитих услуга</w:t>
      </w:r>
    </w:p>
    <w:p w:rsidRPr="00232AE3" w:rsidR="006B056B" w:rsidRDefault="006B056B" w14:paraId="6B8F00B7" w14:textId="77777777">
      <w:pPr>
        <w:pStyle w:val="ListParagraph"/>
        <w:numPr>
          <w:ilvl w:val="0"/>
          <w:numId w:val="30"/>
        </w:numPr>
        <w:rPr>
          <w:lang w:val="en-GB"/>
        </w:rPr>
      </w:pPr>
      <w:r w:rsidRPr="00232AE3">
        <w:rPr>
          <w:lang w:val="en-GB"/>
        </w:rPr>
        <w:t xml:space="preserve">Побољшати предвидивост и поверење посетилаца</w:t>
      </w:r>
    </w:p>
    <w:p w:rsidRPr="00232AE3" w:rsidR="006B056B" w:rsidRDefault="006B056B" w14:paraId="681B4B56" w14:textId="77777777">
      <w:pPr>
        <w:pStyle w:val="ListParagraph"/>
        <w:numPr>
          <w:ilvl w:val="0"/>
          <w:numId w:val="30"/>
        </w:numPr>
        <w:rPr>
          <w:lang w:val="en-GB"/>
        </w:rPr>
      </w:pPr>
      <w:r w:rsidRPr="00232AE3">
        <w:rPr>
          <w:lang w:val="en-GB"/>
        </w:rPr>
        <w:t xml:space="preserve">Подржати квалитет и безбедност уз инклузију</w:t>
      </w:r>
    </w:p>
    <w:p w:rsidRPr="00232AE3" w:rsidR="006B056B" w:rsidRDefault="006B056B" w14:paraId="7A2620F1" w14:textId="77777777">
      <w:pPr>
        <w:pStyle w:val="ListParagraph"/>
        <w:numPr>
          <w:ilvl w:val="0"/>
          <w:numId w:val="30"/>
        </w:numPr>
        <w:rPr>
          <w:lang w:val="en-GB"/>
        </w:rPr>
      </w:pPr>
      <w:r w:rsidRPr="00232AE3">
        <w:rPr>
          <w:lang w:val="en-GB"/>
        </w:rPr>
        <w:t xml:space="preserve">Пребацити приступачност са појединачне добре воље на заједничку одговорност</w:t>
      </w:r>
    </w:p>
    <w:p w:rsidR="00B90DA8" w:rsidP="006B056B" w:rsidRDefault="006B056B" w14:paraId="4A5D4619" w14:textId="77777777">
      <w:pPr>
        <w:rPr>
          <w:lang w:val="en-GB"/>
        </w:rPr>
      </w:pPr>
      <w:r w:rsidRPr="00232AE3">
        <w:rPr>
          <w:lang w:val="en-GB"/>
        </w:rPr>
        <w:t xml:space="preserve">Већина оквира приступачности у туризму изграђена је на малом броју заједничких принципа. Они се појављују у различитим формулацијама у различитим документима, али су основне идеје доследне.</w:t>
      </w:r>
    </w:p>
    <w:p w:rsidRPr="00232AE3" w:rsidR="006B056B" w:rsidP="006B056B" w:rsidRDefault="006B056B" w14:paraId="5E46ECF6" w14:textId="187B3998">
      <w:pPr>
        <w:rPr>
          <w:b/>
          <w:bCs/>
          <w:lang w:val="en-GB"/>
        </w:rPr>
      </w:pPr>
      <w:r w:rsidRPr="00232AE3">
        <w:rPr>
          <w:b/>
          <w:bCs/>
          <w:lang w:val="en-GB"/>
        </w:rPr>
        <w:t xml:space="preserve">Кључни принципи који стоје иза стандарда приступачности су:</w:t>
      </w:r>
    </w:p>
    <w:p w:rsidRPr="00232AE3" w:rsidR="006B056B" w:rsidRDefault="006B056B" w14:paraId="61FD772D" w14:textId="1CF7D529">
      <w:pPr>
        <w:pStyle w:val="ListParagraph"/>
        <w:numPr>
          <w:ilvl w:val="0"/>
          <w:numId w:val="31"/>
        </w:numPr>
        <w:rPr>
          <w:lang w:val="en-GB"/>
        </w:rPr>
      </w:pPr>
      <w:r w:rsidRPr="00232AE3">
        <w:rPr>
          <w:b/>
          <w:bCs/>
          <w:lang w:val="en-GB"/>
        </w:rPr>
        <w:t xml:space="preserve">Инклузија и једнакост</w:t>
      </w:r>
      <w:r w:rsidRPr="00232AE3">
        <w:rPr>
          <w:lang w:val="en-GB"/>
        </w:rPr>
        <w:t xml:space="preserve">. Туризам треба да буде употребљив и пријатан за људе са различитим способностима, годинама и потребама, без сегрегације или посебног третмана кад год је то могуће.</w:t>
      </w:r>
    </w:p>
    <w:p w:rsidRPr="00232AE3" w:rsidR="006B056B" w:rsidRDefault="006B056B" w14:paraId="53D1E312" w14:textId="3E0FEC42">
      <w:pPr>
        <w:pStyle w:val="ListParagraph"/>
        <w:numPr>
          <w:ilvl w:val="0"/>
          <w:numId w:val="31"/>
        </w:numPr>
        <w:rPr>
          <w:lang w:val="en-GB"/>
        </w:rPr>
      </w:pPr>
      <w:r w:rsidRPr="00232AE3">
        <w:rPr>
          <w:b/>
          <w:bCs/>
          <w:lang w:val="en-GB"/>
        </w:rPr>
        <w:t xml:space="preserve">Универзални дизајн</w:t>
      </w:r>
      <w:r w:rsidRPr="00232AE3">
        <w:rPr>
          <w:lang w:val="en-GB"/>
        </w:rPr>
        <w:t xml:space="preserve">. Животни простори, услуге и информације треба дизајнирати од самог почетка тако да одговарају што већем броју људи, уместо да се касније прилагођавају за одређене групе.</w:t>
      </w:r>
    </w:p>
    <w:p w:rsidRPr="00232AE3" w:rsidR="006B056B" w:rsidRDefault="006B056B" w14:paraId="36010EB1" w14:textId="5F29FDD4">
      <w:pPr>
        <w:pStyle w:val="ListParagraph"/>
        <w:numPr>
          <w:ilvl w:val="0"/>
          <w:numId w:val="31"/>
        </w:numPr>
        <w:rPr>
          <w:lang w:val="en-GB"/>
        </w:rPr>
      </w:pPr>
      <w:r w:rsidRPr="00232AE3">
        <w:rPr>
          <w:b/>
          <w:bCs/>
          <w:lang w:val="en-GB"/>
        </w:rPr>
        <w:t xml:space="preserve">Независност и достојанство</w:t>
      </w:r>
      <w:r w:rsidRPr="00232AE3">
        <w:rPr>
          <w:lang w:val="en-GB"/>
        </w:rPr>
        <w:t xml:space="preserve">. Приступачност треба да подржи људе да се крећу, одлучују и учествују самостално, уз поштовање понуђену помоћ када је то потребно.</w:t>
      </w:r>
    </w:p>
    <w:p w:rsidRPr="00232AE3" w:rsidR="006B056B" w:rsidRDefault="006B056B" w14:paraId="619D7E61" w14:textId="6CD00C12">
      <w:pPr>
        <w:pStyle w:val="ListParagraph"/>
        <w:numPr>
          <w:ilvl w:val="0"/>
          <w:numId w:val="31"/>
        </w:numPr>
        <w:rPr>
          <w:lang w:val="en-GB"/>
        </w:rPr>
      </w:pPr>
      <w:r w:rsidRPr="00232AE3">
        <w:rPr>
          <w:b/>
          <w:bCs/>
          <w:lang w:val="en-GB"/>
        </w:rPr>
        <w:t xml:space="preserve">Информације и транспарентност</w:t>
      </w:r>
      <w:r w:rsidRPr="00232AE3">
        <w:rPr>
          <w:lang w:val="en-GB"/>
        </w:rPr>
        <w:t xml:space="preserve">. Тачне, јасне и приступачне информације су од суштинског значаја. Многе баријере приступа настају због неизвесности, а не због физичких препрека.</w:t>
      </w:r>
    </w:p>
    <w:p w:rsidRPr="00232AE3" w:rsidR="006B056B" w:rsidRDefault="006B056B" w14:paraId="72064685" w14:textId="24AB033E">
      <w:pPr>
        <w:pStyle w:val="ListParagraph"/>
        <w:numPr>
          <w:ilvl w:val="0"/>
          <w:numId w:val="31"/>
        </w:numPr>
        <w:rPr>
          <w:lang w:val="en-GB"/>
        </w:rPr>
      </w:pPr>
      <w:r w:rsidRPr="00232AE3">
        <w:rPr>
          <w:b/>
          <w:bCs/>
          <w:lang w:val="en-GB"/>
        </w:rPr>
        <w:t xml:space="preserve">Размишљање о целом путовању</w:t>
      </w:r>
      <w:r w:rsidRPr="00232AE3">
        <w:rPr>
          <w:lang w:val="en-GB"/>
        </w:rPr>
        <w:t xml:space="preserve">. Приступачност је ефикасна само када се у обзир узме целокупно путовање посетиоца, од планирања и резервације до доласка, искуства и одласка.</w:t>
      </w:r>
    </w:p>
    <w:p w:rsidRPr="00232AE3" w:rsidR="006B056B" w:rsidP="006B056B" w:rsidRDefault="006B056B" w14:paraId="62FEDBAD" w14:textId="77777777">
      <w:pPr>
        <w:rPr>
          <w:lang w:val="en-GB"/>
        </w:rPr>
      </w:pPr>
      <w:r w:rsidRPr="00232AE3">
        <w:rPr>
          <w:lang w:val="en-GB"/>
        </w:rPr>
        <w:t xml:space="preserve">Истражимо неке од кључних стандарда и смерница најбоље праксе које утичу на приступачан туризам и управљање културном баштином.</w:t>
      </w:r>
    </w:p>
    <w:p w:rsidRPr="00232AE3" w:rsidR="006B056B" w:rsidP="006B056B" w:rsidRDefault="00541AE0" w14:paraId="5D669C85" w14:textId="77777777">
      <w:pPr>
        <w:pStyle w:val="Heading4"/>
        <w:rPr>
          <w:lang w:val="en-GB"/>
        </w:rPr>
      </w:pPr>
      <w:r w:rsidRPr="00232AE3">
        <w:rPr>
          <w:lang w:val="en-GB"/>
        </w:rPr>
        <w:t xml:space="preserve">Универзални дизајн и дизајн за све</w:t>
      </w:r>
    </w:p>
    <w:p w:rsidRPr="00232AE3" w:rsidR="006B056B" w:rsidP="006B056B" w:rsidRDefault="00541AE0" w14:paraId="5E097E03" w14:textId="084DFF2D">
      <w:pPr>
        <w:rPr>
          <w:lang w:val="en-GB"/>
        </w:rPr>
      </w:pPr>
      <w:r w:rsidRPr="00232AE3">
        <w:rPr>
          <w:lang w:val="en-GB"/>
        </w:rPr>
        <w:t xml:space="preserve">Ови концепти су основа многих савремених смерница. </w:t>
      </w:r>
      <w:r w:rsidRPr="00232AE3">
        <w:rPr>
          <w:i/>
          <w:iCs/>
          <w:lang w:val="en-GB"/>
        </w:rPr>
        <w:t xml:space="preserve">Универзални дизајн </w:t>
      </w:r>
      <w:r w:rsidRPr="00232AE3">
        <w:rPr>
          <w:lang w:val="en-GB"/>
        </w:rPr>
        <w:t xml:space="preserve">се односи на дизајнирање окружења, производа и комуникација да буду </w:t>
      </w:r>
      <w:r w:rsidRPr="00232AE3">
        <w:rPr>
          <w:i/>
          <w:iCs/>
          <w:lang w:val="en-GB"/>
        </w:rPr>
        <w:t xml:space="preserve">употребљиви за све људе, у највећој могућој мери, без потребе за прилагођавањем или специјализованим дизајном</w:t>
      </w:r>
      <w:r w:rsidRPr="00232AE3">
        <w:rPr>
          <w:lang w:val="en-GB"/>
        </w:rPr>
        <w:t xml:space="preserve">. Првобитно формулисана од стране архитеката и дизајнера,</w:t>
      </w:r>
      <w:r w:rsidRPr="00232AE3">
        <w:rPr>
          <w:b/>
          <w:bCs/>
          <w:lang w:val="en-GB"/>
        </w:rPr>
        <w:t xml:space="preserve"> 7 принципа универзалног дизајна </w:t>
      </w:r>
      <w:r w:rsidRPr="00232AE3">
        <w:rPr>
          <w:lang w:val="en-GB"/>
        </w:rPr>
        <w:t xml:space="preserve">обухвата идеје као што су </w:t>
      </w:r>
      <w:r w:rsidRPr="00232AE3">
        <w:rPr>
          <w:b/>
          <w:bCs/>
          <w:lang w:val="en-GB"/>
        </w:rPr>
        <w:t xml:space="preserve">праведна употреба</w:t>
      </w:r>
      <w:r w:rsidRPr="00232AE3">
        <w:rPr>
          <w:lang w:val="en-GB"/>
        </w:rPr>
        <w:t xml:space="preserve">, </w:t>
      </w:r>
      <w:r w:rsidRPr="00232AE3">
        <w:rPr>
          <w:b/>
          <w:bCs/>
          <w:lang w:val="en-GB"/>
        </w:rPr>
        <w:t xml:space="preserve">флексибилност у употреби</w:t>
      </w:r>
      <w:r w:rsidRPr="00232AE3">
        <w:rPr>
          <w:lang w:val="en-GB"/>
        </w:rPr>
        <w:t xml:space="preserve">, </w:t>
      </w:r>
      <w:r w:rsidRPr="00232AE3">
        <w:rPr>
          <w:b/>
          <w:bCs/>
          <w:lang w:val="en-GB"/>
        </w:rPr>
        <w:t xml:space="preserve">једноставна и интуитивна употреба</w:t>
      </w:r>
      <w:r w:rsidRPr="00232AE3">
        <w:rPr>
          <w:lang w:val="en-GB"/>
        </w:rPr>
        <w:t xml:space="preserve">, </w:t>
      </w:r>
      <w:r w:rsidRPr="00232AE3">
        <w:rPr>
          <w:b/>
          <w:bCs/>
          <w:lang w:val="en-GB"/>
        </w:rPr>
        <w:t xml:space="preserve">перципирана информација</w:t>
      </w:r>
      <w:r w:rsidRPr="00232AE3">
        <w:rPr>
          <w:lang w:val="en-GB"/>
        </w:rPr>
        <w:t xml:space="preserve">, </w:t>
      </w:r>
      <w:r w:rsidRPr="00232AE3">
        <w:rPr>
          <w:b/>
          <w:bCs/>
          <w:lang w:val="en-GB"/>
        </w:rPr>
        <w:t xml:space="preserve">толеранција на грешке</w:t>
      </w:r>
      <w:r w:rsidRPr="00232AE3">
        <w:rPr>
          <w:lang w:val="en-GB"/>
        </w:rPr>
        <w:t xml:space="preserve">, </w:t>
      </w:r>
      <w:r w:rsidRPr="00232AE3">
        <w:rPr>
          <w:b/>
          <w:bCs/>
          <w:lang w:val="en-GB"/>
        </w:rPr>
        <w:t xml:space="preserve">мали физички напор </w:t>
      </w:r>
      <w:r w:rsidRPr="00232AE3">
        <w:rPr>
          <w:lang w:val="en-GB"/>
        </w:rPr>
        <w:t xml:space="preserve">и </w:t>
      </w:r>
      <w:r w:rsidRPr="00232AE3">
        <w:rPr>
          <w:b/>
          <w:bCs/>
          <w:lang w:val="en-GB"/>
        </w:rPr>
        <w:t xml:space="preserve">прикладна величина и простор</w:t>
      </w:r>
      <w:r w:rsidRPr="00232AE3">
        <w:rPr>
          <w:lang w:val="en-GB"/>
        </w:rPr>
        <w:t xml:space="preserve">. У контексту музеја, на пример, </w:t>
      </w:r>
      <w:r w:rsidRPr="00232AE3">
        <w:rPr>
          <w:i/>
          <w:iCs/>
          <w:lang w:val="en-GB"/>
        </w:rPr>
        <w:t xml:space="preserve">принцип праведног коришћења </w:t>
      </w:r>
      <w:r w:rsidRPr="00232AE3">
        <w:rPr>
          <w:lang w:val="en-GB"/>
        </w:rPr>
        <w:t xml:space="preserve">значи да сви улазе кроз исти главни улаз, уместо да се корисницима колица указује на споредни улаз. </w:t>
      </w:r>
      <w:r w:rsidRPr="00232AE3">
        <w:rPr>
          <w:lang w:val="en-GB"/>
        </w:rPr>
        <w:t xml:space="preserve">Принцип</w:t>
      </w:r>
      <w:r w:rsidRPr="00232AE3">
        <w:rPr>
          <w:i/>
          <w:iCs/>
          <w:lang w:val="en-GB"/>
        </w:rPr>
        <w:t xml:space="preserve"> перципирајућих информација </w:t>
      </w:r>
      <w:r w:rsidRPr="00232AE3">
        <w:rPr>
          <w:lang w:val="en-GB"/>
        </w:rPr>
        <w:t xml:space="preserve">значи да су етикете експоната доступне у више формата (визуелни текст, БРАЈ или аудио). </w:t>
      </w:r>
      <w:r w:rsidRPr="00232AE3" w:rsidR="006B056B">
        <w:rPr>
          <w:lang w:val="en-GB"/>
        </w:rPr>
        <w:t xml:space="preserve">Више о Универзалном дизајну можете сазнати у материјалима за учење Модула 1.</w:t>
      </w:r>
    </w:p>
    <w:p w:rsidRPr="00232AE3" w:rsidR="00541AE0" w:rsidP="006B056B" w:rsidRDefault="00541AE0" w14:paraId="30062CEB" w14:textId="501A89F3">
      <w:pPr>
        <w:rPr>
          <w:lang w:val="en-GB"/>
        </w:rPr>
      </w:pPr>
      <w:r w:rsidRPr="00232AE3">
        <w:rPr>
          <w:b/>
          <w:bCs/>
          <w:lang w:val="en-GB"/>
        </w:rPr>
        <w:t xml:space="preserve">Дизајн за све </w:t>
      </w:r>
      <w:r w:rsidRPr="00232AE3">
        <w:rPr>
          <w:lang w:val="en-GB"/>
        </w:rPr>
        <w:t xml:space="preserve">је термин који се често користи наизменично у Европи, наглашавајући да окружења треба дизајнирати тако да задовоље потребе свих (укључујући и будуће генерације). Предавањем принципа универзалног дизајна помажете менаџерима локација да размишљају шире од фрагментарних решења ка холистичкој инклузивности. Чак и на историјским локацијама где су измене изазовне, </w:t>
      </w:r>
      <w:r w:rsidRPr="00232AE3">
        <w:rPr>
          <w:i/>
          <w:iCs/>
          <w:lang w:val="en-GB"/>
        </w:rPr>
        <w:t xml:space="preserve">дух </w:t>
      </w:r>
      <w:r w:rsidRPr="00232AE3">
        <w:rPr>
          <w:lang w:val="en-GB"/>
        </w:rPr>
        <w:t xml:space="preserve">универзалног дизајна</w:t>
      </w:r>
      <w:r w:rsidRPr="00232AE3">
        <w:rPr>
          <w:lang w:val="en-GB"/>
        </w:rPr>
        <w:lastRenderedPageBreak/>
      </w:r>
      <w:r w:rsidRPr="00232AE3">
        <w:rPr>
          <w:lang w:val="en-GB"/>
        </w:rPr>
        <w:t xml:space="preserve"> подстиче креативност (нпр. коришћењем преносивих решења или програмских прилагођавања) како би се укључили сви посетиоци.</w:t>
      </w:r>
    </w:p>
    <w:p w:rsidRPr="00232AE3" w:rsidR="00C100CD" w:rsidP="00C100CD" w:rsidRDefault="00C100CD" w14:paraId="2C530FAF" w14:textId="6CEBE81E">
      <w:pPr>
        <w:pStyle w:val="Heading4"/>
        <w:rPr>
          <w:lang w:val="en-GB"/>
        </w:rPr>
      </w:pPr>
      <w:r w:rsidRPr="00232AE3">
        <w:rPr>
          <w:lang w:val="en-GB"/>
        </w:rPr>
        <w:t xml:space="preserve">EN 17210:2021. Приступачност и употребљивост изграђеног окружења – Функционални захтеви</w:t>
      </w:r>
    </w:p>
    <w:p w:rsidRPr="00232AE3" w:rsidR="00C100CD" w:rsidP="00C100CD" w:rsidRDefault="00C100CD" w14:paraId="60A03C48" w14:textId="0470F057">
      <w:pPr>
        <w:rPr>
          <w:lang w:val="en-GB"/>
        </w:rPr>
      </w:pPr>
      <w:r w:rsidRPr="00232AE3">
        <w:rPr>
          <w:lang w:val="en-GB"/>
        </w:rPr>
        <w:t xml:space="preserve">Стандард</w:t>
      </w:r>
      <w:r w:rsidRPr="00232AE3">
        <w:rPr>
          <w:rStyle w:val="FootnoteReference"/>
          <w:lang w:val="en-GB"/>
        </w:rPr>
        <w:footnoteReference w:id="34"/>
      </w:r>
      <w:r w:rsidRPr="00232AE3">
        <w:rPr>
          <w:lang w:val="en-GB"/>
        </w:rPr>
        <w:t xml:space="preserve"> има за циљ да опише основне, уобичајене минималне функционалне захтеве и препоруке, применљиве у целом спектру изграђеног окружења, за приступачно и употребљиво изграђено окружење, у складу са принципима Дизајна за све/Универзалног дизајна, који ће олакшати праведну и безбедну употребу за широк спектар корисника, укључујући особе са инвалидитетом.</w:t>
      </w:r>
    </w:p>
    <w:p w:rsidRPr="00232AE3" w:rsidR="00C100CD" w:rsidP="00C100CD" w:rsidRDefault="00C100CD" w14:paraId="7E35796F" w14:textId="77777777">
      <w:pPr>
        <w:rPr>
          <w:lang w:val="en-GB"/>
        </w:rPr>
      </w:pPr>
      <w:r w:rsidRPr="00232AE3">
        <w:rPr>
          <w:lang w:val="en-GB"/>
        </w:rPr>
        <w:t xml:space="preserve">Функционални захтеви и препоруке за приступачност и употребљивост описани у овом стандарду релевантни су за пројектовање, изградњу, реновирање, адаптацију и одржавање изграђених окружења, укључујући отворене пешачке и урбане површине.</w:t>
      </w:r>
    </w:p>
    <w:p w:rsidRPr="00232AE3" w:rsidR="00C100CD" w:rsidP="00C100CD" w:rsidRDefault="00C100CD" w14:paraId="2EC31038" w14:textId="044BFB5A">
      <w:pPr>
        <w:pStyle w:val="Heading4"/>
        <w:rPr>
          <w:lang w:val="en-GB"/>
        </w:rPr>
      </w:pPr>
      <w:r w:rsidRPr="00232AE3">
        <w:rPr>
          <w:lang w:val="en-GB"/>
        </w:rPr>
        <w:t xml:space="preserve">ISO стандарди</w:t>
      </w:r>
    </w:p>
    <w:p w:rsidRPr="00232AE3" w:rsidR="00C100CD" w:rsidP="00C100CD" w:rsidRDefault="00C100CD" w14:paraId="1CCB422C" w14:textId="7D88D275">
      <w:pPr>
        <w:rPr>
          <w:lang w:val="en-GB"/>
        </w:rPr>
      </w:pPr>
      <w:r w:rsidRPr="00232AE3">
        <w:rPr>
          <w:lang w:val="en-GB"/>
        </w:rPr>
        <w:t xml:space="preserve">ISO 21902</w:t>
      </w:r>
      <w:r w:rsidRPr="00232AE3">
        <w:rPr>
          <w:rStyle w:val="FootnoteReference"/>
          <w:i/>
          <w:iCs/>
          <w:lang w:val="en-GB"/>
        </w:rPr>
        <w:footnoteReference w:id="35"/>
      </w:r>
      <w:r w:rsidRPr="00232AE3">
        <w:rPr>
          <w:lang w:val="en-GB"/>
        </w:rPr>
        <w:t xml:space="preserve"> је једини ISO стандард посвећен искључиво </w:t>
      </w:r>
      <w:r w:rsidRPr="00232AE3">
        <w:rPr>
          <w:b/>
          <w:bCs/>
          <w:lang w:val="en-GB"/>
        </w:rPr>
        <w:t xml:space="preserve">приступачном туризму</w:t>
      </w:r>
      <w:r w:rsidRPr="00232AE3">
        <w:rPr>
          <w:lang w:val="en-GB"/>
        </w:rPr>
        <w:t xml:space="preserve">, али </w:t>
      </w:r>
      <w:r w:rsidRPr="00232AE3">
        <w:rPr>
          <w:b/>
          <w:bCs/>
          <w:lang w:val="en-GB"/>
        </w:rPr>
        <w:t xml:space="preserve">су </w:t>
      </w:r>
      <w:r w:rsidRPr="00232AE3">
        <w:rPr>
          <w:lang w:val="en-GB"/>
        </w:rPr>
        <w:t xml:space="preserve">и бројни </w:t>
      </w:r>
      <w:r w:rsidRPr="00232AE3">
        <w:rPr>
          <w:b/>
          <w:bCs/>
          <w:lang w:val="en-GB"/>
        </w:rPr>
        <w:t xml:space="preserve">други ISO стандарди изузетно релевантни </w:t>
      </w:r>
      <w:r w:rsidRPr="00232AE3">
        <w:rPr>
          <w:lang w:val="en-GB"/>
        </w:rPr>
        <w:t xml:space="preserve">јер обликују приступачност у различитим окружењима, услугама и информацијама које се користе у туристичком и контексту културног наслеђа.</w:t>
      </w:r>
    </w:p>
    <w:p w:rsidRPr="00232AE3" w:rsidR="00C100CD" w:rsidP="00C100CD" w:rsidRDefault="00C100CD" w14:paraId="3CB6647B" w14:textId="77777777">
      <w:pPr>
        <w:rPr>
          <w:lang w:val="en-GB"/>
        </w:rPr>
      </w:pPr>
      <w:r w:rsidRPr="00232AE3">
        <w:rPr>
          <w:b/>
          <w:bCs/>
          <w:lang w:val="en-GB"/>
        </w:rPr>
        <w:t xml:space="preserve">Кључни ISO стандарди које треба имати у виду:</w:t>
      </w:r>
    </w:p>
    <w:p w:rsidRPr="00232AE3" w:rsidR="00C100CD" w:rsidRDefault="00C100CD" w14:paraId="3C399C00" w14:textId="0B0A351B">
      <w:pPr>
        <w:pStyle w:val="ListParagraph"/>
        <w:numPr>
          <w:ilvl w:val="0"/>
          <w:numId w:val="32"/>
        </w:numPr>
        <w:rPr>
          <w:lang w:val="en-GB"/>
        </w:rPr>
      </w:pPr>
      <w:r w:rsidRPr="00232AE3">
        <w:rPr>
          <w:b/>
          <w:bCs/>
          <w:lang w:val="en-GB"/>
        </w:rPr>
        <w:t xml:space="preserve">ISO 21542: Грађевинска конструкција – Приступачност и употребљивост изграђеног окружења</w:t>
      </w:r>
      <w:r w:rsidRPr="00232AE3">
        <w:rPr>
          <w:lang w:val="en-GB"/>
        </w:rPr>
        <w:t xml:space="preserve">. Покрива захтеве за приступачност зграда и отворених простора. Често се користи за музеје, културне установе, центре за посетиоце и смештај.</w:t>
      </w:r>
    </w:p>
    <w:p w:rsidRPr="00232AE3" w:rsidR="00C100CD" w:rsidRDefault="00C100CD" w14:paraId="09227343" w14:textId="45E6B0FD">
      <w:pPr>
        <w:pStyle w:val="ListParagraph"/>
        <w:numPr>
          <w:ilvl w:val="0"/>
          <w:numId w:val="32"/>
        </w:numPr>
        <w:rPr>
          <w:lang w:val="en-GB"/>
        </w:rPr>
      </w:pPr>
      <w:r w:rsidRPr="00232AE3">
        <w:rPr>
          <w:b/>
          <w:bCs/>
          <w:lang w:val="en-GB"/>
        </w:rPr>
        <w:t xml:space="preserve">ISO 7001: Симболи јавних информација</w:t>
      </w:r>
      <w:r w:rsidRPr="00232AE3">
        <w:rPr>
          <w:lang w:val="en-GB"/>
        </w:rPr>
        <w:t xml:space="preserve">. Дефинише стандардизоване симболе за оријентацију и информације. Важно за сигнализацију на саобраћајним чвориштима, локалитетима културне баштине и туристичким атракцијама.</w:t>
      </w:r>
    </w:p>
    <w:p w:rsidRPr="00232AE3" w:rsidR="00C100CD" w:rsidRDefault="00C100CD" w14:paraId="09AC7ADB" w14:textId="62F96E91">
      <w:pPr>
        <w:pStyle w:val="ListParagraph"/>
        <w:numPr>
          <w:ilvl w:val="0"/>
          <w:numId w:val="32"/>
        </w:numPr>
        <w:rPr>
          <w:lang w:val="en-GB"/>
        </w:rPr>
      </w:pPr>
      <w:r w:rsidRPr="00232AE3">
        <w:rPr>
          <w:b/>
          <w:bCs/>
          <w:lang w:val="en-GB"/>
        </w:rPr>
        <w:t xml:space="preserve">ISO 7010: Графички симболи – Безбедносне боје и безбедносни знакови</w:t>
      </w:r>
      <w:r w:rsidRPr="00232AE3">
        <w:rPr>
          <w:lang w:val="en-GB"/>
        </w:rPr>
        <w:t xml:space="preserve">. Релевантно за сигнализацију у ванредним ситуацијама и безбедносну комуникацију у јавним и културним просторима.</w:t>
      </w:r>
    </w:p>
    <w:p w:rsidRPr="00232AE3" w:rsidR="00C100CD" w:rsidRDefault="00C100CD" w14:paraId="38F1C8CC" w14:textId="0A04DD2D">
      <w:pPr>
        <w:pStyle w:val="ListParagraph"/>
        <w:numPr>
          <w:ilvl w:val="0"/>
          <w:numId w:val="32"/>
        </w:numPr>
        <w:rPr>
          <w:lang w:val="en-GB"/>
        </w:rPr>
      </w:pPr>
      <w:r w:rsidRPr="00232AE3">
        <w:rPr>
          <w:b/>
          <w:bCs/>
          <w:lang w:val="en-GB"/>
        </w:rPr>
        <w:t xml:space="preserve">Серија ISO 9241 (Ергономија интеракције човека и система)</w:t>
      </w:r>
      <w:r w:rsidRPr="00232AE3">
        <w:rPr>
          <w:lang w:val="en-GB"/>
        </w:rPr>
        <w:t xml:space="preserve">. Посебно релевантна за киоске за продају карата, интерактивне поставке и дигиталне интерфејсе који се користе у туризму и музејима.</w:t>
      </w:r>
    </w:p>
    <w:p w:rsidRPr="00232AE3" w:rsidR="00C100CD" w:rsidRDefault="00C100CD" w14:paraId="2EB11E84" w14:textId="45DB4BB2">
      <w:pPr>
        <w:pStyle w:val="ListParagraph"/>
        <w:numPr>
          <w:ilvl w:val="0"/>
          <w:numId w:val="32"/>
        </w:numPr>
        <w:rPr>
          <w:lang w:val="en-GB"/>
        </w:rPr>
      </w:pPr>
      <w:r w:rsidRPr="00232AE3">
        <w:rPr>
          <w:b/>
          <w:bCs/>
          <w:lang w:val="en-GB"/>
        </w:rPr>
        <w:t xml:space="preserve">ISO 17100 (Преводне услуге)</w:t>
      </w:r>
      <w:r w:rsidRPr="00232AE3">
        <w:rPr>
          <w:lang w:val="en-GB"/>
        </w:rPr>
        <w:t xml:space="preserve">. Индиректно релевантно када приступачне информације зависе од јасног, висококвалитетног превода за међународне посетиоце.</w:t>
      </w:r>
    </w:p>
    <w:p w:rsidRPr="00232AE3" w:rsidR="00C100CD" w:rsidP="00C100CD" w:rsidRDefault="00C100CD" w14:paraId="5BEC70B6" w14:textId="77777777">
      <w:pPr>
        <w:rPr>
          <w:lang w:val="en-GB"/>
        </w:rPr>
      </w:pPr>
      <w:r w:rsidRPr="00232AE3">
        <w:rPr>
          <w:lang w:val="en-GB"/>
        </w:rPr>
        <w:t xml:space="preserve">Заједно, ови стандарди подржавају </w:t>
      </w:r>
      <w:r w:rsidRPr="00232AE3">
        <w:rPr>
          <w:b/>
          <w:bCs/>
          <w:lang w:val="en-GB"/>
        </w:rPr>
        <w:t xml:space="preserve">физичке, информационе и аспекте интеракције </w:t>
      </w:r>
      <w:r w:rsidRPr="00232AE3">
        <w:rPr>
          <w:lang w:val="en-GB"/>
        </w:rPr>
        <w:t xml:space="preserve">приступачности који су свеобухватно обухваћени у ISO 21902.</w:t>
      </w:r>
    </w:p>
    <w:p w:rsidRPr="00232AE3" w:rsidR="00C100CD" w:rsidP="00C100CD" w:rsidRDefault="00541AE0" w14:paraId="1D040C8E" w14:textId="77777777">
      <w:pPr>
        <w:pStyle w:val="Heading4"/>
        <w:rPr>
          <w:lang w:val="en-GB"/>
        </w:rPr>
      </w:pPr>
      <w:r w:rsidRPr="00232AE3">
        <w:rPr>
          <w:lang w:val="en-GB"/>
        </w:rPr>
        <w:t xml:space="preserve">Остали технички стандарди</w:t>
      </w:r>
    </w:p>
    <w:p w:rsidRPr="00232AE3" w:rsidR="00541AE0" w:rsidP="00C100CD" w:rsidRDefault="00541AE0" w14:paraId="34D308E3" w14:textId="47121D8A">
      <w:pPr>
        <w:rPr>
          <w:lang w:val="en-GB"/>
        </w:rPr>
      </w:pPr>
      <w:r w:rsidRPr="00232AE3">
        <w:rPr>
          <w:lang w:val="en-GB"/>
        </w:rPr>
        <w:t xml:space="preserve">У зависности од вашег региона или сектора, постоје и специфичнији стандарди. На пример, </w:t>
      </w:r>
      <w:r w:rsidRPr="00232AE3">
        <w:rPr>
          <w:b/>
          <w:bCs/>
          <w:lang w:val="en-GB"/>
        </w:rPr>
        <w:t xml:space="preserve">EN 301 549 </w:t>
      </w:r>
      <w:r w:rsidRPr="00232AE3">
        <w:rPr>
          <w:lang w:val="en-GB"/>
        </w:rPr>
        <w:t xml:space="preserve">је европски стандард за приступачност ИКТ-а (користи се у јавним набавкама како би се осигурало да су софтвер, веб-сајтови итд. приступачни – релевантно за дигиталне туристичке услуге). Постоје и стандарди за изграђено окружење: неке земље користе ISO 21542 (стандарד за приступачност у изградњи објеката) или националне грађевинске стандарде усклађене са препорукама ISO или UN. Поред тога, сектори туризма и превоза имају смернице – нпр. </w:t>
      </w:r>
      <w:r w:rsidRPr="00232AE3">
        <w:rPr>
          <w:i/>
          <w:iCs/>
          <w:lang w:val="en-GB"/>
        </w:rPr>
        <w:t xml:space="preserve">смернице Конференције европске цивилне авијације (ECAC) </w:t>
      </w:r>
      <w:r w:rsidRPr="00232AE3">
        <w:rPr>
          <w:lang w:val="en-GB"/>
        </w:rPr>
        <w:t xml:space="preserve">за приступачност аеродрома, или критеријуме приступачности националних туристичких организација за смештај (као што су ознаке или </w:t>
      </w:r>
      <w:r w:rsidRPr="00232AE3">
        <w:rPr>
          <w:lang w:val="en-GB"/>
        </w:rPr>
        <w:t xml:space="preserve">сертификати</w:t>
      </w:r>
      <w:r w:rsidRPr="00232AE3">
        <w:rPr>
          <w:lang w:val="en-GB"/>
        </w:rPr>
        <w:lastRenderedPageBreak/>
      </w:r>
      <w:r w:rsidRPr="00232AE3">
        <w:rPr>
          <w:lang w:val="en-GB"/>
        </w:rPr>
        <w:t xml:space="preserve"> за приступачне хотеле). Као тренер, не морате да улазите у ситнице сваког стандарда, али познавање целокупне слике помаже вам да усмерите друге. Можете да обезбедите </w:t>
      </w:r>
      <w:r w:rsidRPr="00232AE3">
        <w:rPr>
          <w:b/>
          <w:bCs/>
          <w:lang w:val="en-GB"/>
        </w:rPr>
        <w:t xml:space="preserve">"лист </w:t>
      </w:r>
      <w:r w:rsidRPr="00232AE3">
        <w:rPr>
          <w:lang w:val="en-GB"/>
        </w:rPr>
        <w:t xml:space="preserve">са</w:t>
      </w:r>
      <w:r w:rsidRPr="00232AE3">
        <w:rPr>
          <w:b/>
          <w:bCs/>
          <w:lang w:val="en-GB"/>
        </w:rPr>
        <w:t xml:space="preserve"> прегледом" </w:t>
      </w:r>
      <w:r w:rsidRPr="00232AE3">
        <w:rPr>
          <w:lang w:val="en-GB"/>
        </w:rPr>
        <w:t xml:space="preserve">кључних стандарда у својим материјалима за обуку, како би учесници могли да га користе као референцу када им затреба (Модул 2 подстиче израду једностраних листова са резимеом главних смерница).</w:t>
      </w:r>
    </w:p>
    <w:p w:rsidRPr="00232AE3" w:rsidR="00C100CD" w:rsidP="00C100CD" w:rsidRDefault="00541AE0" w14:paraId="7777D2A1" w14:textId="77777777">
      <w:pPr>
        <w:pStyle w:val="Heading4"/>
        <w:rPr>
          <w:lang w:val="en-GB"/>
        </w:rPr>
      </w:pPr>
      <w:r w:rsidRPr="00232AE3">
        <w:rPr>
          <w:lang w:val="en-GB"/>
        </w:rPr>
        <w:t xml:space="preserve">Смернице за приступачност веб-садржаја (WCAG)</w:t>
      </w:r>
    </w:p>
    <w:p w:rsidRPr="00232AE3" w:rsidR="00541AE0" w:rsidP="00C100CD" w:rsidRDefault="00541AE0" w14:paraId="2B9E9330" w14:textId="6C2171AC">
      <w:pPr>
        <w:rPr>
          <w:lang w:val="en-GB"/>
        </w:rPr>
      </w:pPr>
      <w:r w:rsidRPr="00232AE3">
        <w:rPr>
          <w:lang w:val="en-GB"/>
        </w:rPr>
        <w:t xml:space="preserve">Како туризам све више зависи од дигиталних информација, приступачност вебу постаје од виталног значаја. WCAG (који издаје Конзорцијум за светску мрежу) је међународно признат стандард за приступачност веб и дигиталног садржаја</w:t>
      </w:r>
      <w:r w:rsidRPr="00232AE3">
        <w:rPr>
          <w:vertAlign w:val="superscript"/>
          <w:lang w:val="en-GB"/>
        </w:rPr>
        <w:footnoteReference w:id="36"/>
      </w:r>
      <w:r w:rsidRPr="00232AE3">
        <w:rPr>
          <w:lang w:val="en-GB"/>
        </w:rPr>
        <w:t xml:space="preserve"> . У суштини, WCAG прописује како да веб-сајтови, мобилне апликације и други дигитални медији буду употребљиви за особе са различитим врстама инвалидитета (визуелним, слушним, моторичким, когнитивним). Изграђен је на четири принципа: садржај мора бити </w:t>
      </w:r>
      <w:r w:rsidRPr="00232AE3">
        <w:rPr>
          <w:b/>
          <w:bCs/>
          <w:lang w:val="en-GB"/>
        </w:rPr>
        <w:t xml:space="preserve">Перцептиван, Операбилан, Разумљив и Робустан (POUR)</w:t>
      </w:r>
      <w:r w:rsidRPr="00232AE3">
        <w:rPr>
          <w:lang w:val="en-GB"/>
        </w:rPr>
        <w:t xml:space="preserve">. Иако ћемо се детаљније бавити дигиталном приступачношћу у Модулу 5, у овој фази треба да схватите да сваки онлајн аспект туризма (резервација карата, веб-сајтови музеја, апликације за аудио водиче) треба да прати WCAG смернице како би био инклузиван. На пример, слике треба да имају алтернативни текст како би екрански читач за слепе кориснике могао да их опише; видео снимци треба да имају титлове за глуве кориснике; садржај треба да буде навигабилан преко тастатуре за оне који не могу да користе миш, итд. Усаглашеност са WCAG стандардима је такође често законски захтев (преко Директиве о приступачности веба у ЕУ или сличних политика другде). Једна кључна поука: </w:t>
      </w:r>
      <w:r w:rsidRPr="00232AE3">
        <w:rPr>
          <w:b/>
          <w:bCs/>
          <w:lang w:val="en-GB"/>
        </w:rPr>
        <w:t xml:space="preserve">приступачан маркетинг и информације подједнако су важни као и приступачна физичка инфраструктура </w:t>
      </w:r>
      <w:r w:rsidRPr="00232AE3">
        <w:rPr>
          <w:lang w:val="en-GB"/>
        </w:rPr>
        <w:t xml:space="preserve">– ако посетилац не може да чита о вашој услузи јер веб-сајт није приступачан, то поткопава инклузивно искуство. </w:t>
      </w:r>
      <w:r w:rsidRPr="00232AE3" w:rsidR="00C100CD">
        <w:rPr>
          <w:lang w:val="en-GB"/>
        </w:rPr>
        <w:t xml:space="preserve">Дакле, </w:t>
      </w:r>
      <w:r w:rsidRPr="00232AE3">
        <w:rPr>
          <w:lang w:val="en-GB"/>
        </w:rPr>
        <w:t xml:space="preserve">стандарди као што су WCAG обезбеђују да </w:t>
      </w:r>
      <w:r w:rsidRPr="00232AE3">
        <w:rPr>
          <w:i/>
          <w:iCs/>
          <w:lang w:val="en-GB"/>
        </w:rPr>
        <w:t xml:space="preserve">дигитална врата </w:t>
      </w:r>
      <w:r w:rsidRPr="00232AE3">
        <w:rPr>
          <w:lang w:val="en-GB"/>
        </w:rPr>
        <w:t xml:space="preserve">ка туризму буду отворена за све.</w:t>
      </w:r>
    </w:p>
    <w:p w:rsidRPr="00232AE3" w:rsidR="00C100CD" w:rsidP="00C100CD" w:rsidRDefault="00C100CD" w14:paraId="2F93FD19" w14:textId="77777777">
      <w:pPr>
        <w:pStyle w:val="Heading4"/>
        <w:rPr>
          <w:lang w:val="en-GB"/>
        </w:rPr>
      </w:pPr>
      <w:r w:rsidRPr="00232AE3">
        <w:rPr>
          <w:bCs/>
          <w:lang w:val="en-GB"/>
        </w:rPr>
        <w:t xml:space="preserve">Листе за проверу приступачности </w:t>
      </w:r>
      <w:r w:rsidRPr="00232AE3">
        <w:rPr>
          <w:lang w:val="en-GB"/>
        </w:rPr>
        <w:t xml:space="preserve">и критеријуми за сертификацију</w:t>
      </w:r>
    </w:p>
    <w:p w:rsidRPr="00232AE3" w:rsidR="00C100CD" w:rsidP="00C100CD" w:rsidRDefault="00C100CD" w14:paraId="5B616A8B" w14:textId="46749E87">
      <w:pPr>
        <w:rPr>
          <w:lang w:val="en-GB"/>
        </w:rPr>
      </w:pPr>
      <w:r w:rsidRPr="00232AE3">
        <w:rPr>
          <w:lang w:val="en-GB"/>
        </w:rPr>
        <w:t xml:space="preserve">Многе туристичке организације развиле су контролне листе које помажу сајтовима да самооцене или се припреме за сертификацију. На пример, неке земље додељују ознаку "Приступачан туризам" или акредитацију ако су испуњени одређени критеријуми (који обухватају паркинг, улаз, тоалет, приступачност информација итд.). Чак и ако не постоји формална ознака, листе за проверу (као оне у нашем Водичу за приступачност) у суштини </w:t>
      </w:r>
      <w:r w:rsidRPr="00232AE3" w:rsidR="00B90DA8">
        <w:rPr>
          <w:lang w:val="en-GB"/>
        </w:rPr>
        <w:t xml:space="preserve">сажимају </w:t>
      </w:r>
      <w:r w:rsidRPr="00232AE3">
        <w:rPr>
          <w:lang w:val="en-GB"/>
        </w:rPr>
        <w:t xml:space="preserve">стандарде у конкретне задатке. На пример, листа за проверу може навести: "Да ли постоји улаз без степеница ширине најмање 90 цм?" – што одражава стандардну меру из грађевинских прописа. У Модулу 3 ћемо истраживати аудитирање уз помоћ контролних листа, али овде, у Модулу 2, кључно је препознати да </w:t>
      </w:r>
      <w:r w:rsidRPr="00232AE3">
        <w:rPr>
          <w:b/>
          <w:bCs/>
          <w:lang w:val="en-GB"/>
        </w:rPr>
        <w:t xml:space="preserve">су стандарди основа ових контролних листа</w:t>
      </w:r>
      <w:r w:rsidRPr="00232AE3">
        <w:rPr>
          <w:lang w:val="en-GB"/>
        </w:rPr>
        <w:t xml:space="preserve">. Контролна листа је практичан алат, док стандард пружа образложење (нпр. ширина врата од 90 цм омогућава пролаз инвалидске колица, на основу димензија инвалидских колица и </w:t>
      </w:r>
      <w:r w:rsidRPr="00232AE3">
        <w:rPr>
          <w:lang w:val="en-GB"/>
        </w:rPr>
        <w:t xml:space="preserve">стандарда за простор </w:t>
      </w:r>
      <w:r w:rsidRPr="00232AE3" w:rsidR="00B90DA8">
        <w:rPr>
          <w:lang w:val="en-GB"/>
        </w:rPr>
        <w:t xml:space="preserve">за маневрисање</w:t>
      </w:r>
      <w:r w:rsidRPr="00232AE3">
        <w:rPr>
          <w:lang w:val="en-GB"/>
        </w:rPr>
        <w:t xml:space="preserve">).</w:t>
      </w:r>
    </w:p>
    <w:p w:rsidRPr="00232AE3" w:rsidR="00C100CD" w:rsidP="00C100CD" w:rsidRDefault="00C100CD" w14:paraId="2A51CAA9" w14:textId="77777777">
      <w:pPr>
        <w:rPr>
          <w:lang w:val="en-GB"/>
        </w:rPr>
      </w:pPr>
    </w:p>
    <w:p w:rsidRPr="00232AE3" w:rsidR="00C100CD" w:rsidP="0025104D" w:rsidRDefault="00C100CD" w14:paraId="28F05A36" w14:textId="4C936644">
      <w:pPr>
        <w:pStyle w:val="Heading2"/>
        <w:numPr>
          <w:ilvl w:val="1"/>
          <w:numId w:val="1"/>
        </w:numPr>
        <w:rPr>
          <w:lang w:val="en-GB"/>
        </w:rPr>
      </w:pPr>
      <w:bookmarkStart w:name="_Toc219970045" w:id="19"/>
      <w:r w:rsidRPr="00232AE3">
        <w:rPr>
          <w:lang w:val="en-GB"/>
        </w:rPr>
        <w:t xml:space="preserve">ISO 21902:2021 – Приступачан туризам за све</w:t>
      </w:r>
      <w:bookmarkEnd w:id="19"/>
    </w:p>
    <w:p w:rsidRPr="00232AE3" w:rsidR="00C100CD" w:rsidP="00C100CD" w:rsidRDefault="00C100CD" w14:paraId="2C85ED61" w14:textId="77777777">
      <w:pPr>
        <w:rPr>
          <w:lang w:val="en-GB"/>
        </w:rPr>
      </w:pPr>
    </w:p>
    <w:p w:rsidRPr="00232AE3" w:rsidR="00C100CD" w:rsidP="00C100CD" w:rsidRDefault="00C100CD" w14:paraId="1A76108E" w14:textId="77777777">
      <w:pPr>
        <w:rPr>
          <w:lang w:val="en-GB"/>
        </w:rPr>
      </w:pPr>
      <w:r w:rsidRPr="00232AE3">
        <w:rPr>
          <w:lang w:val="en-GB"/>
        </w:rPr>
        <w:lastRenderedPageBreak/>
      </w:r>
      <w:r w:rsidRPr="00232AE3">
        <w:rPr>
          <w:lang w:val="en-GB"/>
        </w:rPr>
        <w:t xml:space="preserve">Важан недавни развој је </w:t>
      </w:r>
      <w:r w:rsidRPr="00232AE3">
        <w:rPr>
          <w:i/>
          <w:iCs/>
          <w:lang w:val="en-GB"/>
        </w:rPr>
        <w:t xml:space="preserve">ISO 21902:2021</w:t>
      </w:r>
      <w:r w:rsidRPr="00232AE3">
        <w:rPr>
          <w:lang w:val="en-GB"/>
        </w:rPr>
        <w:t xml:space="preserve">, свеобухватан међународни стандард о приступачном туризму. Овај стандард пружа захтеве и препоруке које обухватају све, од приступачне корисничке службе до инфраструктуре, информација и обуке</w:t>
      </w:r>
      <w:r w:rsidRPr="00232AE3">
        <w:rPr>
          <w:vertAlign w:val="superscript"/>
          <w:lang w:val="en-GB"/>
        </w:rPr>
        <w:footnoteReference w:id="37"/>
      </w:r>
      <w:r w:rsidRPr="00232AE3">
        <w:rPr>
          <w:lang w:val="en-GB"/>
        </w:rPr>
        <w:t xml:space="preserve"> . Циљ је да се обезбеди </w:t>
      </w:r>
      <w:r w:rsidRPr="00232AE3">
        <w:rPr>
          <w:b/>
          <w:bCs/>
          <w:lang w:val="en-GB"/>
        </w:rPr>
        <w:t xml:space="preserve">једнака приступачност и уживање у туризму за највећи могући број људи свих узраста и способности</w:t>
      </w:r>
      <w:r w:rsidRPr="00232AE3">
        <w:rPr>
          <w:lang w:val="en-GB"/>
        </w:rPr>
        <w:t xml:space="preserve">. ISO 21902 се обраћа различитим заинтересованим странама – туристичким организацијама, хотелима, музејима, туроператорима – пружајући </w:t>
      </w:r>
      <w:r w:rsidRPr="00232AE3">
        <w:rPr>
          <w:lang w:val="en-GB"/>
        </w:rPr>
        <w:t xml:space="preserve">им заједничку референцу о томе шта треба учинити. На пример, он предлаже елементе акционог плана за приступачност, смернице за обуку особља и техничке спецификације у складу са другим стандардима. Иако је можда потребно купити стандард за потпуне детаље, само постојање ISO 21902 је јака порука: приступачан туризам сада има формалну, глобалну референтну тачку. Као тренери, свесност о ISO 21902 омогућава нам да упутимо наше полазнике на ресурс који потврђује наше препоруке глобалним консензусом.</w:t>
      </w:r>
    </w:p>
    <w:p w:rsidRPr="00232AE3" w:rsidR="00C100CD" w:rsidP="00C100CD" w:rsidRDefault="00C100CD" w14:paraId="5BEF9373" w14:textId="77777777">
      <w:pPr>
        <w:pStyle w:val="Heading4"/>
        <w:rPr>
          <w:lang w:val="en-GB"/>
        </w:rPr>
      </w:pPr>
      <w:r w:rsidRPr="00232AE3">
        <w:rPr>
          <w:lang w:val="en-GB"/>
        </w:rPr>
        <w:t xml:space="preserve">Зашто је ISO 21902 важан у туризму</w:t>
      </w:r>
    </w:p>
    <w:p w:rsidRPr="00232AE3" w:rsidR="00C100CD" w:rsidP="00C100CD" w:rsidRDefault="00C100CD" w14:paraId="10F8835D" w14:textId="77777777">
      <w:pPr>
        <w:rPr>
          <w:lang w:val="en-GB"/>
        </w:rPr>
      </w:pPr>
      <w:r w:rsidRPr="00232AE3">
        <w:rPr>
          <w:lang w:val="en-GB"/>
        </w:rPr>
        <w:t xml:space="preserve">Туризам игра значајну улогу у економском и друштвеном развоју, али ове користи у потпуности пружа само када је инклузиван. Многе дестинације и даље приступају приступачности на фрагментисан начин, решавајући појединачне баријере без узимања у обзир како се целокупно искуство уклапа. ISO 21902 одговара на овај јаз нудећи заједнички оквир који се може користити међународно, у различитим облицима туристичких окружења.</w:t>
      </w:r>
    </w:p>
    <w:p w:rsidRPr="00232AE3" w:rsidR="00C100CD" w:rsidP="00C100CD" w:rsidRDefault="00C100CD" w14:paraId="28D43F6F" w14:textId="77777777">
      <w:pPr>
        <w:rPr>
          <w:lang w:val="en-GB"/>
        </w:rPr>
      </w:pPr>
      <w:r w:rsidRPr="00232AE3">
        <w:rPr>
          <w:lang w:val="en-GB"/>
        </w:rPr>
        <w:t xml:space="preserve">Стандард подржава промену начина размишљања. Приступачност није представљена као опционални додатак или посебна услуга за малу групу посетилаца. Она се третира као предуслов за квалитет, одрживост и конкурентност. Када се принципи приступачности и универзалног дизајна имају у виду од самог почетка, побољшања су обично исплативија, лакша за одржавање и боље интегрисана у свакодневне послове.</w:t>
      </w:r>
    </w:p>
    <w:p w:rsidRPr="00232AE3" w:rsidR="00C100CD" w:rsidP="00C100CD" w:rsidRDefault="00C100CD" w14:paraId="71924516" w14:textId="77777777">
      <w:pPr>
        <w:rPr>
          <w:lang w:val="en-GB"/>
        </w:rPr>
      </w:pPr>
      <w:r w:rsidRPr="00232AE3">
        <w:rPr>
          <w:lang w:val="en-GB"/>
        </w:rPr>
        <w:t xml:space="preserve">ISO 21902 такође помаже дестинацијама и предузећима да разумеју своју улогу у ширем екосистему. Хотел, музеј, превозник или туроператор могу сами по себи да обезбеде добар приступ, али ако информације, саобраћајне везе, системи за резервације или јавни простори нису приступачни, целокупно искуство се урушава. Стандард подстиче координацију и доследност у целом том ланцу.</w:t>
      </w:r>
    </w:p>
    <w:p w:rsidRPr="00232AE3" w:rsidR="00C100CD" w:rsidP="00C100CD" w:rsidRDefault="00C100CD" w14:paraId="0250BB87" w14:textId="77777777">
      <w:pPr>
        <w:pStyle w:val="Heading4"/>
        <w:rPr>
          <w:lang w:val="en-GB"/>
        </w:rPr>
      </w:pPr>
      <w:r w:rsidRPr="00232AE3">
        <w:rPr>
          <w:lang w:val="en-GB"/>
        </w:rPr>
        <w:t xml:space="preserve">Шта обухвата ISO 21902</w:t>
      </w:r>
    </w:p>
    <w:p w:rsidRPr="00232AE3" w:rsidR="00C100CD" w:rsidP="00C100CD" w:rsidRDefault="00C100CD" w14:paraId="6E36DE1E" w14:textId="77777777">
      <w:pPr>
        <w:rPr>
          <w:lang w:val="en-GB"/>
        </w:rPr>
      </w:pPr>
      <w:r w:rsidRPr="00232AE3">
        <w:rPr>
          <w:lang w:val="en-GB"/>
        </w:rPr>
        <w:t xml:space="preserve">ISO 21902 пружа захтеве и препоруке које могу применити:</w:t>
      </w:r>
    </w:p>
    <w:p w:rsidRPr="00232AE3" w:rsidR="00C100CD" w:rsidRDefault="00C100CD" w14:paraId="49F407F5" w14:textId="77777777">
      <w:pPr>
        <w:pStyle w:val="ListParagraph"/>
        <w:numPr>
          <w:ilvl w:val="0"/>
          <w:numId w:val="33"/>
        </w:numPr>
        <w:rPr>
          <w:lang w:val="en-GB"/>
        </w:rPr>
      </w:pPr>
      <w:r w:rsidRPr="00232AE3">
        <w:rPr>
          <w:lang w:val="en-GB"/>
        </w:rPr>
        <w:t xml:space="preserve">Јавне власти и менаџери дестинација</w:t>
      </w:r>
    </w:p>
    <w:p w:rsidRPr="00232AE3" w:rsidR="00C100CD" w:rsidRDefault="00C100CD" w14:paraId="31E21181" w14:textId="77777777">
      <w:pPr>
        <w:pStyle w:val="ListParagraph"/>
        <w:numPr>
          <w:ilvl w:val="0"/>
          <w:numId w:val="33"/>
        </w:numPr>
        <w:rPr>
          <w:lang w:val="en-GB"/>
        </w:rPr>
      </w:pPr>
      <w:r w:rsidRPr="00232AE3">
        <w:rPr>
          <w:lang w:val="en-GB"/>
        </w:rPr>
        <w:t xml:space="preserve">Туристичке компаније и пружаоци услуга</w:t>
      </w:r>
    </w:p>
    <w:p w:rsidRPr="00232AE3" w:rsidR="00C100CD" w:rsidRDefault="00C100CD" w14:paraId="48C650FD" w14:textId="77777777">
      <w:pPr>
        <w:pStyle w:val="ListParagraph"/>
        <w:numPr>
          <w:ilvl w:val="0"/>
          <w:numId w:val="33"/>
        </w:numPr>
        <w:rPr>
          <w:lang w:val="en-GB"/>
        </w:rPr>
      </w:pPr>
      <w:r w:rsidRPr="00232AE3">
        <w:rPr>
          <w:lang w:val="en-GB"/>
        </w:rPr>
        <w:t xml:space="preserve">Културне, природне и баштињске атракције</w:t>
      </w:r>
    </w:p>
    <w:p w:rsidRPr="00232AE3" w:rsidR="00C100CD" w:rsidRDefault="00C100CD" w14:paraId="7B1DCC8E" w14:textId="77777777">
      <w:pPr>
        <w:pStyle w:val="ListParagraph"/>
        <w:numPr>
          <w:ilvl w:val="0"/>
          <w:numId w:val="33"/>
        </w:numPr>
        <w:rPr>
          <w:lang w:val="en-GB"/>
        </w:rPr>
      </w:pPr>
      <w:r w:rsidRPr="00232AE3">
        <w:rPr>
          <w:lang w:val="en-GB"/>
        </w:rPr>
        <w:t xml:space="preserve">Услуге превоза и мобилности</w:t>
      </w:r>
    </w:p>
    <w:p w:rsidRPr="00232AE3" w:rsidR="00C100CD" w:rsidRDefault="00C100CD" w14:paraId="413D4AD6" w14:textId="77777777">
      <w:pPr>
        <w:pStyle w:val="ListParagraph"/>
        <w:numPr>
          <w:ilvl w:val="0"/>
          <w:numId w:val="33"/>
        </w:numPr>
        <w:rPr>
          <w:lang w:val="en-GB"/>
        </w:rPr>
      </w:pPr>
      <w:r w:rsidRPr="00232AE3">
        <w:rPr>
          <w:lang w:val="en-GB"/>
        </w:rPr>
        <w:t xml:space="preserve">Подршке услуге као што су информациони центри и платформе за резервације</w:t>
      </w:r>
    </w:p>
    <w:p w:rsidRPr="00232AE3" w:rsidR="00C100CD" w:rsidP="00C100CD" w:rsidRDefault="00C100CD" w14:paraId="55D80AA0" w14:textId="7D699D32">
      <w:pPr>
        <w:rPr>
          <w:lang w:val="en-GB"/>
        </w:rPr>
      </w:pPr>
      <w:r w:rsidRPr="00232AE3">
        <w:rPr>
          <w:lang w:val="en-GB"/>
        </w:rPr>
        <w:t xml:space="preserve">Упутство обухвата и физичке и нефизичке аспекте приступачности. Ово укључује изграђено окружење, услуге и активности, информације и комуникацију, дигиталну приступачност, обуку особља и организационе политике. </w:t>
      </w:r>
      <w:r w:rsidRPr="00232AE3">
        <w:rPr>
          <w:lang w:val="en-GB"/>
        </w:rPr>
        <w:t xml:space="preserve">Кључни принцип је да приступачност треба планирати, управљати њом и прегледати на исти начин као и друге аспекте квалитета и безбедности у туризму. То подразумева постављање циљева, додељивање одговорности, укључивање корисника и праћење напретка током времена.</w:t>
      </w:r>
    </w:p>
    <w:p w:rsidRPr="00232AE3" w:rsidR="00C100CD" w:rsidP="00C100CD" w:rsidRDefault="00C100CD" w14:paraId="64EFDD18" w14:textId="5DA89878">
      <w:pPr>
        <w:pStyle w:val="Heading4"/>
        <w:rPr>
          <w:lang w:val="en-GB"/>
        </w:rPr>
      </w:pPr>
      <w:r w:rsidRPr="00232AE3">
        <w:rPr>
          <w:lang w:val="en-GB"/>
        </w:rPr>
        <w:t xml:space="preserve">Зашто је ISO стандард 21902 релевантан за туризам и локалитете културног наслеђа?</w:t>
      </w:r>
    </w:p>
    <w:p w:rsidRPr="00232AE3" w:rsidR="00C100CD" w:rsidP="00C100CD" w:rsidRDefault="00C100CD" w14:paraId="75466D4F" w14:textId="7AA5CF02">
      <w:pPr>
        <w:rPr>
          <w:lang w:val="en-GB"/>
        </w:rPr>
      </w:pPr>
      <w:r w:rsidRPr="00232AE3">
        <w:rPr>
          <w:lang w:val="en-GB"/>
        </w:rPr>
        <w:t xml:space="preserve">Обезбеђује </w:t>
      </w:r>
      <w:r w:rsidRPr="00232AE3">
        <w:rPr>
          <w:lang w:val="en-GB"/>
        </w:rPr>
        <w:t xml:space="preserve">алате за </w:t>
      </w:r>
      <w:r w:rsidRPr="00232AE3">
        <w:rPr>
          <w:lang w:val="en-GB"/>
        </w:rPr>
        <w:t xml:space="preserve">у</w:t>
      </w:r>
      <w:r w:rsidRPr="00232AE3" w:rsidR="00CF2F9F">
        <w:rPr>
          <w:rStyle w:val="FootnoteReference"/>
          <w:lang w:val="en-GB"/>
        </w:rPr>
        <w:footnoteReference w:id="38"/>
      </w:r>
      <w:r w:rsidRPr="00232AE3">
        <w:rPr>
          <w:lang w:val="en-GB"/>
        </w:rPr>
        <w:t xml:space="preserve"> :</w:t>
      </w:r>
    </w:p>
    <w:p w:rsidRPr="00232AE3" w:rsidR="00C100CD" w:rsidRDefault="00C100CD" w14:paraId="51A7C9D5" w14:textId="6D0A5F7C">
      <w:pPr>
        <w:pStyle w:val="ListParagraph"/>
        <w:numPr>
          <w:ilvl w:val="0"/>
          <w:numId w:val="34"/>
        </w:numPr>
        <w:rPr>
          <w:lang w:val="en-GB"/>
        </w:rPr>
      </w:pPr>
      <w:r w:rsidRPr="00232AE3">
        <w:rPr>
          <w:b/>
          <w:bCs/>
          <w:lang w:val="en-GB"/>
        </w:rPr>
        <w:t xml:space="preserve">Избегавање </w:t>
      </w:r>
      <w:r w:rsidRPr="00232AE3">
        <w:rPr>
          <w:lang w:val="en-GB"/>
        </w:rPr>
        <w:t xml:space="preserve">свих врста препрека приликом приступа за туристе и локално становништво</w:t>
      </w:r>
    </w:p>
    <w:p w:rsidRPr="00232AE3" w:rsidR="00C100CD" w:rsidRDefault="00C100CD" w14:paraId="24F43071" w14:textId="301E32DC">
      <w:pPr>
        <w:pStyle w:val="ListParagraph"/>
        <w:numPr>
          <w:ilvl w:val="0"/>
          <w:numId w:val="34"/>
        </w:numPr>
        <w:rPr>
          <w:lang w:val="en-GB"/>
        </w:rPr>
      </w:pPr>
      <w:r w:rsidRPr="00232AE3">
        <w:rPr>
          <w:b/>
          <w:bCs/>
          <w:lang w:val="en-GB"/>
        </w:rPr>
        <w:t xml:space="preserve">Обезбедити </w:t>
      </w:r>
      <w:r w:rsidRPr="00232AE3">
        <w:rPr>
          <w:lang w:val="en-GB"/>
        </w:rPr>
        <w:t xml:space="preserve">интегритет туристичког ланца вредности</w:t>
      </w:r>
    </w:p>
    <w:p w:rsidRPr="00232AE3" w:rsidR="00C100CD" w:rsidRDefault="00C100CD" w14:paraId="1F936628" w14:textId="09E37153">
      <w:pPr>
        <w:pStyle w:val="ListParagraph"/>
        <w:numPr>
          <w:ilvl w:val="0"/>
          <w:numId w:val="34"/>
        </w:numPr>
        <w:rPr>
          <w:lang w:val="en-GB"/>
        </w:rPr>
      </w:pPr>
      <w:r w:rsidRPr="00232AE3">
        <w:rPr>
          <w:b/>
          <w:bCs/>
          <w:lang w:val="en-GB"/>
        </w:rPr>
        <w:lastRenderedPageBreak/>
      </w:r>
      <w:r w:rsidRPr="00232AE3">
        <w:rPr>
          <w:b/>
          <w:bCs/>
          <w:lang w:val="en-GB"/>
        </w:rPr>
        <w:t xml:space="preserve">Подизање </w:t>
      </w:r>
      <w:r w:rsidRPr="00232AE3">
        <w:rPr>
          <w:lang w:val="en-GB"/>
        </w:rPr>
        <w:t xml:space="preserve">свести међу широком јавношћу</w:t>
      </w:r>
    </w:p>
    <w:p w:rsidRPr="00232AE3" w:rsidR="00C100CD" w:rsidRDefault="00C100CD" w14:paraId="7229115C" w14:textId="779CEAAA">
      <w:pPr>
        <w:pStyle w:val="ListParagraph"/>
        <w:numPr>
          <w:ilvl w:val="0"/>
          <w:numId w:val="34"/>
        </w:numPr>
        <w:rPr>
          <w:lang w:val="en-GB"/>
        </w:rPr>
      </w:pPr>
      <w:r w:rsidRPr="00232AE3">
        <w:rPr>
          <w:b/>
          <w:bCs/>
          <w:lang w:val="en-GB"/>
        </w:rPr>
        <w:t xml:space="preserve">Обучите </w:t>
      </w:r>
      <w:r w:rsidRPr="00232AE3">
        <w:rPr>
          <w:lang w:val="en-GB"/>
        </w:rPr>
        <w:t xml:space="preserve">туристичке званичнике и професионалце</w:t>
      </w:r>
    </w:p>
    <w:p w:rsidRPr="00232AE3" w:rsidR="00C100CD" w:rsidRDefault="00C100CD" w14:paraId="06A74316" w14:textId="4F732C49">
      <w:pPr>
        <w:pStyle w:val="ListParagraph"/>
        <w:numPr>
          <w:ilvl w:val="0"/>
          <w:numId w:val="34"/>
        </w:numPr>
        <w:rPr>
          <w:lang w:val="en-GB"/>
        </w:rPr>
      </w:pPr>
      <w:r w:rsidRPr="00232AE3">
        <w:rPr>
          <w:b/>
          <w:bCs/>
          <w:lang w:val="en-GB"/>
        </w:rPr>
        <w:t xml:space="preserve">Анализирајте </w:t>
      </w:r>
      <w:r w:rsidRPr="00232AE3">
        <w:rPr>
          <w:lang w:val="en-GB"/>
        </w:rPr>
        <w:t xml:space="preserve">понуде конкурената и разумејте тржиште</w:t>
      </w:r>
    </w:p>
    <w:p w:rsidRPr="00232AE3" w:rsidR="00C100CD" w:rsidRDefault="00C100CD" w14:paraId="69FA64D2" w14:textId="20C72ADA">
      <w:pPr>
        <w:pStyle w:val="ListParagraph"/>
        <w:numPr>
          <w:ilvl w:val="0"/>
          <w:numId w:val="34"/>
        </w:numPr>
        <w:rPr>
          <w:lang w:val="en-GB"/>
        </w:rPr>
      </w:pPr>
      <w:r w:rsidRPr="00232AE3">
        <w:rPr>
          <w:b/>
          <w:bCs/>
          <w:lang w:val="en-GB"/>
        </w:rPr>
        <w:t xml:space="preserve">Стеците </w:t>
      </w:r>
      <w:r w:rsidRPr="00232AE3">
        <w:rPr>
          <w:lang w:val="en-GB"/>
        </w:rPr>
        <w:t xml:space="preserve">знање о предностима и пословним приликама које доноси приступачан туризам</w:t>
      </w:r>
    </w:p>
    <w:p w:rsidRPr="00232AE3" w:rsidR="00C100CD" w:rsidRDefault="00C100CD" w14:paraId="6071314A" w14:textId="7B2DC74A">
      <w:pPr>
        <w:pStyle w:val="ListParagraph"/>
        <w:numPr>
          <w:ilvl w:val="0"/>
          <w:numId w:val="34"/>
        </w:numPr>
        <w:rPr>
          <w:lang w:val="en-GB"/>
        </w:rPr>
      </w:pPr>
      <w:r w:rsidRPr="00232AE3">
        <w:rPr>
          <w:b/>
          <w:bCs/>
          <w:lang w:val="en-GB"/>
        </w:rPr>
        <w:t xml:space="preserve">Оптимизација </w:t>
      </w:r>
      <w:r w:rsidRPr="00232AE3">
        <w:rPr>
          <w:lang w:val="en-GB"/>
        </w:rPr>
        <w:t xml:space="preserve">корисничке службе у туристичким информативно-информационим центрима, на локалитетима културне баштине и другим културним ресурсима</w:t>
      </w:r>
    </w:p>
    <w:p w:rsidRPr="00232AE3" w:rsidR="00C100CD" w:rsidRDefault="00C100CD" w14:paraId="4B1289CD" w14:textId="6B4E79AB">
      <w:pPr>
        <w:pStyle w:val="ListParagraph"/>
        <w:numPr>
          <w:ilvl w:val="0"/>
          <w:numId w:val="34"/>
        </w:numPr>
        <w:rPr>
          <w:lang w:val="en-GB"/>
        </w:rPr>
      </w:pPr>
      <w:r w:rsidRPr="00232AE3">
        <w:rPr>
          <w:b/>
          <w:bCs/>
          <w:lang w:val="en-GB"/>
        </w:rPr>
        <w:t xml:space="preserve">Побољшајте </w:t>
      </w:r>
      <w:r w:rsidRPr="00232AE3">
        <w:rPr>
          <w:lang w:val="en-GB"/>
        </w:rPr>
        <w:t xml:space="preserve">дизајн производа и маркетинг, као и тумачење и презентацију на културним локалитетима и у културним доживљајима</w:t>
      </w:r>
    </w:p>
    <w:p w:rsidRPr="00232AE3" w:rsidR="00C100CD" w:rsidRDefault="00CF2F9F" w14:paraId="57AA2BD7" w14:textId="10EC545F">
      <w:pPr>
        <w:pStyle w:val="ListParagraph"/>
        <w:numPr>
          <w:ilvl w:val="0"/>
          <w:numId w:val="34"/>
        </w:numPr>
        <w:rPr>
          <w:lang w:val="en-GB"/>
        </w:rPr>
      </w:pPr>
      <w:r w:rsidRPr="00232AE3">
        <w:rPr>
          <w:b/>
          <w:bCs/>
          <w:lang w:val="en-GB"/>
        </w:rPr>
        <w:t xml:space="preserve">Обезбедити </w:t>
      </w:r>
      <w:r w:rsidRPr="00232AE3">
        <w:rPr>
          <w:lang w:val="en-GB"/>
        </w:rPr>
        <w:t xml:space="preserve">квалитетна приступачна искуства</w:t>
      </w:r>
    </w:p>
    <w:p w:rsidRPr="00232AE3" w:rsidR="00CF2F9F" w:rsidRDefault="00CF2F9F" w14:paraId="00476403" w14:textId="2458C330">
      <w:pPr>
        <w:pStyle w:val="ListParagraph"/>
        <w:numPr>
          <w:ilvl w:val="0"/>
          <w:numId w:val="34"/>
        </w:numPr>
        <w:rPr>
          <w:lang w:val="en-GB"/>
        </w:rPr>
      </w:pPr>
      <w:r w:rsidRPr="00232AE3">
        <w:rPr>
          <w:b/>
          <w:bCs/>
          <w:lang w:val="en-GB"/>
        </w:rPr>
        <w:t xml:space="preserve">Дизајнирајте </w:t>
      </w:r>
      <w:r w:rsidRPr="00232AE3">
        <w:rPr>
          <w:lang w:val="en-GB"/>
        </w:rPr>
        <w:t xml:space="preserve">економске и фискалне подстицаје за компаније за спровођење приступачности</w:t>
      </w:r>
    </w:p>
    <w:p w:rsidRPr="00232AE3" w:rsidR="00CF2F9F" w:rsidRDefault="00CF2F9F" w14:paraId="6FA960E4" w14:textId="09D7A622">
      <w:pPr>
        <w:pStyle w:val="ListParagraph"/>
        <w:numPr>
          <w:ilvl w:val="0"/>
          <w:numId w:val="34"/>
        </w:numPr>
        <w:rPr>
          <w:lang w:val="en-GB"/>
        </w:rPr>
      </w:pPr>
      <w:r w:rsidRPr="00232AE3">
        <w:rPr>
          <w:b/>
          <w:bCs/>
          <w:lang w:val="en-GB"/>
        </w:rPr>
        <w:t xml:space="preserve">Уштедите </w:t>
      </w:r>
      <w:r w:rsidRPr="00232AE3">
        <w:rPr>
          <w:lang w:val="en-GB"/>
        </w:rPr>
        <w:t xml:space="preserve">на трошковима за побољшање координације укључивањем приступачности у фази планирања</w:t>
      </w:r>
    </w:p>
    <w:p w:rsidRPr="00232AE3" w:rsidR="000F643A" w:rsidP="000F643A" w:rsidRDefault="000F643A" w14:paraId="0296E681" w14:textId="12A86B0E">
      <w:pPr>
        <w:pStyle w:val="Heading4"/>
        <w:rPr>
          <w:lang w:val="en-GB"/>
        </w:rPr>
      </w:pPr>
      <w:r w:rsidRPr="00232AE3">
        <w:rPr>
          <w:lang w:val="en-GB"/>
        </w:rPr>
        <w:t xml:space="preserve">Примена ISO 21902 у </w:t>
      </w:r>
      <w:r w:rsidRPr="00232AE3">
        <w:rPr>
          <w:lang w:val="en-GB"/>
        </w:rPr>
        <w:t xml:space="preserve">пракси – области </w:t>
      </w:r>
      <w:r w:rsidRPr="00232AE3">
        <w:rPr>
          <w:lang w:val="en-GB"/>
        </w:rPr>
        <w:t xml:space="preserve">деловања</w:t>
      </w:r>
    </w:p>
    <w:p w:rsidRPr="00232AE3" w:rsidR="000F643A" w:rsidP="000F643A" w:rsidRDefault="000F643A" w14:paraId="72159C55" w14:textId="2CFC3E67">
      <w:pPr>
        <w:rPr>
          <w:lang w:val="en-GB"/>
        </w:rPr>
      </w:pPr>
      <w:r w:rsidRPr="00232AE3">
        <w:rPr>
          <w:lang w:val="en-GB"/>
        </w:rPr>
        <w:t xml:space="preserve">ISO 21902 није сертификат за појединачне објекте нити технички приручник са фиксним димензијама. То је стратешки и оперативни водич. </w:t>
      </w:r>
      <w:r w:rsidRPr="00232AE3">
        <w:rPr>
          <w:lang w:val="en-GB"/>
        </w:rPr>
        <w:t xml:space="preserve">Организације га могу користити да:</w:t>
      </w:r>
    </w:p>
    <w:p w:rsidRPr="00232AE3" w:rsidR="000F643A" w:rsidRDefault="000F643A" w14:paraId="421B4EEF" w14:textId="77777777">
      <w:pPr>
        <w:pStyle w:val="ListParagraph"/>
        <w:numPr>
          <w:ilvl w:val="0"/>
          <w:numId w:val="35"/>
        </w:numPr>
        <w:rPr>
          <w:lang w:val="en-GB"/>
        </w:rPr>
      </w:pPr>
      <w:r w:rsidRPr="00232AE3">
        <w:rPr>
          <w:lang w:val="en-GB"/>
        </w:rPr>
        <w:t xml:space="preserve">Процијените њихов тренутни ниво приступачности</w:t>
      </w:r>
    </w:p>
    <w:p w:rsidRPr="00232AE3" w:rsidR="000F643A" w:rsidRDefault="000F643A" w14:paraId="2CB00084" w14:textId="77777777">
      <w:pPr>
        <w:pStyle w:val="ListParagraph"/>
        <w:numPr>
          <w:ilvl w:val="0"/>
          <w:numId w:val="35"/>
        </w:numPr>
        <w:rPr>
          <w:lang w:val="en-GB"/>
        </w:rPr>
      </w:pPr>
      <w:r w:rsidRPr="00232AE3">
        <w:rPr>
          <w:lang w:val="en-GB"/>
        </w:rPr>
        <w:t xml:space="preserve">Идентификовати празнине и приоритете</w:t>
      </w:r>
    </w:p>
    <w:p w:rsidRPr="00232AE3" w:rsidR="000F643A" w:rsidRDefault="000F643A" w14:paraId="77108BAF" w14:textId="77777777">
      <w:pPr>
        <w:pStyle w:val="ListParagraph"/>
        <w:numPr>
          <w:ilvl w:val="0"/>
          <w:numId w:val="35"/>
        </w:numPr>
        <w:rPr>
          <w:lang w:val="en-GB"/>
        </w:rPr>
      </w:pPr>
      <w:r w:rsidRPr="00232AE3">
        <w:rPr>
          <w:lang w:val="en-GB"/>
        </w:rPr>
        <w:t xml:space="preserve">Развити реалне акционе планове</w:t>
      </w:r>
    </w:p>
    <w:p w:rsidRPr="00232AE3" w:rsidR="000F643A" w:rsidRDefault="000F643A" w14:paraId="50CBC092" w14:textId="77777777">
      <w:pPr>
        <w:pStyle w:val="ListParagraph"/>
        <w:numPr>
          <w:ilvl w:val="0"/>
          <w:numId w:val="35"/>
        </w:numPr>
        <w:rPr>
          <w:lang w:val="en-GB"/>
        </w:rPr>
      </w:pPr>
      <w:r w:rsidRPr="00232AE3">
        <w:rPr>
          <w:lang w:val="en-GB"/>
        </w:rPr>
        <w:t xml:space="preserve">Координисати напоре са партнерима и заинтересованим странама</w:t>
      </w:r>
    </w:p>
    <w:p w:rsidRPr="00232AE3" w:rsidR="000F643A" w:rsidRDefault="000F643A" w14:paraId="33A76E97" w14:textId="77777777">
      <w:pPr>
        <w:pStyle w:val="ListParagraph"/>
        <w:numPr>
          <w:ilvl w:val="0"/>
          <w:numId w:val="35"/>
        </w:numPr>
        <w:rPr>
          <w:lang w:val="en-GB"/>
        </w:rPr>
      </w:pPr>
      <w:r w:rsidRPr="00232AE3">
        <w:rPr>
          <w:lang w:val="en-GB"/>
        </w:rPr>
        <w:t xml:space="preserve">Побољшање доследности у пружању услуга</w:t>
      </w:r>
    </w:p>
    <w:p w:rsidRPr="00232AE3" w:rsidR="00CF2F9F" w:rsidP="00C100CD" w:rsidRDefault="000F643A" w14:paraId="4816F6B7" w14:textId="7B18EA83">
      <w:pPr>
        <w:rPr>
          <w:lang w:val="en-GB"/>
        </w:rPr>
      </w:pPr>
      <w:r w:rsidRPr="00232AE3">
        <w:rPr>
          <w:lang w:val="en-GB"/>
        </w:rPr>
        <w:t xml:space="preserve">Организације би требало да делују у следећих 11 области</w:t>
      </w:r>
      <w:r w:rsidRPr="00232AE3" w:rsidR="00EA12B8">
        <w:rPr>
          <w:rStyle w:val="FootnoteReference"/>
          <w:lang w:val="en-GB"/>
        </w:rPr>
        <w:footnoteReference w:id="39"/>
      </w:r>
      <w:r w:rsidRPr="00232AE3">
        <w:rPr>
          <w:lang w:val="en-GB"/>
        </w:rPr>
        <w:t xml:space="preserve"> :</w:t>
      </w: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0F643A" w:rsidTr="0003120B" w14:paraId="4C2DC184" w14:textId="77777777">
        <w:tc>
          <w:tcPr>
            <w:tcW w:w="5086" w:type="dxa"/>
            <w:gridSpan w:val="2"/>
            <w:shd w:val="clear" w:color="auto" w:fill="1F4E79" w:themeFill="accent5" w:themeFillShade="80"/>
          </w:tcPr>
          <w:p w:rsidRPr="00232AE3" w:rsidR="000F643A" w:rsidP="000F643A" w:rsidRDefault="000F643A" w14:paraId="10F43B94" w14:textId="380F683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0F643A" w:rsidP="000F643A" w:rsidRDefault="000F643A" w14:paraId="049E68F9" w14:textId="1E1C16CF">
            <w:pPr>
              <w:jc w:val="center"/>
              <w:rPr>
                <w:b/>
                <w:bCs/>
                <w:color w:val="FFFFFF" w:themeColor="background1"/>
                <w:lang w:val="en-GB"/>
              </w:rPr>
            </w:pPr>
            <w:r w:rsidRPr="00232AE3">
              <w:rPr>
                <w:b/>
                <w:bCs/>
                <w:color w:val="FFFFFF" w:themeColor="background1"/>
                <w:lang w:val="en-GB"/>
              </w:rPr>
              <w:t xml:space="preserve">АКЦИЈЕ</w:t>
            </w:r>
          </w:p>
        </w:tc>
      </w:tr>
      <w:tr w:rsidRPr="00232AE3" w:rsidR="000F643A" w:rsidTr="0003120B" w14:paraId="58F1D60F" w14:textId="77777777">
        <w:tc>
          <w:tcPr>
            <w:tcW w:w="1967" w:type="dxa"/>
            <w:shd w:val="clear" w:color="auto" w:fill="1F4E79" w:themeFill="accent5" w:themeFillShade="80"/>
            <w:vAlign w:val="center"/>
          </w:tcPr>
          <w:p w:rsidRPr="00232AE3" w:rsidR="000F643A" w:rsidP="00EA12B8" w:rsidRDefault="000F643A" w14:paraId="1C83CCB9" w14:textId="0B9B14A0">
            <w:pPr>
              <w:jc w:val="center"/>
              <w:rPr>
                <w:b/>
                <w:bCs/>
                <w:color w:val="FFFFFF" w:themeColor="background1"/>
                <w:lang w:val="en-GB"/>
              </w:rPr>
            </w:pPr>
            <w:r w:rsidRPr="00232AE3">
              <w:rPr>
                <w:b/>
                <w:bCs/>
                <w:color w:val="FFFFFF" w:themeColor="background1"/>
                <w:lang w:val="en-GB"/>
              </w:rPr>
              <w:t xml:space="preserve">I</w:t>
            </w:r>
          </w:p>
          <w:p w:rsidRPr="00232AE3" w:rsidR="000F643A" w:rsidP="00EA12B8" w:rsidRDefault="000F643A" w14:paraId="0751956D" w14:textId="5772F7D2">
            <w:pPr>
              <w:jc w:val="center"/>
              <w:rPr>
                <w:b/>
                <w:bCs/>
                <w:color w:val="FFFFFF" w:themeColor="background1"/>
                <w:lang w:val="en-GB"/>
              </w:rPr>
            </w:pPr>
            <w:r w:rsidRPr="00232AE3">
              <w:rPr>
                <w:b/>
                <w:bCs/>
                <w:color w:val="FFFFFF" w:themeColor="background1"/>
                <w:lang w:val="en-GB"/>
              </w:rPr>
              <w:t xml:space="preserve">ПРИСТУПНОСТ</w:t>
            </w:r>
          </w:p>
          <w:p w:rsidRPr="00232AE3" w:rsidR="000F643A" w:rsidP="00EA12B8" w:rsidRDefault="000F643A" w14:paraId="18988B3D" w14:textId="5FDE1D42">
            <w:pPr>
              <w:jc w:val="center"/>
              <w:rPr>
                <w:color w:val="FFFFFF" w:themeColor="background1"/>
                <w:lang w:val="en-GB"/>
              </w:rPr>
            </w:pPr>
            <w:r w:rsidRPr="00232AE3">
              <w:rPr>
                <w:b/>
                <w:bCs/>
                <w:color w:val="FFFFFF" w:themeColor="background1"/>
                <w:lang w:val="en-GB"/>
              </w:rPr>
              <w:t xml:space="preserve">ОЦЕНА</w:t>
            </w:r>
          </w:p>
        </w:tc>
        <w:tc>
          <w:tcPr>
            <w:tcW w:w="3119" w:type="dxa"/>
            <w:vAlign w:val="center"/>
          </w:tcPr>
          <w:p w:rsidRPr="00232AE3" w:rsidR="000F643A" w:rsidP="00EA12B8" w:rsidRDefault="000F643A" w14:paraId="2F225A9C" w14:textId="1A6E1320">
            <w:pPr>
              <w:jc w:val="left"/>
              <w:rPr>
                <w:sz w:val="20"/>
                <w:szCs w:val="22"/>
                <w:lang w:val="en-GB"/>
              </w:rPr>
            </w:pPr>
            <w:r w:rsidRPr="00232AE3">
              <w:rPr>
                <w:sz w:val="20"/>
                <w:szCs w:val="22"/>
                <w:lang w:val="en-GB"/>
              </w:rPr>
              <w:t xml:space="preserve">Анализирање потражње за приступачношћу; стицање знања о понашању, специфичним захтевима за приступ, као и демографским и социо-економским карактеристикама наше публике; пружање информација о приступачности одређеног културног елемента.</w:t>
            </w:r>
          </w:p>
        </w:tc>
        <w:tc>
          <w:tcPr>
            <w:tcW w:w="5386" w:type="dxa"/>
          </w:tcPr>
          <w:p w:rsidRPr="00232AE3" w:rsidR="000F643A" w:rsidRDefault="000F643A" w14:paraId="4789DE0E" w14:textId="275B8987">
            <w:pPr>
              <w:pStyle w:val="ListParagraph"/>
              <w:numPr>
                <w:ilvl w:val="0"/>
                <w:numId w:val="36"/>
              </w:numPr>
              <w:rPr>
                <w:sz w:val="20"/>
                <w:szCs w:val="22"/>
                <w:lang w:val="en-GB"/>
              </w:rPr>
            </w:pPr>
            <w:r w:rsidRPr="00232AE3">
              <w:rPr>
                <w:sz w:val="20"/>
                <w:szCs w:val="22"/>
                <w:lang w:val="en-GB"/>
              </w:rPr>
              <w:t xml:space="preserve">Идентификовати уобичајене потребе посетилаца са физичким, сензорним или интелектуалним оштећењима, старијих особа и породица са децом</w:t>
            </w:r>
          </w:p>
          <w:p w:rsidRPr="00232AE3" w:rsidR="000F643A" w:rsidRDefault="000F643A" w14:paraId="51ACEBB6" w14:textId="77777777">
            <w:pPr>
              <w:pStyle w:val="ListParagraph"/>
              <w:numPr>
                <w:ilvl w:val="0"/>
                <w:numId w:val="36"/>
              </w:numPr>
              <w:rPr>
                <w:sz w:val="20"/>
                <w:szCs w:val="22"/>
                <w:lang w:val="en-GB"/>
              </w:rPr>
            </w:pPr>
            <w:r w:rsidRPr="00232AE3">
              <w:rPr>
                <w:sz w:val="20"/>
                <w:szCs w:val="22"/>
                <w:lang w:val="en-GB"/>
              </w:rPr>
              <w:t xml:space="preserve">Провести ревизију приступачности уз помоћ стручњака за културно наслеђе и очување и организација које заступају особе са инвалидитетом</w:t>
            </w:r>
          </w:p>
          <w:p w:rsidRPr="00232AE3" w:rsidR="000F643A" w:rsidRDefault="000F643A" w14:paraId="3242DA03" w14:textId="77777777">
            <w:pPr>
              <w:pStyle w:val="ListParagraph"/>
              <w:numPr>
                <w:ilvl w:val="0"/>
                <w:numId w:val="36"/>
              </w:numPr>
              <w:rPr>
                <w:sz w:val="20"/>
                <w:szCs w:val="22"/>
                <w:lang w:val="en-GB"/>
              </w:rPr>
            </w:pPr>
            <w:r w:rsidRPr="00232AE3">
              <w:rPr>
                <w:sz w:val="20"/>
                <w:szCs w:val="22"/>
                <w:lang w:val="en-GB"/>
              </w:rPr>
              <w:t xml:space="preserve">Задужити истраживаче и крајње кориснике са инвалидитетом да мапирају препреке</w:t>
            </w:r>
          </w:p>
          <w:p w:rsidRPr="00232AE3" w:rsidR="000F643A" w:rsidRDefault="000F643A" w14:paraId="36E0C309" w14:textId="77777777">
            <w:pPr>
              <w:pStyle w:val="ListParagraph"/>
              <w:numPr>
                <w:ilvl w:val="0"/>
                <w:numId w:val="36"/>
              </w:numPr>
              <w:rPr>
                <w:sz w:val="20"/>
                <w:szCs w:val="22"/>
                <w:lang w:val="en-GB"/>
              </w:rPr>
            </w:pPr>
            <w:r w:rsidRPr="00232AE3">
              <w:rPr>
                <w:sz w:val="20"/>
                <w:szCs w:val="22"/>
                <w:lang w:val="en-GB"/>
              </w:rPr>
              <w:t xml:space="preserve">Одлучите која окружења, простори и услуге могу и треба да буду приоритетизовани</w:t>
            </w:r>
          </w:p>
          <w:p w:rsidRPr="00232AE3" w:rsidR="000F643A" w:rsidRDefault="000F643A" w14:paraId="56A2084B" w14:textId="77777777">
            <w:pPr>
              <w:pStyle w:val="ListParagraph"/>
              <w:numPr>
                <w:ilvl w:val="0"/>
                <w:numId w:val="36"/>
              </w:numPr>
              <w:rPr>
                <w:sz w:val="20"/>
                <w:szCs w:val="22"/>
                <w:lang w:val="en-GB"/>
              </w:rPr>
            </w:pPr>
            <w:r w:rsidRPr="00232AE3">
              <w:rPr>
                <w:sz w:val="20"/>
                <w:szCs w:val="22"/>
                <w:lang w:val="en-GB"/>
              </w:rPr>
              <w:t xml:space="preserve">Имајте на уму структурне ограничености и специфичности локалитета културног наслеђа, споменика, музеја, позоришта, концертних дворана и културних догађаја ван изграђеног окружења</w:t>
            </w:r>
          </w:p>
          <w:p w:rsidRPr="00232AE3" w:rsidR="000F643A" w:rsidRDefault="000F643A" w14:paraId="3E4B1B4A" w14:textId="77777777">
            <w:pPr>
              <w:pStyle w:val="ListParagraph"/>
              <w:numPr>
                <w:ilvl w:val="0"/>
                <w:numId w:val="36"/>
              </w:numPr>
              <w:rPr>
                <w:sz w:val="20"/>
                <w:szCs w:val="22"/>
                <w:lang w:val="en-GB"/>
              </w:rPr>
            </w:pPr>
            <w:r w:rsidRPr="00232AE3">
              <w:rPr>
                <w:sz w:val="20"/>
                <w:szCs w:val="22"/>
                <w:lang w:val="en-GB"/>
              </w:rPr>
              <w:t xml:space="preserve">Процијените нивое приступачности свих пратећих услуга, као што су тоалети, улази и излази, продавнице сувенира, објекти за исхрану и безбедносне контролне тачке</w:t>
            </w:r>
          </w:p>
          <w:p w:rsidRPr="00232AE3" w:rsidR="000F643A" w:rsidRDefault="000F643A" w14:paraId="7615AFE7" w14:textId="019808A0">
            <w:pPr>
              <w:pStyle w:val="ListParagraph"/>
              <w:numPr>
                <w:ilvl w:val="0"/>
                <w:numId w:val="36"/>
              </w:numPr>
              <w:rPr>
                <w:sz w:val="20"/>
                <w:szCs w:val="22"/>
                <w:lang w:val="en-GB"/>
              </w:rPr>
            </w:pPr>
            <w:r w:rsidRPr="00232AE3">
              <w:rPr>
                <w:sz w:val="20"/>
                <w:szCs w:val="22"/>
                <w:lang w:val="en-GB"/>
              </w:rPr>
              <w:t xml:space="preserve">Размотрите предности развоја приступачних културолошко-туристичких искустава, на основу података и анкета релевантних заинтересованих страна</w:t>
            </w:r>
          </w:p>
          <w:p w:rsidRPr="00232AE3" w:rsidR="000F643A" w:rsidRDefault="000F643A" w14:paraId="53FAD608" w14:textId="09BB6B72">
            <w:pPr>
              <w:pStyle w:val="ListParagraph"/>
              <w:numPr>
                <w:ilvl w:val="0"/>
                <w:numId w:val="36"/>
              </w:numPr>
              <w:rPr>
                <w:sz w:val="20"/>
                <w:szCs w:val="22"/>
                <w:lang w:val="en-GB"/>
              </w:rPr>
            </w:pPr>
            <w:r w:rsidRPr="00232AE3">
              <w:rPr>
                <w:sz w:val="20"/>
                <w:szCs w:val="22"/>
                <w:lang w:val="en-GB"/>
              </w:rPr>
              <w:t xml:space="preserve">Разумети допринос приступачности одрживости, иновацијама, међугенерационом досезању и проширењу циљних група</w:t>
            </w:r>
          </w:p>
        </w:tc>
      </w:tr>
    </w:tbl>
    <w:p w:rsidRPr="00232AE3" w:rsidR="000F643A" w:rsidP="00C100CD" w:rsidRDefault="000F643A" w14:paraId="31A867D0" w14:textId="77777777">
      <w:pPr>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03120B" w:rsidTr="0003120B" w14:paraId="39EDBFA6" w14:textId="77777777">
        <w:tc>
          <w:tcPr>
            <w:tcW w:w="5086" w:type="dxa"/>
            <w:gridSpan w:val="2"/>
            <w:shd w:val="clear" w:color="auto" w:fill="1F4E79" w:themeFill="accent5" w:themeFillShade="80"/>
          </w:tcPr>
          <w:p w:rsidRPr="00232AE3" w:rsidR="000F643A" w:rsidP="00FD459A" w:rsidRDefault="000F643A" w14:paraId="228C8EE1" w14:textId="77777777">
            <w:pPr>
              <w:jc w:val="center"/>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ПОДРУЧЈА</w:t>
            </w:r>
          </w:p>
        </w:tc>
        <w:tc>
          <w:tcPr>
            <w:tcW w:w="5386" w:type="dxa"/>
            <w:shd w:val="clear" w:color="auto" w:fill="1F4E79" w:themeFill="accent5" w:themeFillShade="80"/>
          </w:tcPr>
          <w:p w:rsidRPr="00232AE3" w:rsidR="000F643A" w:rsidP="00FD459A" w:rsidRDefault="000F643A" w14:paraId="05521B4B"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F643A" w:rsidTr="0003120B" w14:paraId="233C680F" w14:textId="77777777">
        <w:tc>
          <w:tcPr>
            <w:tcW w:w="1967" w:type="dxa"/>
            <w:shd w:val="clear" w:color="auto" w:fill="1F4E79" w:themeFill="accent5" w:themeFillShade="80"/>
            <w:vAlign w:val="center"/>
          </w:tcPr>
          <w:p w:rsidRPr="00232AE3" w:rsidR="000F643A" w:rsidP="00EA12B8" w:rsidRDefault="000F643A" w14:paraId="21F6D04A" w14:textId="77777777">
            <w:pPr>
              <w:jc w:val="center"/>
              <w:rPr>
                <w:b/>
                <w:bCs/>
                <w:color w:val="FFFFFF" w:themeColor="background1"/>
                <w:lang w:val="en-GB"/>
              </w:rPr>
            </w:pPr>
            <w:r w:rsidRPr="00232AE3">
              <w:rPr>
                <w:b/>
                <w:bCs/>
                <w:color w:val="FFFFFF" w:themeColor="background1"/>
                <w:lang w:val="en-GB"/>
              </w:rPr>
              <w:t xml:space="preserve">II</w:t>
            </w:r>
          </w:p>
          <w:p w:rsidRPr="00232AE3" w:rsidR="000F643A" w:rsidP="00EA12B8" w:rsidRDefault="000F643A" w14:paraId="63C93202" w14:textId="1ABEBA1E">
            <w:pPr>
              <w:jc w:val="center"/>
              <w:rPr>
                <w:color w:val="FFFFFF" w:themeColor="background1"/>
                <w:lang w:val="en-GB"/>
              </w:rPr>
            </w:pPr>
            <w:r w:rsidRPr="00232AE3">
              <w:rPr>
                <w:b/>
                <w:bCs/>
                <w:color w:val="FFFFFF" w:themeColor="background1"/>
                <w:lang w:val="en-GB"/>
              </w:rPr>
              <w:t xml:space="preserve">ПОДИЗАЊЕ СВЕСТИ И ОБУКА</w:t>
            </w:r>
          </w:p>
        </w:tc>
        <w:tc>
          <w:tcPr>
            <w:tcW w:w="3119" w:type="dxa"/>
            <w:vAlign w:val="center"/>
          </w:tcPr>
          <w:p w:rsidRPr="00232AE3" w:rsidR="000F643A" w:rsidP="00EA12B8" w:rsidRDefault="000F643A" w14:paraId="38906C5D" w14:textId="5F1BDF90">
            <w:pPr>
              <w:jc w:val="left"/>
              <w:rPr>
                <w:sz w:val="20"/>
                <w:szCs w:val="22"/>
                <w:lang w:val="en-GB"/>
              </w:rPr>
            </w:pPr>
            <w:r w:rsidRPr="00232AE3">
              <w:rPr>
                <w:sz w:val="20"/>
                <w:szCs w:val="22"/>
                <w:lang w:val="en-GB"/>
              </w:rPr>
              <w:t xml:space="preserve">Обезбеђивање да особље за доношење одлука, менаџери и стручњаци за култно наслеђе и особље помоћних служби разуме најшири могући спектар захтева за приступачност; стицање вештина за пружање помоћи и подршке посетиоцима.</w:t>
            </w:r>
          </w:p>
        </w:tc>
        <w:tc>
          <w:tcPr>
            <w:tcW w:w="5386" w:type="dxa"/>
          </w:tcPr>
          <w:p w:rsidRPr="00232AE3" w:rsidR="000F643A" w:rsidRDefault="000F643A" w14:paraId="297B39E7" w14:textId="77777777">
            <w:pPr>
              <w:pStyle w:val="ListParagraph"/>
              <w:numPr>
                <w:ilvl w:val="0"/>
                <w:numId w:val="36"/>
              </w:numPr>
              <w:rPr>
                <w:sz w:val="20"/>
                <w:szCs w:val="22"/>
                <w:lang w:val="en-GB"/>
              </w:rPr>
            </w:pPr>
            <w:r w:rsidRPr="00232AE3">
              <w:rPr>
                <w:sz w:val="20"/>
                <w:szCs w:val="22"/>
                <w:lang w:val="en-GB"/>
              </w:rPr>
              <w:t xml:space="preserve">Подизање свести о функционалној разноликости, принципима универзалног дизајна и потенцијалним интервенцијама за приступачност</w:t>
            </w:r>
          </w:p>
          <w:p w:rsidRPr="00232AE3" w:rsidR="000F643A" w:rsidRDefault="000F643A" w14:paraId="1F77C989" w14:textId="77777777">
            <w:pPr>
              <w:pStyle w:val="ListParagraph"/>
              <w:numPr>
                <w:ilvl w:val="0"/>
                <w:numId w:val="36"/>
              </w:numPr>
              <w:rPr>
                <w:sz w:val="20"/>
                <w:szCs w:val="22"/>
                <w:lang w:val="en-GB"/>
              </w:rPr>
            </w:pPr>
            <w:r w:rsidRPr="00232AE3">
              <w:rPr>
                <w:sz w:val="20"/>
                <w:szCs w:val="22"/>
                <w:lang w:val="en-GB"/>
              </w:rPr>
              <w:t xml:space="preserve">Дизајнирати шеме обуке заједно са организацијама особа са инвалидитетом, менаџерима кулјурне баштине, водичима и образовним установама</w:t>
            </w:r>
          </w:p>
          <w:p w:rsidRPr="00232AE3" w:rsidR="000F643A" w:rsidRDefault="000F643A" w14:paraId="502CFB75" w14:textId="77777777">
            <w:pPr>
              <w:pStyle w:val="ListParagraph"/>
              <w:numPr>
                <w:ilvl w:val="0"/>
                <w:numId w:val="36"/>
              </w:numPr>
              <w:rPr>
                <w:sz w:val="20"/>
                <w:szCs w:val="22"/>
                <w:lang w:val="en-GB"/>
              </w:rPr>
            </w:pPr>
            <w:r w:rsidRPr="00232AE3">
              <w:rPr>
                <w:sz w:val="20"/>
                <w:szCs w:val="22"/>
                <w:lang w:val="en-GB"/>
              </w:rPr>
              <w:t xml:space="preserve">Спровести обуку почетног нивоа и континуирану обуку о приступачности за све особље</w:t>
            </w:r>
          </w:p>
          <w:p w:rsidRPr="00232AE3" w:rsidR="000F643A" w:rsidRDefault="000F643A" w14:paraId="1AC5D0C5" w14:textId="77777777">
            <w:pPr>
              <w:pStyle w:val="ListParagraph"/>
              <w:numPr>
                <w:ilvl w:val="0"/>
                <w:numId w:val="36"/>
              </w:numPr>
              <w:rPr>
                <w:sz w:val="20"/>
                <w:szCs w:val="22"/>
                <w:lang w:val="en-GB"/>
              </w:rPr>
            </w:pPr>
            <w:r w:rsidRPr="00232AE3">
              <w:rPr>
                <w:sz w:val="20"/>
                <w:szCs w:val="22"/>
                <w:lang w:val="en-GB"/>
              </w:rPr>
              <w:t xml:space="preserve">Обезбедите да обука обухвати помоћ посетиоцима са физичким, интелектуалним и сензорним оштећењима, укључујући и скривена оштећења</w:t>
            </w:r>
          </w:p>
          <w:p w:rsidRPr="00232AE3" w:rsidR="000F643A" w:rsidRDefault="000F643A" w14:paraId="4AD3EB46" w14:textId="77777777">
            <w:pPr>
              <w:pStyle w:val="ListParagraph"/>
              <w:numPr>
                <w:ilvl w:val="0"/>
                <w:numId w:val="36"/>
              </w:numPr>
              <w:rPr>
                <w:sz w:val="20"/>
                <w:szCs w:val="22"/>
                <w:lang w:val="en-GB"/>
              </w:rPr>
            </w:pPr>
            <w:r w:rsidRPr="00232AE3">
              <w:rPr>
                <w:sz w:val="20"/>
                <w:szCs w:val="22"/>
                <w:lang w:val="en-GB"/>
              </w:rPr>
              <w:t xml:space="preserve">Имплементирајте јачање капацитета за специфичне професионалне профиле који креирају, управљају, тумаче, промовишу или комерцијализују културолошка туристичка искуства и услуге</w:t>
            </w:r>
          </w:p>
          <w:p w:rsidRPr="00232AE3" w:rsidR="000F643A" w:rsidRDefault="000F643A" w14:paraId="5598BF4C" w14:textId="77777777">
            <w:pPr>
              <w:pStyle w:val="ListParagraph"/>
              <w:numPr>
                <w:ilvl w:val="0"/>
                <w:numId w:val="36"/>
              </w:numPr>
              <w:rPr>
                <w:sz w:val="20"/>
                <w:szCs w:val="22"/>
                <w:lang w:val="en-GB"/>
              </w:rPr>
            </w:pPr>
            <w:r w:rsidRPr="00232AE3">
              <w:rPr>
                <w:sz w:val="20"/>
                <w:szCs w:val="22"/>
                <w:lang w:val="en-GB"/>
              </w:rPr>
              <w:t xml:space="preserve">Информишите особље пре поновног покретања посета након било каквог побољшања приступачности</w:t>
            </w:r>
          </w:p>
          <w:p w:rsidRPr="00232AE3" w:rsidR="00EA12B8" w:rsidRDefault="000F643A" w14:paraId="792B202F" w14:textId="77777777">
            <w:pPr>
              <w:pStyle w:val="ListParagraph"/>
              <w:numPr>
                <w:ilvl w:val="0"/>
                <w:numId w:val="36"/>
              </w:numPr>
              <w:rPr>
                <w:sz w:val="20"/>
                <w:szCs w:val="22"/>
                <w:lang w:val="en-GB"/>
              </w:rPr>
            </w:pPr>
            <w:r w:rsidRPr="00232AE3">
              <w:rPr>
                <w:sz w:val="20"/>
                <w:szCs w:val="22"/>
                <w:lang w:val="en-GB"/>
              </w:rPr>
              <w:t xml:space="preserve">Пренесите кључне поруке менаџерима и особљу на свим нивоима о томе зашто приступачније културно искуство доноси нове публике, више посетилаца и економске приходе</w:t>
            </w:r>
          </w:p>
          <w:p w:rsidRPr="00232AE3" w:rsidR="000F643A" w:rsidRDefault="000F643A" w14:paraId="13183881" w14:textId="472F35AE">
            <w:pPr>
              <w:pStyle w:val="ListParagraph"/>
              <w:numPr>
                <w:ilvl w:val="0"/>
                <w:numId w:val="36"/>
              </w:numPr>
              <w:rPr>
                <w:sz w:val="20"/>
                <w:szCs w:val="22"/>
                <w:lang w:val="en-GB"/>
              </w:rPr>
            </w:pPr>
            <w:r w:rsidRPr="00232AE3">
              <w:rPr>
                <w:sz w:val="20"/>
                <w:szCs w:val="22"/>
                <w:lang w:val="en-GB"/>
              </w:rPr>
              <w:t xml:space="preserve">Идентификовати најбоље праксе и стандарде за побољшање приступачности локација културног наслеђа, уз вођство релевантних институција, националних и међународних тела за заштиту културног наслеђа</w:t>
            </w:r>
          </w:p>
        </w:tc>
      </w:tr>
    </w:tbl>
    <w:p w:rsidRPr="00232AE3" w:rsidR="0003120B" w:rsidRDefault="0003120B" w14:paraId="740EB3C4"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EA12B8" w:rsidTr="0003120B" w14:paraId="3A7782E2" w14:textId="77777777">
        <w:tc>
          <w:tcPr>
            <w:tcW w:w="5086" w:type="dxa"/>
            <w:gridSpan w:val="2"/>
            <w:shd w:val="clear" w:color="auto" w:fill="1F4E79" w:themeFill="accent5" w:themeFillShade="80"/>
          </w:tcPr>
          <w:p w:rsidRPr="00232AE3" w:rsidR="00EA12B8" w:rsidP="00FD459A" w:rsidRDefault="00EA12B8" w14:paraId="36BD4F4C" w14:textId="7777777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EA12B8" w:rsidP="00FD459A" w:rsidRDefault="00EA12B8" w14:paraId="1797ED4E"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EA12B8" w:rsidTr="0003120B" w14:paraId="36508C44" w14:textId="77777777">
        <w:tc>
          <w:tcPr>
            <w:tcW w:w="1967" w:type="dxa"/>
            <w:shd w:val="clear" w:color="auto" w:fill="1F4E79" w:themeFill="accent5" w:themeFillShade="80"/>
            <w:vAlign w:val="center"/>
          </w:tcPr>
          <w:p w:rsidRPr="00232AE3" w:rsidR="00EA12B8" w:rsidP="00EA12B8" w:rsidRDefault="00EA12B8" w14:paraId="6D47C67F" w14:textId="1D8180A2">
            <w:pPr>
              <w:jc w:val="center"/>
              <w:rPr>
                <w:b/>
                <w:bCs/>
                <w:color w:val="FFFFFF" w:themeColor="background1"/>
                <w:lang w:val="en-GB"/>
              </w:rPr>
            </w:pPr>
            <w:r w:rsidRPr="00232AE3">
              <w:rPr>
                <w:b/>
                <w:bCs/>
                <w:color w:val="FFFFFF" w:themeColor="background1"/>
                <w:lang w:val="en-GB"/>
              </w:rPr>
              <w:t xml:space="preserve">III</w:t>
            </w:r>
          </w:p>
          <w:p w:rsidRPr="00232AE3" w:rsidR="00EA12B8" w:rsidP="00EA12B8" w:rsidRDefault="00EA12B8" w14:paraId="08429D55" w14:textId="312CC4AA">
            <w:pPr>
              <w:jc w:val="center"/>
              <w:rPr>
                <w:b/>
                <w:bCs/>
                <w:color w:val="FFFFFF" w:themeColor="background1"/>
                <w:lang w:val="en-GB"/>
              </w:rPr>
            </w:pPr>
            <w:r w:rsidRPr="00232AE3">
              <w:rPr>
                <w:b/>
                <w:bCs/>
                <w:color w:val="FFFFFF" w:themeColor="background1"/>
                <w:lang w:val="en-GB"/>
              </w:rPr>
              <w:t xml:space="preserve">УКЛАЊАЊЕ БАРРИЈЕРА</w:t>
            </w:r>
          </w:p>
        </w:tc>
        <w:tc>
          <w:tcPr>
            <w:tcW w:w="3119" w:type="dxa"/>
            <w:vAlign w:val="center"/>
          </w:tcPr>
          <w:p w:rsidRPr="00232AE3" w:rsidR="00EA12B8" w:rsidP="00EA12B8" w:rsidRDefault="00EA12B8" w14:paraId="7E9A8C15" w14:textId="77777777">
            <w:pPr>
              <w:jc w:val="left"/>
              <w:rPr>
                <w:sz w:val="20"/>
                <w:szCs w:val="22"/>
                <w:lang w:val="en-GB"/>
              </w:rPr>
            </w:pPr>
            <w:r w:rsidRPr="00232AE3">
              <w:rPr>
                <w:sz w:val="20"/>
                <w:szCs w:val="22"/>
                <w:lang w:val="en-GB"/>
              </w:rPr>
              <w:t xml:space="preserve">Обезбеђивање да особље за доношење одлука, менаџери и стручњаци за кулјурно наслеђе и особље помоћних служби разуме најшири могући спектар захтева за приступачност; стицање вештина за пружање помоћи и подршке посетиоцима.</w:t>
            </w:r>
          </w:p>
        </w:tc>
        <w:tc>
          <w:tcPr>
            <w:tcW w:w="5386" w:type="dxa"/>
          </w:tcPr>
          <w:p w:rsidRPr="00232AE3" w:rsidR="00EA12B8" w:rsidRDefault="00EA12B8" w14:paraId="0E63CBD5" w14:textId="77777777">
            <w:pPr>
              <w:pStyle w:val="ListParagraph"/>
              <w:numPr>
                <w:ilvl w:val="0"/>
                <w:numId w:val="36"/>
              </w:numPr>
              <w:rPr>
                <w:sz w:val="20"/>
                <w:szCs w:val="22"/>
                <w:lang w:val="en-GB"/>
              </w:rPr>
            </w:pPr>
            <w:r w:rsidRPr="00232AE3">
              <w:rPr>
                <w:sz w:val="20"/>
                <w:szCs w:val="22"/>
                <w:lang w:val="en-GB"/>
              </w:rPr>
              <w:t xml:space="preserve">Провesti побољшања приступаčnosti уз поштовање статуса заштите културног наслеђа, закона, регулаторних алата и међународних стандарда</w:t>
            </w:r>
          </w:p>
          <w:p w:rsidRPr="00232AE3" w:rsidR="00EA12B8" w:rsidRDefault="00EA12B8" w14:paraId="190BDF2A" w14:textId="77777777">
            <w:pPr>
              <w:pStyle w:val="ListParagraph"/>
              <w:numPr>
                <w:ilvl w:val="0"/>
                <w:numId w:val="36"/>
              </w:numPr>
              <w:rPr>
                <w:sz w:val="20"/>
                <w:szCs w:val="22"/>
                <w:lang w:val="en-GB"/>
              </w:rPr>
            </w:pPr>
            <w:r w:rsidRPr="00232AE3">
              <w:rPr>
                <w:sz w:val="20"/>
                <w:szCs w:val="22"/>
                <w:lang w:val="en-GB"/>
              </w:rPr>
              <w:t xml:space="preserve">Извршити детаљну процену најчешћег путоказа посетилаца, његових суштинских културних елемената и њихове вредности, као и главних препрека приступачности</w:t>
            </w:r>
          </w:p>
          <w:p w:rsidRPr="00232AE3" w:rsidR="00EA12B8" w:rsidRDefault="00EA12B8" w14:paraId="015F6780" w14:textId="77777777">
            <w:pPr>
              <w:pStyle w:val="ListParagraph"/>
              <w:numPr>
                <w:ilvl w:val="0"/>
                <w:numId w:val="36"/>
              </w:numPr>
              <w:rPr>
                <w:sz w:val="20"/>
                <w:szCs w:val="22"/>
                <w:lang w:val="en-GB"/>
              </w:rPr>
            </w:pPr>
            <w:r w:rsidRPr="00232AE3">
              <w:rPr>
                <w:sz w:val="20"/>
                <w:szCs w:val="22"/>
                <w:lang w:val="en-GB"/>
              </w:rPr>
              <w:t xml:space="preserve">Применити принципе универзалног дизајна у новим грађевинским или реновирачким радовима, као и у дизајну и набавци материјалних и нематеријалних искустава и услуга културне баштине, уз поштовање критеријума за очување</w:t>
            </w:r>
          </w:p>
          <w:p w:rsidRPr="00232AE3" w:rsidR="00EA12B8" w:rsidRDefault="00EA12B8" w14:paraId="2F6C4F04" w14:textId="77777777">
            <w:pPr>
              <w:pStyle w:val="ListParagraph"/>
              <w:numPr>
                <w:ilvl w:val="0"/>
                <w:numId w:val="36"/>
              </w:numPr>
              <w:rPr>
                <w:sz w:val="20"/>
                <w:szCs w:val="22"/>
                <w:lang w:val="en-GB"/>
              </w:rPr>
            </w:pPr>
            <w:r w:rsidRPr="00232AE3">
              <w:rPr>
                <w:sz w:val="20"/>
                <w:szCs w:val="22"/>
                <w:lang w:val="en-GB"/>
              </w:rPr>
              <w:t xml:space="preserve">Успоставити протоколе за уклањање баријера у складу са заштитом и статусом баштине, почевши од предрасуда, недостатка свести и примене иновативних решења</w:t>
            </w:r>
          </w:p>
          <w:p w:rsidRPr="00232AE3" w:rsidR="00EA12B8" w:rsidRDefault="00EA12B8" w14:paraId="3969EB5D" w14:textId="77777777">
            <w:pPr>
              <w:pStyle w:val="ListParagraph"/>
              <w:numPr>
                <w:ilvl w:val="0"/>
                <w:numId w:val="36"/>
              </w:numPr>
              <w:rPr>
                <w:sz w:val="20"/>
                <w:szCs w:val="22"/>
                <w:lang w:val="en-GB"/>
              </w:rPr>
            </w:pPr>
            <w:r w:rsidRPr="00232AE3">
              <w:rPr>
                <w:sz w:val="20"/>
                <w:szCs w:val="22"/>
                <w:lang w:val="en-GB"/>
              </w:rPr>
              <w:t xml:space="preserve">Признати могућа ограничења у постизању боље приступачности због потребе за очувањем вредности културног наслеђа, осећаја места, интегритета и аутентичности</w:t>
            </w:r>
          </w:p>
          <w:p w:rsidRPr="00232AE3" w:rsidR="00EA12B8" w:rsidRDefault="00EA12B8" w14:paraId="26FF2915" w14:textId="77777777">
            <w:pPr>
              <w:pStyle w:val="ListParagraph"/>
              <w:numPr>
                <w:ilvl w:val="0"/>
                <w:numId w:val="36"/>
              </w:numPr>
              <w:rPr>
                <w:sz w:val="20"/>
                <w:szCs w:val="22"/>
                <w:lang w:val="en-GB"/>
              </w:rPr>
            </w:pPr>
            <w:r w:rsidRPr="00232AE3">
              <w:rPr>
                <w:sz w:val="20"/>
                <w:szCs w:val="22"/>
                <w:lang w:val="en-GB"/>
              </w:rPr>
              <w:t xml:space="preserve">Размислите зашто су одређене карактеристике елемента културног наслеђа толико јединствене да се физички не могу прилагодити и да њима не могу уживати сви људи</w:t>
            </w:r>
          </w:p>
          <w:p w:rsidRPr="00232AE3" w:rsidR="00EA12B8" w:rsidRDefault="00EA12B8" w14:paraId="62E200FF" w14:textId="77777777">
            <w:pPr>
              <w:pStyle w:val="ListParagraph"/>
              <w:numPr>
                <w:ilvl w:val="0"/>
                <w:numId w:val="36"/>
              </w:numPr>
              <w:rPr>
                <w:sz w:val="20"/>
                <w:szCs w:val="22"/>
                <w:lang w:val="en-GB"/>
              </w:rPr>
            </w:pPr>
            <w:r w:rsidRPr="00232AE3">
              <w:rPr>
                <w:sz w:val="20"/>
                <w:szCs w:val="22"/>
                <w:lang w:val="en-GB"/>
              </w:rPr>
              <w:t xml:space="preserve">Креирати алтернативне приступе уз помоћ дигиталне интерпретације, виртуелне и проширене стварности или вештачке интелигенције, у случају да препреке не могу бити уклоњене</w:t>
            </w:r>
          </w:p>
          <w:p w:rsidRPr="00232AE3" w:rsidR="00EA12B8" w:rsidRDefault="00EA12B8" w14:paraId="3A4CFB46" w14:textId="3BB9D30A">
            <w:pPr>
              <w:pStyle w:val="ListParagraph"/>
              <w:numPr>
                <w:ilvl w:val="0"/>
                <w:numId w:val="36"/>
              </w:numPr>
              <w:rPr>
                <w:sz w:val="20"/>
                <w:szCs w:val="22"/>
                <w:lang w:val="en-GB"/>
              </w:rPr>
            </w:pPr>
            <w:r w:rsidRPr="00232AE3">
              <w:rPr>
                <w:sz w:val="20"/>
                <w:szCs w:val="22"/>
                <w:lang w:val="en-GB"/>
              </w:rPr>
              <w:t xml:space="preserve">Координисати са управама како би се обезбедило да су урбани намештај и опрема, путеви и тротоари, као и превозни услузи до локације приступачни</w:t>
            </w:r>
          </w:p>
        </w:tc>
      </w:tr>
    </w:tbl>
    <w:p w:rsidRPr="00232AE3" w:rsidR="00EA12B8" w:rsidRDefault="00EA12B8" w14:paraId="409097EA"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03120B" w:rsidTr="0003120B" w14:paraId="13AD4671" w14:textId="77777777">
        <w:tc>
          <w:tcPr>
            <w:tcW w:w="5086" w:type="dxa"/>
            <w:gridSpan w:val="2"/>
            <w:shd w:val="clear" w:color="auto" w:fill="1F4E79" w:themeFill="accent5" w:themeFillShade="80"/>
          </w:tcPr>
          <w:p w:rsidRPr="00232AE3" w:rsidR="00EA12B8" w:rsidP="00FD459A" w:rsidRDefault="00EA12B8" w14:paraId="342D5B97" w14:textId="77777777">
            <w:pPr>
              <w:jc w:val="center"/>
              <w:rPr>
                <w:b/>
                <w:bCs/>
                <w:color w:val="FFFFFF" w:themeColor="background1"/>
                <w:lang w:val="en-GB"/>
              </w:rPr>
            </w:pPr>
            <w:r w:rsidRPr="00232AE3">
              <w:rPr>
                <w:b/>
                <w:bCs/>
                <w:color w:val="FFFFFF" w:themeColor="background1"/>
                <w:lang w:val="en-GB"/>
              </w:rPr>
              <w:t xml:space="preserve">ПОДРУЧЈА</w:t>
            </w:r>
          </w:p>
        </w:tc>
        <w:tc>
          <w:tcPr>
            <w:tcW w:w="5386" w:type="dxa"/>
            <w:shd w:val="clear" w:color="auto" w:fill="1F4E79" w:themeFill="accent5" w:themeFillShade="80"/>
          </w:tcPr>
          <w:p w:rsidRPr="00232AE3" w:rsidR="00EA12B8" w:rsidP="00FD459A" w:rsidRDefault="00EA12B8" w14:paraId="4B1F87E5"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3120B" w:rsidTr="0003120B" w14:paraId="4EFFBA25" w14:textId="77777777">
        <w:tc>
          <w:tcPr>
            <w:tcW w:w="1967" w:type="dxa"/>
            <w:shd w:val="clear" w:color="auto" w:fill="1F4E79" w:themeFill="accent5" w:themeFillShade="80"/>
            <w:vAlign w:val="center"/>
          </w:tcPr>
          <w:p w:rsidRPr="00232AE3" w:rsidR="00EA12B8" w:rsidP="00FD459A" w:rsidRDefault="00EA12B8" w14:paraId="03ECF314" w14:textId="77777777">
            <w:pPr>
              <w:jc w:val="center"/>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IV</w:t>
            </w:r>
          </w:p>
          <w:p w:rsidRPr="00232AE3" w:rsidR="00EA12B8" w:rsidP="00FD459A" w:rsidRDefault="00EA12B8" w14:paraId="77EC7735" w14:textId="517801E1">
            <w:pPr>
              <w:jc w:val="center"/>
              <w:rPr>
                <w:b/>
                <w:bCs/>
                <w:color w:val="FFFFFF" w:themeColor="background1"/>
                <w:lang w:val="en-GB"/>
              </w:rPr>
            </w:pPr>
            <w:r w:rsidRPr="00232AE3">
              <w:rPr>
                <w:b/>
                <w:bCs/>
                <w:color w:val="FFFFFF" w:themeColor="background1"/>
                <w:lang w:val="en-GB"/>
              </w:rPr>
              <w:t xml:space="preserve">ЈАВНИ ПРОСТОРИ</w:t>
            </w:r>
          </w:p>
        </w:tc>
        <w:tc>
          <w:tcPr>
            <w:tcW w:w="3119" w:type="dxa"/>
            <w:vAlign w:val="center"/>
          </w:tcPr>
          <w:p w:rsidRPr="00232AE3" w:rsidR="00EA12B8" w:rsidP="00FD459A" w:rsidRDefault="00EA12B8" w14:paraId="45A6262A" w14:textId="536CE90C">
            <w:pPr>
              <w:jc w:val="left"/>
              <w:rPr>
                <w:sz w:val="20"/>
                <w:szCs w:val="22"/>
                <w:lang w:val="en-GB"/>
              </w:rPr>
            </w:pPr>
            <w:r w:rsidRPr="00232AE3">
              <w:rPr>
                <w:sz w:val="20"/>
                <w:szCs w:val="22"/>
                <w:lang w:val="en-GB"/>
              </w:rPr>
              <w:t xml:space="preserve">Обезбеђивање простора за заједничку употребу и путева којима посетиоци треба да пролазе или у којима проводе време, како би могли да приступе и уживају у свим објектима намењеним јавној употреби; Обезбеђивање изврсности услуга у заједничким просторима за све посетиоце, са или без инвалидитета.</w:t>
            </w:r>
          </w:p>
        </w:tc>
        <w:tc>
          <w:tcPr>
            <w:tcW w:w="5386" w:type="dxa"/>
          </w:tcPr>
          <w:p w:rsidRPr="00232AE3" w:rsidR="00EA12B8" w:rsidRDefault="00EA12B8" w14:paraId="42A8E68A" w14:textId="77777777">
            <w:pPr>
              <w:pStyle w:val="ListParagraph"/>
              <w:numPr>
                <w:ilvl w:val="0"/>
                <w:numId w:val="36"/>
              </w:numPr>
              <w:rPr>
                <w:sz w:val="20"/>
                <w:szCs w:val="22"/>
                <w:lang w:val="en-GB"/>
              </w:rPr>
            </w:pPr>
            <w:r w:rsidRPr="00232AE3">
              <w:rPr>
                <w:sz w:val="20"/>
                <w:szCs w:val="22"/>
                <w:lang w:val="en-GB"/>
              </w:rPr>
              <w:t xml:space="preserve">Креирати приступачне руте, сигнализацију и оријентацију у најпрометнијим областима</w:t>
            </w:r>
          </w:p>
          <w:p w:rsidRPr="00232AE3" w:rsidR="00EA12B8" w:rsidRDefault="00EA12B8" w14:paraId="6BF37AD7" w14:textId="77777777">
            <w:pPr>
              <w:pStyle w:val="ListParagraph"/>
              <w:numPr>
                <w:ilvl w:val="0"/>
                <w:numId w:val="36"/>
              </w:numPr>
              <w:rPr>
                <w:sz w:val="20"/>
                <w:szCs w:val="22"/>
                <w:lang w:val="en-GB"/>
              </w:rPr>
            </w:pPr>
            <w:r w:rsidRPr="00232AE3">
              <w:rPr>
                <w:sz w:val="20"/>
                <w:szCs w:val="22"/>
                <w:lang w:val="en-GB"/>
              </w:rPr>
              <w:t xml:space="preserve">Побољшање приступачности објеката локације, њиховог садржаја и његове интерпретације</w:t>
            </w:r>
          </w:p>
          <w:p w:rsidRPr="00232AE3" w:rsidR="00EA12B8" w:rsidRDefault="00EA12B8" w14:paraId="3D5A1D02" w14:textId="77777777">
            <w:pPr>
              <w:pStyle w:val="ListParagraph"/>
              <w:numPr>
                <w:ilvl w:val="0"/>
                <w:numId w:val="36"/>
              </w:numPr>
              <w:rPr>
                <w:sz w:val="20"/>
                <w:szCs w:val="22"/>
                <w:lang w:val="en-GB"/>
              </w:rPr>
            </w:pPr>
            <w:r w:rsidRPr="00232AE3">
              <w:rPr>
                <w:sz w:val="20"/>
                <w:szCs w:val="22"/>
                <w:lang w:val="en-GB"/>
              </w:rPr>
              <w:t xml:space="preserve">Сарадња са надлежним органима дестинације, секторима за транспорт и инфраструктуру ради побољшања приступа културним локалитетима и искуствима</w:t>
            </w:r>
          </w:p>
          <w:p w:rsidRPr="00232AE3" w:rsidR="00EA12B8" w:rsidRDefault="00EA12B8" w14:paraId="23A45803" w14:textId="77777777">
            <w:pPr>
              <w:pStyle w:val="ListParagraph"/>
              <w:numPr>
                <w:ilvl w:val="0"/>
                <w:numId w:val="36"/>
              </w:numPr>
              <w:rPr>
                <w:sz w:val="20"/>
                <w:szCs w:val="22"/>
                <w:lang w:val="en-GB"/>
              </w:rPr>
            </w:pPr>
            <w:r w:rsidRPr="00232AE3">
              <w:rPr>
                <w:sz w:val="20"/>
                <w:szCs w:val="22"/>
                <w:lang w:val="en-GB"/>
              </w:rPr>
              <w:t xml:space="preserve">Обезбедити посебна места у распореду седишта и у просторима за одмор за кориснике инвалидских колица, слепе особе, као и њихове пратиоце и овлашћене помоћне животиње</w:t>
            </w:r>
          </w:p>
          <w:p w:rsidRPr="00232AE3" w:rsidR="00EA12B8" w:rsidRDefault="00EA12B8" w14:paraId="21B04F53" w14:textId="77777777">
            <w:pPr>
              <w:pStyle w:val="ListParagraph"/>
              <w:numPr>
                <w:ilvl w:val="0"/>
                <w:numId w:val="36"/>
              </w:numPr>
              <w:rPr>
                <w:sz w:val="20"/>
                <w:szCs w:val="22"/>
                <w:lang w:val="en-GB"/>
              </w:rPr>
            </w:pPr>
            <w:r w:rsidRPr="00232AE3">
              <w:rPr>
                <w:sz w:val="20"/>
                <w:szCs w:val="22"/>
                <w:lang w:val="en-GB"/>
              </w:rPr>
              <w:t xml:space="preserve">Обезбедити меније са назнаком алергена у приступачним форматима. Инсталирати бесплатан Wi-Fi на лицу места ради омогућавања дигиталног приступа и тумачења.</w:t>
            </w:r>
          </w:p>
          <w:p w:rsidRPr="00232AE3" w:rsidR="00EA12B8" w:rsidRDefault="00EA12B8" w14:paraId="37C8F416" w14:textId="77777777">
            <w:pPr>
              <w:pStyle w:val="ListParagraph"/>
              <w:numPr>
                <w:ilvl w:val="0"/>
                <w:numId w:val="36"/>
              </w:numPr>
              <w:rPr>
                <w:sz w:val="20"/>
                <w:szCs w:val="22"/>
                <w:lang w:val="en-GB"/>
              </w:rPr>
            </w:pPr>
            <w:r w:rsidRPr="00232AE3">
              <w:rPr>
                <w:sz w:val="20"/>
                <w:szCs w:val="22"/>
                <w:lang w:val="en-GB"/>
              </w:rPr>
              <w:t xml:space="preserve">Обезбедити директне приступачне опције за куповину улазница или приступачних доживљаја</w:t>
            </w:r>
          </w:p>
          <w:p w:rsidRPr="00232AE3" w:rsidR="00EA12B8" w:rsidRDefault="00EA12B8" w14:paraId="55844960" w14:textId="4D977E0A">
            <w:pPr>
              <w:pStyle w:val="ListParagraph"/>
              <w:numPr>
                <w:ilvl w:val="0"/>
                <w:numId w:val="36"/>
              </w:numPr>
              <w:rPr>
                <w:sz w:val="20"/>
                <w:szCs w:val="22"/>
                <w:lang w:val="en-GB"/>
              </w:rPr>
            </w:pPr>
            <w:r w:rsidRPr="00232AE3">
              <w:rPr>
                <w:sz w:val="20"/>
                <w:szCs w:val="22"/>
                <w:lang w:val="en-GB"/>
              </w:rPr>
              <w:t xml:space="preserve">Израдити и спровести планове одржавања, евакуације, безбедности и заштите који узимају у обзир различите врсте инвалидитета</w:t>
            </w:r>
          </w:p>
        </w:tc>
      </w:tr>
    </w:tbl>
    <w:p w:rsidR="0003120B" w:rsidRDefault="0003120B" w14:paraId="72251CE9" w14:textId="77777777">
      <w:pPr>
        <w:jc w:val="left"/>
        <w:rPr>
          <w:lang w:val="en-GB"/>
        </w:rPr>
      </w:pPr>
    </w:p>
    <w:p w:rsidRPr="00232AE3" w:rsidR="00B90DA8" w:rsidRDefault="00B90DA8" w14:paraId="29CAC5AF"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EA12B8" w:rsidTr="0003120B" w14:paraId="54547E5B" w14:textId="77777777">
        <w:tc>
          <w:tcPr>
            <w:tcW w:w="5086" w:type="dxa"/>
            <w:gridSpan w:val="2"/>
            <w:shd w:val="clear" w:color="auto" w:fill="1F4E79" w:themeFill="accent5" w:themeFillShade="80"/>
          </w:tcPr>
          <w:p w:rsidRPr="00232AE3" w:rsidR="00EA12B8" w:rsidP="00FD459A" w:rsidRDefault="00EA12B8" w14:paraId="18E94F0B" w14:textId="77777777">
            <w:pPr>
              <w:jc w:val="center"/>
              <w:rPr>
                <w:b/>
                <w:bCs/>
                <w:color w:val="FFFFFF" w:themeColor="background1"/>
                <w:lang w:val="en-GB"/>
              </w:rPr>
            </w:pPr>
            <w:r w:rsidRPr="00232AE3">
              <w:rPr>
                <w:b/>
                <w:bCs/>
                <w:color w:val="FFFFFF" w:themeColor="background1"/>
                <w:lang w:val="en-GB"/>
              </w:rPr>
              <w:t xml:space="preserve">ПОДРУЧЈА</w:t>
            </w:r>
          </w:p>
        </w:tc>
        <w:tc>
          <w:tcPr>
            <w:tcW w:w="5386" w:type="dxa"/>
            <w:shd w:val="clear" w:color="auto" w:fill="1F4E79" w:themeFill="accent5" w:themeFillShade="80"/>
          </w:tcPr>
          <w:p w:rsidRPr="00232AE3" w:rsidR="00EA12B8" w:rsidP="00FD459A" w:rsidRDefault="00EA12B8" w14:paraId="498A2905"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EA12B8" w:rsidTr="0003120B" w14:paraId="3A86D45D" w14:textId="77777777">
        <w:tc>
          <w:tcPr>
            <w:tcW w:w="1967" w:type="dxa"/>
            <w:shd w:val="clear" w:color="auto" w:fill="1F4E79" w:themeFill="accent5" w:themeFillShade="80"/>
            <w:vAlign w:val="center"/>
          </w:tcPr>
          <w:p w:rsidRPr="00232AE3" w:rsidR="00EA12B8" w:rsidP="00FD459A" w:rsidRDefault="00EA12B8" w14:paraId="2B38B59D" w14:textId="77777777">
            <w:pPr>
              <w:jc w:val="center"/>
              <w:rPr>
                <w:b/>
                <w:bCs/>
                <w:color w:val="FFFFFF" w:themeColor="background1"/>
                <w:lang w:val="en-GB"/>
              </w:rPr>
            </w:pPr>
            <w:r w:rsidRPr="00232AE3">
              <w:rPr>
                <w:b/>
                <w:bCs/>
                <w:color w:val="FFFFFF" w:themeColor="background1"/>
                <w:lang w:val="en-GB"/>
              </w:rPr>
              <w:t xml:space="preserve">V</w:t>
            </w:r>
          </w:p>
          <w:p w:rsidRPr="00232AE3" w:rsidR="00EA12B8" w:rsidP="00FD459A" w:rsidRDefault="00EA12B8" w14:paraId="7BEC5F37" w14:textId="73E4CA7B">
            <w:pPr>
              <w:jc w:val="center"/>
              <w:rPr>
                <w:b/>
                <w:bCs/>
                <w:color w:val="FFFFFF" w:themeColor="background1"/>
                <w:lang w:val="en-GB"/>
              </w:rPr>
            </w:pPr>
            <w:r w:rsidRPr="00232AE3">
              <w:rPr>
                <w:b/>
                <w:bCs/>
                <w:color w:val="FFFFFF" w:themeColor="background1"/>
                <w:lang w:val="en-GB"/>
              </w:rPr>
              <w:t xml:space="preserve">ЛОКАЦИЈЕ НАСЛЕЂА, СПОМЕНИЦИ И ИСТОРИЈСКЕ ЦЕЛИНЕ</w:t>
            </w:r>
          </w:p>
        </w:tc>
        <w:tc>
          <w:tcPr>
            <w:tcW w:w="3119" w:type="dxa"/>
            <w:vAlign w:val="center"/>
          </w:tcPr>
          <w:p w:rsidRPr="00232AE3" w:rsidR="00EA12B8" w:rsidP="00FD459A" w:rsidRDefault="00EA12B8" w14:paraId="360DB412" w14:textId="4CCCA5DC">
            <w:pPr>
              <w:jc w:val="left"/>
              <w:rPr>
                <w:sz w:val="20"/>
                <w:szCs w:val="22"/>
                <w:lang w:val="en-GB"/>
              </w:rPr>
            </w:pPr>
            <w:r w:rsidRPr="00232AE3">
              <w:rPr>
                <w:sz w:val="20"/>
                <w:szCs w:val="22"/>
                <w:lang w:val="en-GB"/>
              </w:rPr>
              <w:t xml:space="preserve">Ови елементи су често језгро културног пејзажа дестинације, а приступачност побољшава њихове оперативне карактеристике; може се размотрити широк спектар решења за приступачност уз примену принципа очувања наслеђа.</w:t>
            </w:r>
          </w:p>
        </w:tc>
        <w:tc>
          <w:tcPr>
            <w:tcW w:w="5386" w:type="dxa"/>
          </w:tcPr>
          <w:p w:rsidRPr="00232AE3" w:rsidR="00EA12B8" w:rsidRDefault="00EA12B8" w14:paraId="787C1989" w14:textId="77777777">
            <w:pPr>
              <w:pStyle w:val="ListParagraph"/>
              <w:numPr>
                <w:ilvl w:val="0"/>
                <w:numId w:val="36"/>
              </w:numPr>
              <w:rPr>
                <w:sz w:val="20"/>
                <w:szCs w:val="22"/>
                <w:lang w:val="en-GB"/>
              </w:rPr>
            </w:pPr>
            <w:r w:rsidRPr="00232AE3">
              <w:rPr>
                <w:sz w:val="20"/>
                <w:szCs w:val="22"/>
                <w:lang w:val="en-GB"/>
              </w:rPr>
              <w:t xml:space="preserve">Анализирајте и тренутно и потенцијално искуство посматрања и посећивања локације/подручја из угла крајњих корисника са инвалидитетом</w:t>
            </w:r>
          </w:p>
          <w:p w:rsidRPr="00232AE3" w:rsidR="00EA12B8" w:rsidRDefault="00EA12B8" w14:paraId="73E36E9F" w14:textId="77777777">
            <w:pPr>
              <w:pStyle w:val="ListParagraph"/>
              <w:numPr>
                <w:ilvl w:val="0"/>
                <w:numId w:val="36"/>
              </w:numPr>
              <w:rPr>
                <w:sz w:val="20"/>
                <w:szCs w:val="22"/>
                <w:lang w:val="en-GB"/>
              </w:rPr>
            </w:pPr>
            <w:r w:rsidRPr="00232AE3">
              <w:rPr>
                <w:sz w:val="20"/>
                <w:szCs w:val="22"/>
                <w:lang w:val="en-GB"/>
              </w:rPr>
              <w:t xml:space="preserve">Користите ресурс обуке кроз техничке посете историјским зградама у којима је универзална приступачност успешно уграђена</w:t>
            </w:r>
          </w:p>
          <w:p w:rsidRPr="00232AE3" w:rsidR="00EA12B8" w:rsidRDefault="00EA12B8" w14:paraId="25282098" w14:textId="77777777">
            <w:pPr>
              <w:pStyle w:val="ListParagraph"/>
              <w:numPr>
                <w:ilvl w:val="0"/>
                <w:numId w:val="36"/>
              </w:numPr>
              <w:rPr>
                <w:sz w:val="20"/>
                <w:szCs w:val="22"/>
                <w:lang w:val="en-GB"/>
              </w:rPr>
            </w:pPr>
            <w:r w:rsidRPr="00232AE3">
              <w:rPr>
                <w:sz w:val="20"/>
                <w:szCs w:val="22"/>
                <w:lang w:val="en-GB"/>
              </w:rPr>
              <w:t xml:space="preserve">Обезбедити да интервенције ради побољшања приступачности могу бити поништене, како би се споменици или било који други културни елемент вратили у првобитно стање</w:t>
            </w:r>
          </w:p>
          <w:p w:rsidRPr="00232AE3" w:rsidR="00EA12B8" w:rsidRDefault="00EA12B8" w14:paraId="298EF4AB" w14:textId="77777777">
            <w:pPr>
              <w:pStyle w:val="ListParagraph"/>
              <w:numPr>
                <w:ilvl w:val="0"/>
                <w:numId w:val="36"/>
              </w:numPr>
              <w:rPr>
                <w:sz w:val="20"/>
                <w:szCs w:val="22"/>
                <w:lang w:val="en-GB"/>
              </w:rPr>
            </w:pPr>
            <w:r w:rsidRPr="00232AE3">
              <w:rPr>
                <w:sz w:val="20"/>
                <w:szCs w:val="22"/>
                <w:lang w:val="en-GB"/>
              </w:rPr>
              <w:t xml:space="preserve">Размотрите интервенције са новим решењима како би се боље служило културном значају споменика или локалитета и њихових посетилаца</w:t>
            </w:r>
          </w:p>
          <w:p w:rsidRPr="00232AE3" w:rsidR="00EA12B8" w:rsidRDefault="00EA12B8" w14:paraId="1850A7F9" w14:textId="77777777">
            <w:pPr>
              <w:pStyle w:val="ListParagraph"/>
              <w:numPr>
                <w:ilvl w:val="0"/>
                <w:numId w:val="36"/>
              </w:numPr>
              <w:rPr>
                <w:sz w:val="20"/>
                <w:szCs w:val="22"/>
                <w:lang w:val="en-GB"/>
              </w:rPr>
            </w:pPr>
            <w:r w:rsidRPr="00232AE3">
              <w:rPr>
                <w:sz w:val="20"/>
                <w:szCs w:val="22"/>
                <w:lang w:val="en-GB"/>
              </w:rPr>
              <w:t xml:space="preserve"> Обратите пажњу на материјале, облике, текстуре, звуке и мирисе у интервенцијама за приступачност, варирајући их у складу са потребама посетилаца или климатским условима</w:t>
            </w:r>
          </w:p>
          <w:p w:rsidRPr="00232AE3" w:rsidR="00EA12B8" w:rsidRDefault="00EA12B8" w14:paraId="567751B8" w14:textId="60B4EF64">
            <w:pPr>
              <w:pStyle w:val="ListParagraph"/>
              <w:numPr>
                <w:ilvl w:val="0"/>
                <w:numId w:val="36"/>
              </w:numPr>
              <w:rPr>
                <w:sz w:val="20"/>
                <w:szCs w:val="22"/>
                <w:lang w:val="en-GB"/>
              </w:rPr>
            </w:pPr>
            <w:r w:rsidRPr="00232AE3">
              <w:rPr>
                <w:sz w:val="20"/>
                <w:szCs w:val="22"/>
                <w:lang w:val="en-GB"/>
              </w:rPr>
              <w:t xml:space="preserve">Увести споре интерактивне и прилагођене туре које повезују ученике са интелектуалним потешкоћама, као и њихове наставнике и породице, са културном баштином</w:t>
            </w:r>
          </w:p>
        </w:tc>
      </w:tr>
    </w:tbl>
    <w:p w:rsidRPr="00232AE3" w:rsidR="00B90DA8" w:rsidRDefault="00B90DA8" w14:paraId="3F81F953"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EA12B8" w:rsidTr="0003120B" w14:paraId="3884E25D" w14:textId="77777777">
        <w:tc>
          <w:tcPr>
            <w:tcW w:w="5086" w:type="dxa"/>
            <w:gridSpan w:val="2"/>
            <w:shd w:val="clear" w:color="auto" w:fill="1F4E79" w:themeFill="accent5" w:themeFillShade="80"/>
          </w:tcPr>
          <w:p w:rsidRPr="00232AE3" w:rsidR="00EA12B8" w:rsidP="00FD459A" w:rsidRDefault="00EA12B8" w14:paraId="15121BAB" w14:textId="77777777">
            <w:pPr>
              <w:jc w:val="center"/>
              <w:rPr>
                <w:b/>
                <w:bCs/>
                <w:color w:val="FFFFFF" w:themeColor="background1"/>
                <w:lang w:val="en-GB"/>
              </w:rPr>
            </w:pPr>
            <w:r w:rsidRPr="00232AE3">
              <w:rPr>
                <w:b/>
                <w:bCs/>
                <w:color w:val="FFFFFF" w:themeColor="background1"/>
                <w:lang w:val="en-GB"/>
              </w:rPr>
              <w:t xml:space="preserve">ПОДРУЧЈА</w:t>
            </w:r>
          </w:p>
        </w:tc>
        <w:tc>
          <w:tcPr>
            <w:tcW w:w="5386" w:type="dxa"/>
            <w:shd w:val="clear" w:color="auto" w:fill="1F4E79" w:themeFill="accent5" w:themeFillShade="80"/>
          </w:tcPr>
          <w:p w:rsidRPr="00232AE3" w:rsidR="00EA12B8" w:rsidP="00FD459A" w:rsidRDefault="00EA12B8" w14:paraId="72BC2FDB"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3120B" w:rsidTr="0003120B" w14:paraId="2682E42C" w14:textId="77777777">
        <w:tc>
          <w:tcPr>
            <w:tcW w:w="1967" w:type="dxa"/>
            <w:shd w:val="clear" w:color="auto" w:fill="1F4E79" w:themeFill="accent5" w:themeFillShade="80"/>
            <w:vAlign w:val="center"/>
          </w:tcPr>
          <w:p w:rsidRPr="00232AE3" w:rsidR="00EA12B8" w:rsidP="00FD459A" w:rsidRDefault="00EA12B8" w14:paraId="3B5AE9CF" w14:textId="77777777">
            <w:pPr>
              <w:jc w:val="center"/>
              <w:rPr>
                <w:b/>
                <w:bCs/>
                <w:color w:val="FFFFFF" w:themeColor="background1"/>
                <w:lang w:val="en-GB"/>
              </w:rPr>
            </w:pPr>
            <w:r w:rsidRPr="00232AE3">
              <w:rPr>
                <w:b/>
                <w:bCs/>
                <w:color w:val="FFFFFF" w:themeColor="background1"/>
                <w:lang w:val="en-GB"/>
              </w:rPr>
              <w:t xml:space="preserve">VI</w:t>
            </w:r>
          </w:p>
          <w:p w:rsidRPr="00232AE3" w:rsidR="00EA12B8" w:rsidP="00FD459A" w:rsidRDefault="00EA12B8" w14:paraId="06C2C45A" w14:textId="24CBD945">
            <w:pPr>
              <w:jc w:val="center"/>
              <w:rPr>
                <w:b/>
                <w:bCs/>
                <w:color w:val="FFFFFF" w:themeColor="background1"/>
                <w:lang w:val="en-GB"/>
              </w:rPr>
            </w:pPr>
            <w:r w:rsidRPr="00232AE3">
              <w:rPr>
                <w:b/>
                <w:bCs/>
                <w:color w:val="FFFFFF" w:themeColor="background1"/>
                <w:lang w:val="en-GB"/>
              </w:rPr>
              <w:t xml:space="preserve">МУЗЕЈИ И ИЗЛОЖБЕНИ ПРОСТОРИ</w:t>
            </w:r>
          </w:p>
        </w:tc>
        <w:tc>
          <w:tcPr>
            <w:tcW w:w="3119" w:type="dxa"/>
            <w:vAlign w:val="center"/>
          </w:tcPr>
          <w:p w:rsidRPr="00232AE3" w:rsidR="00EA12B8" w:rsidP="00FD459A" w:rsidRDefault="00EA12B8" w14:paraId="78F36ECF" w14:textId="298D5942">
            <w:pPr>
              <w:jc w:val="left"/>
              <w:rPr>
                <w:sz w:val="20"/>
                <w:szCs w:val="22"/>
                <w:lang w:val="en-GB"/>
              </w:rPr>
            </w:pPr>
            <w:r w:rsidRPr="00232AE3">
              <w:rPr>
                <w:sz w:val="20"/>
                <w:szCs w:val="22"/>
                <w:lang w:val="en-GB"/>
              </w:rPr>
              <w:t xml:space="preserve">Музеји, галерије и изложбени простори привлаче велике токове посетилаца, како локалног становништва, тако и туриста; Постоји широк спектар решења за прилагођавање њихових објеката, услуга и садржаја како би се створила ангажујућа искуства.</w:t>
            </w:r>
          </w:p>
        </w:tc>
        <w:tc>
          <w:tcPr>
            <w:tcW w:w="5386" w:type="dxa"/>
          </w:tcPr>
          <w:p w:rsidRPr="00232AE3" w:rsidR="00EA12B8" w:rsidRDefault="00EA12B8" w14:paraId="452E9595" w14:textId="77777777">
            <w:pPr>
              <w:pStyle w:val="ListParagraph"/>
              <w:numPr>
                <w:ilvl w:val="0"/>
                <w:numId w:val="36"/>
              </w:numPr>
              <w:rPr>
                <w:sz w:val="20"/>
                <w:szCs w:val="22"/>
                <w:lang w:val="en-GB"/>
              </w:rPr>
            </w:pPr>
            <w:r w:rsidRPr="00232AE3">
              <w:rPr>
                <w:sz w:val="20"/>
                <w:szCs w:val="22"/>
                <w:lang w:val="en-GB"/>
              </w:rPr>
              <w:t xml:space="preserve">Разликовајте изводљивост побољшања приступачности у савременим објектима од оних у историјским зградама и локалитетима, јер се њихова функционалност и критеријуми очувања разликују</w:t>
            </w:r>
          </w:p>
          <w:p w:rsidRPr="00232AE3" w:rsidR="00EA12B8" w:rsidRDefault="00EA12B8" w14:paraId="512E3B7D" w14:textId="77777777">
            <w:pPr>
              <w:pStyle w:val="ListParagraph"/>
              <w:numPr>
                <w:ilvl w:val="0"/>
                <w:numId w:val="36"/>
              </w:numPr>
              <w:rPr>
                <w:sz w:val="20"/>
                <w:szCs w:val="22"/>
                <w:lang w:val="en-GB"/>
              </w:rPr>
            </w:pPr>
            <w:r w:rsidRPr="00232AE3">
              <w:rPr>
                <w:sz w:val="20"/>
                <w:szCs w:val="22"/>
                <w:lang w:val="en-GB"/>
              </w:rPr>
              <w:t xml:space="preserve">Успоставите и адекватно саопштите протокол за претходну резервацију или принцип "ко први дође, први се услужи" за позајмицу колица и скутера за кретање</w:t>
            </w:r>
          </w:p>
          <w:p w:rsidRPr="00232AE3" w:rsidR="00EA12B8" w:rsidRDefault="00EA12B8" w14:paraId="41421555" w14:textId="77777777">
            <w:pPr>
              <w:pStyle w:val="ListParagraph"/>
              <w:numPr>
                <w:ilvl w:val="0"/>
                <w:numId w:val="36"/>
              </w:numPr>
              <w:rPr>
                <w:sz w:val="20"/>
                <w:szCs w:val="22"/>
                <w:lang w:val="en-GB"/>
              </w:rPr>
            </w:pPr>
            <w:r w:rsidRPr="00232AE3">
              <w:rPr>
                <w:sz w:val="20"/>
                <w:szCs w:val="22"/>
                <w:lang w:val="en-GB"/>
              </w:rPr>
              <w:t xml:space="preserve">У случају обимних зграда, покушајте да обезбедите приступачне тоалете на сваком спрату и поставите седишта и клупе у свим изложбеним просторима</w:t>
            </w:r>
          </w:p>
          <w:p w:rsidRPr="00232AE3" w:rsidR="00EA12B8" w:rsidRDefault="00EA12B8" w14:paraId="03007946" w14:textId="77777777">
            <w:pPr>
              <w:pStyle w:val="ListParagraph"/>
              <w:numPr>
                <w:ilvl w:val="0"/>
                <w:numId w:val="36"/>
              </w:numPr>
              <w:rPr>
                <w:sz w:val="20"/>
                <w:szCs w:val="22"/>
                <w:lang w:val="en-GB"/>
              </w:rPr>
            </w:pPr>
            <w:r w:rsidRPr="00232AE3">
              <w:rPr>
                <w:sz w:val="20"/>
                <w:szCs w:val="22"/>
                <w:lang w:val="en-GB"/>
              </w:rPr>
              <w:lastRenderedPageBreak/>
            </w:r>
            <w:r w:rsidRPr="00232AE3">
              <w:rPr>
                <w:sz w:val="20"/>
                <w:szCs w:val="22"/>
                <w:lang w:val="en-GB"/>
              </w:rPr>
              <w:t xml:space="preserve">Креирајте искуства заснована на дискусији за старије особе и особе са губитком памћења</w:t>
            </w:r>
          </w:p>
          <w:p w:rsidRPr="00232AE3" w:rsidR="00EA12B8" w:rsidRDefault="00EA12B8" w14:paraId="5A777296" w14:textId="77777777">
            <w:pPr>
              <w:pStyle w:val="ListParagraph"/>
              <w:numPr>
                <w:ilvl w:val="0"/>
                <w:numId w:val="36"/>
              </w:numPr>
              <w:rPr>
                <w:sz w:val="20"/>
                <w:szCs w:val="22"/>
                <w:lang w:val="en-GB"/>
              </w:rPr>
            </w:pPr>
            <w:r w:rsidRPr="00232AE3">
              <w:rPr>
                <w:sz w:val="20"/>
                <w:szCs w:val="22"/>
                <w:lang w:val="en-GB"/>
              </w:rPr>
              <w:t xml:space="preserve">Обезбедити ручне лупе које се могу позајмити на рецепцији</w:t>
            </w:r>
          </w:p>
          <w:p w:rsidRPr="00232AE3" w:rsidR="00EA12B8" w:rsidRDefault="00EA12B8" w14:paraId="1D5A267A" w14:textId="5C9BA78B">
            <w:pPr>
              <w:pStyle w:val="ListParagraph"/>
              <w:numPr>
                <w:ilvl w:val="0"/>
                <w:numId w:val="36"/>
              </w:numPr>
              <w:rPr>
                <w:sz w:val="20"/>
                <w:szCs w:val="22"/>
                <w:lang w:val="en-GB"/>
              </w:rPr>
            </w:pPr>
            <w:r w:rsidRPr="00232AE3">
              <w:rPr>
                <w:sz w:val="20"/>
                <w:szCs w:val="22"/>
                <w:lang w:val="en-GB"/>
              </w:rPr>
              <w:t xml:space="preserve">Размотрите увођење, приказивање и тумачење различитих инвалидитета у садржај изложби, истичући људску разноликост</w:t>
            </w:r>
          </w:p>
        </w:tc>
      </w:tr>
    </w:tbl>
    <w:p w:rsidRPr="00232AE3" w:rsidR="00EA12B8" w:rsidRDefault="00EA12B8" w14:paraId="23BC8063"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EA12B8" w:rsidTr="0003120B" w14:paraId="469957E5" w14:textId="77777777">
        <w:tc>
          <w:tcPr>
            <w:tcW w:w="5086" w:type="dxa"/>
            <w:gridSpan w:val="2"/>
            <w:shd w:val="clear" w:color="auto" w:fill="1F4E79" w:themeFill="accent5" w:themeFillShade="80"/>
          </w:tcPr>
          <w:p w:rsidRPr="00232AE3" w:rsidR="00EA12B8" w:rsidP="00FD459A" w:rsidRDefault="00EA12B8" w14:paraId="4D2E1D07" w14:textId="77777777">
            <w:pPr>
              <w:jc w:val="center"/>
              <w:rPr>
                <w:b/>
                <w:bCs/>
                <w:color w:val="FFFFFF" w:themeColor="background1"/>
                <w:lang w:val="en-GB"/>
              </w:rPr>
            </w:pPr>
            <w:r w:rsidRPr="00232AE3">
              <w:rPr>
                <w:b/>
                <w:bCs/>
                <w:color w:val="FFFFFF" w:themeColor="background1"/>
                <w:lang w:val="en-GB"/>
              </w:rPr>
              <w:t xml:space="preserve">ПОДРУЧЈА</w:t>
            </w:r>
          </w:p>
        </w:tc>
        <w:tc>
          <w:tcPr>
            <w:tcW w:w="5386" w:type="dxa"/>
            <w:shd w:val="clear" w:color="auto" w:fill="1F4E79" w:themeFill="accent5" w:themeFillShade="80"/>
          </w:tcPr>
          <w:p w:rsidRPr="00232AE3" w:rsidR="00EA12B8" w:rsidP="00FD459A" w:rsidRDefault="00EA12B8" w14:paraId="7D1C6D48"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EA12B8" w:rsidTr="0003120B" w14:paraId="0784C6A9" w14:textId="77777777">
        <w:tc>
          <w:tcPr>
            <w:tcW w:w="1967" w:type="dxa"/>
            <w:shd w:val="clear" w:color="auto" w:fill="1F4E79" w:themeFill="accent5" w:themeFillShade="80"/>
            <w:vAlign w:val="center"/>
          </w:tcPr>
          <w:p w:rsidRPr="00232AE3" w:rsidR="00EA12B8" w:rsidP="00FD459A" w:rsidRDefault="00EA12B8" w14:paraId="1866EB35" w14:textId="77777777">
            <w:pPr>
              <w:jc w:val="center"/>
              <w:rPr>
                <w:b/>
                <w:bCs/>
                <w:color w:val="FFFFFF" w:themeColor="background1"/>
                <w:lang w:val="en-GB"/>
              </w:rPr>
            </w:pPr>
            <w:r w:rsidRPr="00232AE3">
              <w:rPr>
                <w:b/>
                <w:bCs/>
                <w:color w:val="FFFFFF" w:themeColor="background1"/>
                <w:lang w:val="en-GB"/>
              </w:rPr>
              <w:t xml:space="preserve">VII</w:t>
            </w:r>
          </w:p>
          <w:p w:rsidRPr="00232AE3" w:rsidR="00EA12B8" w:rsidP="00FD459A" w:rsidRDefault="00EA12B8" w14:paraId="0832F295" w14:textId="421AC791">
            <w:pPr>
              <w:jc w:val="center"/>
              <w:rPr>
                <w:b/>
                <w:bCs/>
                <w:color w:val="FFFFFF" w:themeColor="background1"/>
                <w:lang w:val="en-GB"/>
              </w:rPr>
            </w:pPr>
            <w:r w:rsidRPr="00232AE3">
              <w:rPr>
                <w:b/>
                <w:bCs/>
                <w:color w:val="FFFFFF" w:themeColor="background1"/>
                <w:lang w:val="en-GB"/>
              </w:rPr>
              <w:t xml:space="preserve">КУЛТУРНИ ДОГАЂАЈИ И СЦЕНСКИ ПРОСТОРИ</w:t>
            </w:r>
          </w:p>
        </w:tc>
        <w:tc>
          <w:tcPr>
            <w:tcW w:w="3119" w:type="dxa"/>
            <w:vAlign w:val="center"/>
          </w:tcPr>
          <w:p w:rsidRPr="00232AE3" w:rsidR="00EA12B8" w:rsidP="00FD459A" w:rsidRDefault="00EA12B8" w14:paraId="2590F128" w14:textId="7DE2789A">
            <w:pPr>
              <w:jc w:val="left"/>
              <w:rPr>
                <w:sz w:val="20"/>
                <w:szCs w:val="22"/>
                <w:lang w:val="en-GB"/>
              </w:rPr>
            </w:pPr>
            <w:r w:rsidRPr="00232AE3">
              <w:rPr>
                <w:sz w:val="20"/>
                <w:szCs w:val="22"/>
                <w:lang w:val="en-GB"/>
              </w:rPr>
              <w:t xml:space="preserve">Концерти, позориште, опера, плесне представе, биоскоп и широк спектар културних догађаја такође могу бити прилагођени; изазов је како побољшати приступачност физичких окружења (опипљиви аспекти) и специфичног програмског садржаја (неопипљиви аспекти).</w:t>
            </w:r>
          </w:p>
        </w:tc>
        <w:tc>
          <w:tcPr>
            <w:tcW w:w="5386" w:type="dxa"/>
          </w:tcPr>
          <w:p w:rsidRPr="00232AE3" w:rsidR="00EA12B8" w:rsidRDefault="00EA12B8" w14:paraId="78E59A0C" w14:textId="156DD358">
            <w:pPr>
              <w:pStyle w:val="ListParagraph"/>
              <w:numPr>
                <w:ilvl w:val="0"/>
                <w:numId w:val="36"/>
              </w:numPr>
              <w:rPr>
                <w:sz w:val="20"/>
                <w:szCs w:val="22"/>
                <w:lang w:val="en-GB"/>
              </w:rPr>
            </w:pPr>
            <w:r w:rsidRPr="00232AE3">
              <w:rPr>
                <w:sz w:val="20"/>
                <w:szCs w:val="22"/>
                <w:lang w:val="en-GB"/>
              </w:rPr>
              <w:t xml:space="preserve">Проширити услуге традиционалне приступачне телефонске линије за продају карата на алтернативне канале за </w:t>
            </w:r>
            <w:r w:rsidR="00B90DA8">
              <w:rPr>
                <w:sz w:val="20"/>
                <w:szCs w:val="22"/>
                <w:lang w:val="en-GB"/>
              </w:rPr>
              <w:t xml:space="preserve">оне </w:t>
            </w:r>
            <w:r w:rsidRPr="00232AE3">
              <w:rPr>
                <w:sz w:val="20"/>
                <w:szCs w:val="22"/>
                <w:lang w:val="en-GB"/>
              </w:rPr>
              <w:t xml:space="preserve">који имају потешкоће у коришћењу телефона</w:t>
            </w:r>
          </w:p>
          <w:p w:rsidRPr="00232AE3" w:rsidR="00EA12B8" w:rsidRDefault="00EA12B8" w14:paraId="0A1DE2CF" w14:textId="77777777">
            <w:pPr>
              <w:pStyle w:val="ListParagraph"/>
              <w:numPr>
                <w:ilvl w:val="0"/>
                <w:numId w:val="36"/>
              </w:numPr>
              <w:rPr>
                <w:sz w:val="20"/>
                <w:szCs w:val="22"/>
                <w:lang w:val="en-GB"/>
              </w:rPr>
            </w:pPr>
            <w:r w:rsidRPr="00232AE3">
              <w:rPr>
                <w:sz w:val="20"/>
                <w:szCs w:val="22"/>
                <w:lang w:val="en-GB"/>
              </w:rPr>
              <w:t xml:space="preserve">Постићи "једнакост у продаји карата" тако да корисници са било којим инвалидитетом могу самостално и ефикасно да купују карте онлајн и наведу своје потребе</w:t>
            </w:r>
          </w:p>
          <w:p w:rsidRPr="00232AE3" w:rsidR="00EA12B8" w:rsidRDefault="00EA12B8" w14:paraId="09521175" w14:textId="77777777">
            <w:pPr>
              <w:pStyle w:val="ListParagraph"/>
              <w:numPr>
                <w:ilvl w:val="0"/>
                <w:numId w:val="36"/>
              </w:numPr>
              <w:rPr>
                <w:sz w:val="20"/>
                <w:szCs w:val="22"/>
                <w:lang w:val="en-GB"/>
              </w:rPr>
            </w:pPr>
            <w:r w:rsidRPr="00232AE3">
              <w:rPr>
                <w:sz w:val="20"/>
                <w:szCs w:val="22"/>
                <w:lang w:val="en-GB"/>
              </w:rPr>
              <w:t xml:space="preserve">Размотрите припрему извођења прилагођених публици са ширим спектром аутизма и интелектуалним тешкоћама</w:t>
            </w:r>
          </w:p>
          <w:p w:rsidRPr="00232AE3" w:rsidR="00EA12B8" w:rsidRDefault="00EA12B8" w14:paraId="42530F75" w14:textId="3B31DCAA">
            <w:pPr>
              <w:pStyle w:val="ListParagraph"/>
              <w:numPr>
                <w:ilvl w:val="0"/>
                <w:numId w:val="36"/>
              </w:numPr>
              <w:rPr>
                <w:sz w:val="20"/>
                <w:szCs w:val="22"/>
                <w:lang w:val="en-GB"/>
              </w:rPr>
            </w:pPr>
            <w:r w:rsidRPr="00232AE3">
              <w:rPr>
                <w:sz w:val="20"/>
                <w:szCs w:val="22"/>
                <w:lang w:val="en-GB"/>
              </w:rPr>
              <w:t xml:space="preserve">Сарадња са организацијама цивилног друштва и културним сектором како би се у развоју културног садржаја одразиле инвалидности и људска разноликост</w:t>
            </w:r>
          </w:p>
        </w:tc>
      </w:tr>
    </w:tbl>
    <w:p w:rsidRPr="00232AE3" w:rsidR="00EA12B8" w:rsidRDefault="00EA12B8" w14:paraId="471141E6"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EA12B8" w:rsidTr="0003120B" w14:paraId="79990B7B" w14:textId="77777777">
        <w:tc>
          <w:tcPr>
            <w:tcW w:w="5086" w:type="dxa"/>
            <w:gridSpan w:val="2"/>
            <w:shd w:val="clear" w:color="auto" w:fill="1F4E79" w:themeFill="accent5" w:themeFillShade="80"/>
          </w:tcPr>
          <w:p w:rsidRPr="00232AE3" w:rsidR="00EA12B8" w:rsidP="00FD459A" w:rsidRDefault="00EA12B8" w14:paraId="6A52DC3B" w14:textId="7777777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EA12B8" w:rsidP="00FD459A" w:rsidRDefault="00EA12B8" w14:paraId="07D7B720"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3120B" w:rsidTr="0003120B" w14:paraId="66100316" w14:textId="77777777">
        <w:tc>
          <w:tcPr>
            <w:tcW w:w="1967" w:type="dxa"/>
            <w:shd w:val="clear" w:color="auto" w:fill="1F4E79" w:themeFill="accent5" w:themeFillShade="80"/>
            <w:vAlign w:val="center"/>
          </w:tcPr>
          <w:p w:rsidRPr="00232AE3" w:rsidR="00EA12B8" w:rsidP="00FD459A" w:rsidRDefault="00EA12B8" w14:paraId="584679D1" w14:textId="77777777">
            <w:pPr>
              <w:jc w:val="center"/>
              <w:rPr>
                <w:b/>
                <w:bCs/>
                <w:color w:val="FFFFFF" w:themeColor="background1"/>
                <w:lang w:val="en-GB"/>
              </w:rPr>
            </w:pPr>
            <w:r w:rsidRPr="00232AE3">
              <w:rPr>
                <w:b/>
                <w:bCs/>
                <w:color w:val="FFFFFF" w:themeColor="background1"/>
                <w:lang w:val="en-GB"/>
              </w:rPr>
              <w:t xml:space="preserve">VIII</w:t>
            </w:r>
          </w:p>
          <w:p w:rsidRPr="00232AE3" w:rsidR="00EA12B8" w:rsidP="00FD459A" w:rsidRDefault="00EA12B8" w14:paraId="4ACC1412" w14:textId="6932ADE8">
            <w:pPr>
              <w:jc w:val="center"/>
              <w:rPr>
                <w:b/>
                <w:bCs/>
                <w:color w:val="FFFFFF" w:themeColor="background1"/>
                <w:lang w:val="en-GB"/>
              </w:rPr>
            </w:pPr>
            <w:r w:rsidRPr="00232AE3">
              <w:rPr>
                <w:b/>
                <w:bCs/>
                <w:color w:val="FFFFFF" w:themeColor="background1"/>
                <w:lang w:val="en-GB"/>
              </w:rPr>
              <w:t xml:space="preserve">ДИЗАЈНИРАЊЕ КУЛТУРОЛОШКО-ТУРИСТИЧКИХ ИСКУСТАВА</w:t>
            </w:r>
          </w:p>
        </w:tc>
        <w:tc>
          <w:tcPr>
            <w:tcW w:w="3119" w:type="dxa"/>
            <w:vAlign w:val="center"/>
          </w:tcPr>
          <w:p w:rsidRPr="00232AE3" w:rsidR="00EA12B8" w:rsidP="00FD459A" w:rsidRDefault="00EA12B8" w14:paraId="122ADCF8" w14:textId="2C57E1BD">
            <w:pPr>
              <w:jc w:val="left"/>
              <w:rPr>
                <w:sz w:val="20"/>
                <w:szCs w:val="22"/>
                <w:lang w:val="en-GB"/>
              </w:rPr>
            </w:pPr>
            <w:r w:rsidRPr="00232AE3">
              <w:rPr>
                <w:sz w:val="20"/>
                <w:szCs w:val="22"/>
                <w:lang w:val="en-GB"/>
              </w:rPr>
              <w:t xml:space="preserve">Обезбеђивање висококвалитетних, аутентичних, ангажујућих и инклузивних културолошко-туристичких искустава за све, уз поштовање принципа универзалног дизајна; сарадња са стручњацима за културолошки туризам, водичима и агенцијама ради упознавања са новим приступачним искуствима.</w:t>
            </w:r>
          </w:p>
        </w:tc>
        <w:tc>
          <w:tcPr>
            <w:tcW w:w="5386" w:type="dxa"/>
          </w:tcPr>
          <w:p w:rsidRPr="00232AE3" w:rsidR="0003120B" w:rsidRDefault="00EA12B8" w14:paraId="1689EB3F" w14:textId="77777777">
            <w:pPr>
              <w:pStyle w:val="ListParagraph"/>
              <w:numPr>
                <w:ilvl w:val="0"/>
                <w:numId w:val="36"/>
              </w:numPr>
              <w:rPr>
                <w:sz w:val="20"/>
                <w:szCs w:val="22"/>
                <w:lang w:val="en-GB"/>
              </w:rPr>
            </w:pPr>
            <w:r w:rsidRPr="00232AE3">
              <w:rPr>
                <w:sz w:val="20"/>
                <w:szCs w:val="22"/>
                <w:lang w:val="en-GB"/>
              </w:rPr>
              <w:t xml:space="preserve">Прилагодити се различитим захтевима за приступ и искористити способности људи да уживају у културном наслеђу уместо да се фокусира на њихове инвалидитете</w:t>
            </w:r>
          </w:p>
          <w:p w:rsidRPr="00232AE3" w:rsidR="0003120B" w:rsidRDefault="00EA12B8" w14:paraId="2CEABF1A" w14:textId="77777777">
            <w:pPr>
              <w:pStyle w:val="ListParagraph"/>
              <w:numPr>
                <w:ilvl w:val="0"/>
                <w:numId w:val="36"/>
              </w:numPr>
              <w:rPr>
                <w:sz w:val="20"/>
                <w:szCs w:val="22"/>
                <w:lang w:val="en-GB"/>
              </w:rPr>
            </w:pPr>
            <w:r w:rsidRPr="00232AE3">
              <w:rPr>
                <w:sz w:val="20"/>
                <w:szCs w:val="22"/>
                <w:lang w:val="en-GB"/>
              </w:rPr>
              <w:t xml:space="preserve">Креирати приступачна искуства културног наслеђа у сарадњи са крајњим корисницима, управљачима локација, културним кустосима, водичима и организацијама за управљање дестинацијама</w:t>
            </w:r>
          </w:p>
          <w:p w:rsidRPr="00232AE3" w:rsidR="0003120B" w:rsidRDefault="00EA12B8" w14:paraId="77EA7227" w14:textId="77777777">
            <w:pPr>
              <w:pStyle w:val="ListParagraph"/>
              <w:numPr>
                <w:ilvl w:val="0"/>
                <w:numId w:val="36"/>
              </w:numPr>
              <w:rPr>
                <w:sz w:val="20"/>
                <w:szCs w:val="22"/>
                <w:lang w:val="en-GB"/>
              </w:rPr>
            </w:pPr>
            <w:r w:rsidRPr="00232AE3">
              <w:rPr>
                <w:sz w:val="20"/>
                <w:szCs w:val="22"/>
                <w:lang w:val="en-GB"/>
              </w:rPr>
              <w:t xml:space="preserve">Укључити крајње кориснике са инвалидитетом у заједничку радионицу учења са водичима, како би се створила приступачнија искуства за туристичке групе и појединце</w:t>
            </w:r>
          </w:p>
          <w:p w:rsidRPr="00232AE3" w:rsidR="0003120B" w:rsidRDefault="00EA12B8" w14:paraId="5B992A18" w14:textId="77777777">
            <w:pPr>
              <w:pStyle w:val="ListParagraph"/>
              <w:numPr>
                <w:ilvl w:val="0"/>
                <w:numId w:val="36"/>
              </w:numPr>
              <w:rPr>
                <w:sz w:val="20"/>
                <w:szCs w:val="22"/>
                <w:lang w:val="en-GB"/>
              </w:rPr>
            </w:pPr>
            <w:r w:rsidRPr="00232AE3">
              <w:rPr>
                <w:sz w:val="20"/>
                <w:szCs w:val="22"/>
                <w:lang w:val="en-GB"/>
              </w:rPr>
              <w:t xml:space="preserve">Обезбедите пратиоце или чланове породице ваше публике са инвалидитетом</w:t>
            </w:r>
          </w:p>
          <w:p w:rsidRPr="00232AE3" w:rsidR="0003120B" w:rsidRDefault="00EA12B8" w14:paraId="0FEB69C4" w14:textId="77777777">
            <w:pPr>
              <w:pStyle w:val="ListParagraph"/>
              <w:numPr>
                <w:ilvl w:val="0"/>
                <w:numId w:val="36"/>
              </w:numPr>
              <w:rPr>
                <w:sz w:val="20"/>
                <w:szCs w:val="22"/>
                <w:lang w:val="en-GB"/>
              </w:rPr>
            </w:pPr>
            <w:r w:rsidRPr="00232AE3">
              <w:rPr>
                <w:sz w:val="20"/>
                <w:szCs w:val="22"/>
                <w:lang w:val="en-GB"/>
              </w:rPr>
              <w:t xml:space="preserve">Ангажујте консултанте са инвалидитетом да тестирају и дају повратне информације о приступачности </w:t>
            </w:r>
            <w:r w:rsidRPr="00232AE3">
              <w:rPr>
                <w:sz w:val="20"/>
                <w:szCs w:val="22"/>
                <w:lang w:val="en-GB"/>
              </w:rPr>
              <w:t xml:space="preserve">различитих окружења, објеката, комуникације, тумачења и услуга подршке</w:t>
            </w:r>
          </w:p>
          <w:p w:rsidRPr="00232AE3" w:rsidR="0003120B" w:rsidRDefault="00EA12B8" w14:paraId="5D4CCAE1" w14:textId="2712E6D2">
            <w:pPr>
              <w:pStyle w:val="ListParagraph"/>
              <w:numPr>
                <w:ilvl w:val="0"/>
                <w:numId w:val="36"/>
              </w:numPr>
              <w:rPr>
                <w:sz w:val="20"/>
                <w:szCs w:val="22"/>
                <w:lang w:val="en-GB"/>
              </w:rPr>
            </w:pPr>
            <w:r w:rsidRPr="00232AE3">
              <w:rPr>
                <w:sz w:val="20"/>
                <w:szCs w:val="22"/>
                <w:lang w:val="en-GB"/>
              </w:rPr>
              <w:t xml:space="preserve">Подстицати иновације у дизајну, презентацији и тумачењу локалитета културног наслеђа како би </w:t>
            </w:r>
            <w:r w:rsidRPr="00232AE3">
              <w:rPr>
                <w:sz w:val="20"/>
                <w:szCs w:val="22"/>
                <w:lang w:val="en-GB"/>
              </w:rPr>
              <w:t xml:space="preserve">одражавале најновије трендове и решења у приступачности</w:t>
            </w:r>
          </w:p>
        </w:tc>
      </w:tr>
    </w:tbl>
    <w:p w:rsidRPr="00232AE3" w:rsidR="0003120B" w:rsidRDefault="0003120B" w14:paraId="012C6727"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03120B" w:rsidTr="0003120B" w14:paraId="22E90E54" w14:textId="77777777">
        <w:tc>
          <w:tcPr>
            <w:tcW w:w="5086" w:type="dxa"/>
            <w:gridSpan w:val="2"/>
            <w:shd w:val="clear" w:color="auto" w:fill="1F4E79" w:themeFill="accent5" w:themeFillShade="80"/>
          </w:tcPr>
          <w:p w:rsidRPr="00232AE3" w:rsidR="0003120B" w:rsidP="00FD459A" w:rsidRDefault="0003120B" w14:paraId="216CADBE" w14:textId="7777777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03120B" w:rsidP="00FD459A" w:rsidRDefault="0003120B" w14:paraId="61520725"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3120B" w:rsidTr="0003120B" w14:paraId="57D296A2" w14:textId="77777777">
        <w:tc>
          <w:tcPr>
            <w:tcW w:w="1967" w:type="dxa"/>
            <w:shd w:val="clear" w:color="auto" w:fill="1F4E79" w:themeFill="accent5" w:themeFillShade="80"/>
            <w:vAlign w:val="center"/>
          </w:tcPr>
          <w:p w:rsidRPr="00232AE3" w:rsidR="0003120B" w:rsidP="00FD459A" w:rsidRDefault="0003120B" w14:paraId="03CEEE2E" w14:textId="77777777">
            <w:pPr>
              <w:jc w:val="center"/>
              <w:rPr>
                <w:b/>
                <w:bCs/>
                <w:color w:val="FFFFFF" w:themeColor="background1"/>
                <w:lang w:val="en-GB"/>
              </w:rPr>
            </w:pPr>
            <w:r w:rsidRPr="00232AE3">
              <w:rPr>
                <w:b/>
                <w:bCs/>
                <w:color w:val="FFFFFF" w:themeColor="background1"/>
                <w:lang w:val="en-GB"/>
              </w:rPr>
              <w:t xml:space="preserve">IX</w:t>
            </w:r>
          </w:p>
          <w:p w:rsidRPr="00232AE3" w:rsidR="0003120B" w:rsidP="00FD459A" w:rsidRDefault="0003120B" w14:paraId="22223B90" w14:textId="06624A74">
            <w:pPr>
              <w:jc w:val="center"/>
              <w:rPr>
                <w:b/>
                <w:bCs/>
                <w:color w:val="FFFFFF" w:themeColor="background1"/>
                <w:lang w:val="en-GB"/>
              </w:rPr>
            </w:pPr>
            <w:r w:rsidRPr="00232AE3">
              <w:rPr>
                <w:b/>
                <w:bCs/>
                <w:color w:val="FFFFFF" w:themeColor="background1"/>
                <w:lang w:val="en-GB"/>
              </w:rPr>
              <w:t xml:space="preserve">ИНФОРМАЦИЈЕ, КОМУНИКАЦИЈА И ИНТЕПРЕТАЦИЈА</w:t>
            </w:r>
          </w:p>
        </w:tc>
        <w:tc>
          <w:tcPr>
            <w:tcW w:w="3119" w:type="dxa"/>
            <w:vAlign w:val="center"/>
          </w:tcPr>
          <w:p w:rsidRPr="00232AE3" w:rsidR="0003120B" w:rsidP="00FD459A" w:rsidRDefault="0003120B" w14:paraId="1653CE52" w14:textId="15989DD4">
            <w:pPr>
              <w:jc w:val="left"/>
              <w:rPr>
                <w:sz w:val="20"/>
                <w:szCs w:val="22"/>
                <w:lang w:val="en-GB"/>
              </w:rPr>
            </w:pPr>
            <w:r w:rsidRPr="00232AE3">
              <w:rPr>
                <w:sz w:val="20"/>
                <w:szCs w:val="22"/>
                <w:lang w:val="en-GB"/>
              </w:rPr>
              <w:t xml:space="preserve">Развој канала и медијских платформи које пружају информације о карактеристикама приступачности, циљним публикама и садржају; осмишљавање иновативног тумачачког садржаја у сарадњи са крајњим корисницима, другим културним институцијама и стручњацима.</w:t>
            </w:r>
          </w:p>
        </w:tc>
        <w:tc>
          <w:tcPr>
            <w:tcW w:w="5386" w:type="dxa"/>
          </w:tcPr>
          <w:p w:rsidRPr="00232AE3" w:rsidR="0003120B" w:rsidRDefault="0003120B" w14:paraId="4AA5EE91" w14:textId="77777777">
            <w:pPr>
              <w:pStyle w:val="ListParagraph"/>
              <w:numPr>
                <w:ilvl w:val="0"/>
                <w:numId w:val="36"/>
              </w:numPr>
              <w:rPr>
                <w:sz w:val="20"/>
                <w:szCs w:val="22"/>
                <w:lang w:val="en-GB"/>
              </w:rPr>
            </w:pPr>
            <w:r w:rsidRPr="00232AE3">
              <w:rPr>
                <w:sz w:val="20"/>
                <w:szCs w:val="22"/>
                <w:lang w:val="en-GB"/>
              </w:rPr>
              <w:t xml:space="preserve">Обезбедити ажуриране, поуздане и тачне информације за посетиоце на свим платформама</w:t>
            </w:r>
          </w:p>
          <w:p w:rsidRPr="00232AE3" w:rsidR="0003120B" w:rsidRDefault="0003120B" w14:paraId="22B3B821" w14:textId="77777777">
            <w:pPr>
              <w:pStyle w:val="ListParagraph"/>
              <w:numPr>
                <w:ilvl w:val="0"/>
                <w:numId w:val="36"/>
              </w:numPr>
              <w:rPr>
                <w:sz w:val="20"/>
                <w:szCs w:val="22"/>
                <w:lang w:val="en-GB"/>
              </w:rPr>
            </w:pPr>
            <w:r w:rsidRPr="00232AE3">
              <w:rPr>
                <w:sz w:val="20"/>
                <w:szCs w:val="22"/>
                <w:lang w:val="en-GB"/>
              </w:rPr>
              <w:t xml:space="preserve">Понудити информације о приступачним услугама у приступачним форматима, користећи једноставан језик</w:t>
            </w:r>
          </w:p>
          <w:p w:rsidRPr="00232AE3" w:rsidR="0003120B" w:rsidRDefault="0003120B" w14:paraId="19CBE5A1" w14:textId="77777777">
            <w:pPr>
              <w:pStyle w:val="ListParagraph"/>
              <w:numPr>
                <w:ilvl w:val="0"/>
                <w:numId w:val="36"/>
              </w:numPr>
              <w:rPr>
                <w:sz w:val="20"/>
                <w:szCs w:val="22"/>
                <w:lang w:val="en-GB"/>
              </w:rPr>
            </w:pPr>
            <w:r w:rsidRPr="00232AE3">
              <w:rPr>
                <w:sz w:val="20"/>
                <w:szCs w:val="22"/>
                <w:lang w:val="en-GB"/>
              </w:rPr>
              <w:t xml:space="preserve">Пренети кључне информације о услугама за посетиоце запосленима на рецепцији</w:t>
            </w:r>
          </w:p>
          <w:p w:rsidRPr="00232AE3" w:rsidR="0003120B" w:rsidRDefault="0003120B" w14:paraId="5F7AD151" w14:textId="77777777">
            <w:pPr>
              <w:pStyle w:val="ListParagraph"/>
              <w:numPr>
                <w:ilvl w:val="0"/>
                <w:numId w:val="36"/>
              </w:numPr>
              <w:rPr>
                <w:sz w:val="20"/>
                <w:szCs w:val="22"/>
                <w:lang w:val="en-GB"/>
              </w:rPr>
            </w:pPr>
            <w:r w:rsidRPr="00232AE3">
              <w:rPr>
                <w:sz w:val="20"/>
                <w:szCs w:val="22"/>
                <w:lang w:val="en-GB"/>
              </w:rPr>
              <w:t xml:space="preserve">Радите са водичима и техничким стручњацима на увођењу критеријума приступачности у презентацију, тумачење и дигиталне медије</w:t>
            </w:r>
          </w:p>
          <w:p w:rsidRPr="00232AE3" w:rsidR="0003120B" w:rsidRDefault="0003120B" w14:paraId="603834D0" w14:textId="31519C6E">
            <w:pPr>
              <w:pStyle w:val="ListParagraph"/>
              <w:numPr>
                <w:ilvl w:val="0"/>
                <w:numId w:val="36"/>
              </w:numPr>
              <w:rPr>
                <w:sz w:val="20"/>
                <w:szCs w:val="22"/>
                <w:lang w:val="en-GB"/>
              </w:rPr>
            </w:pPr>
            <w:r w:rsidRPr="00232AE3">
              <w:rPr>
                <w:sz w:val="20"/>
                <w:szCs w:val="22"/>
                <w:lang w:val="en-GB"/>
              </w:rPr>
              <w:t xml:space="preserve">Обезбедити детаљну изјаву о приступачности онлајн</w:t>
            </w:r>
          </w:p>
          <w:p w:rsidRPr="00232AE3" w:rsidR="0003120B" w:rsidRDefault="0003120B" w14:paraId="654D899C" w14:textId="77777777">
            <w:pPr>
              <w:pStyle w:val="ListParagraph"/>
              <w:numPr>
                <w:ilvl w:val="0"/>
                <w:numId w:val="36"/>
              </w:numPr>
              <w:rPr>
                <w:sz w:val="20"/>
                <w:szCs w:val="22"/>
                <w:lang w:val="en-GB"/>
              </w:rPr>
            </w:pPr>
            <w:r w:rsidRPr="00232AE3">
              <w:rPr>
                <w:sz w:val="20"/>
                <w:szCs w:val="22"/>
                <w:lang w:val="en-GB"/>
              </w:rPr>
              <w:lastRenderedPageBreak/>
            </w:r>
            <w:r w:rsidRPr="00232AE3">
              <w:rPr>
                <w:sz w:val="20"/>
                <w:szCs w:val="22"/>
                <w:lang w:val="en-GB"/>
              </w:rPr>
              <w:t xml:space="preserve">Обезбедите путоказе на различитим језицима и стандардизовану комуникациону иконографију, у приступачним физичким и дигиталним форматима</w:t>
            </w:r>
          </w:p>
          <w:p w:rsidRPr="00232AE3" w:rsidR="0003120B" w:rsidRDefault="0003120B" w14:paraId="0BFB83A9" w14:textId="77777777">
            <w:pPr>
              <w:pStyle w:val="ListParagraph"/>
              <w:numPr>
                <w:ilvl w:val="0"/>
                <w:numId w:val="36"/>
              </w:numPr>
              <w:rPr>
                <w:sz w:val="20"/>
                <w:szCs w:val="22"/>
                <w:lang w:val="en-GB"/>
              </w:rPr>
            </w:pPr>
            <w:r w:rsidRPr="00232AE3">
              <w:rPr>
                <w:sz w:val="20"/>
                <w:szCs w:val="22"/>
                <w:lang w:val="en-GB"/>
              </w:rPr>
              <w:t xml:space="preserve">Анализирајте како се могу укључити Брејлова сигнализација, електронске верзије програма, штампа великим словима, знаковни језик, индукцијске петље, аудио описи, екрани и титлови</w:t>
            </w:r>
          </w:p>
          <w:p w:rsidRPr="00232AE3" w:rsidR="0003120B" w:rsidRDefault="0003120B" w14:paraId="58BFF97A" w14:textId="3C89C29B">
            <w:pPr>
              <w:pStyle w:val="ListParagraph"/>
              <w:numPr>
                <w:ilvl w:val="0"/>
                <w:numId w:val="36"/>
              </w:numPr>
              <w:rPr>
                <w:sz w:val="20"/>
                <w:szCs w:val="22"/>
                <w:lang w:val="en-GB"/>
              </w:rPr>
            </w:pPr>
            <w:r w:rsidRPr="00232AE3">
              <w:rPr>
                <w:sz w:val="20"/>
                <w:szCs w:val="22"/>
                <w:lang w:val="en-GB"/>
              </w:rPr>
              <w:t xml:space="preserve">Водите адекватно одржавање и прикупљање повратних информација посетилаца о пружању информација, комуникационим и тумачећим каналима и платформама</w:t>
            </w:r>
          </w:p>
        </w:tc>
      </w:tr>
    </w:tbl>
    <w:p w:rsidR="0003120B" w:rsidRDefault="0003120B" w14:paraId="1B76998C"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135586" w:rsidTr="00E62846" w14:paraId="679271AC" w14:textId="77777777">
        <w:tc>
          <w:tcPr>
            <w:tcW w:w="5086" w:type="dxa"/>
            <w:gridSpan w:val="2"/>
            <w:shd w:val="clear" w:color="auto" w:fill="1F4E79" w:themeFill="accent5" w:themeFillShade="80"/>
          </w:tcPr>
          <w:p w:rsidRPr="00232AE3" w:rsidR="00135586" w:rsidP="00E62846" w:rsidRDefault="00135586" w14:paraId="3E0102B9" w14:textId="7777777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135586" w:rsidP="00E62846" w:rsidRDefault="00135586" w14:paraId="47D23D9C"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135586" w:rsidTr="00E62846" w14:paraId="21A8741C" w14:textId="77777777">
        <w:tc>
          <w:tcPr>
            <w:tcW w:w="1967" w:type="dxa"/>
            <w:shd w:val="clear" w:color="auto" w:fill="1F4E79" w:themeFill="accent5" w:themeFillShade="80"/>
            <w:vAlign w:val="center"/>
          </w:tcPr>
          <w:p w:rsidRPr="00232AE3" w:rsidR="00135586" w:rsidP="00E62846" w:rsidRDefault="00135586" w14:paraId="781FB1D1" w14:textId="77777777">
            <w:pPr>
              <w:jc w:val="center"/>
              <w:rPr>
                <w:b/>
                <w:bCs/>
                <w:color w:val="FFFFFF" w:themeColor="background1"/>
                <w:lang w:val="en-GB"/>
              </w:rPr>
            </w:pPr>
            <w:r w:rsidRPr="00232AE3">
              <w:rPr>
                <w:b/>
                <w:bCs/>
                <w:color w:val="FFFFFF" w:themeColor="background1"/>
                <w:lang w:val="en-GB"/>
              </w:rPr>
              <w:t xml:space="preserve">X</w:t>
            </w:r>
          </w:p>
          <w:p w:rsidRPr="00232AE3" w:rsidR="00135586" w:rsidP="00E62846" w:rsidRDefault="00135586" w14:paraId="72F59310" w14:textId="77777777">
            <w:pPr>
              <w:jc w:val="center"/>
              <w:rPr>
                <w:b/>
                <w:bCs/>
                <w:color w:val="FFFFFF" w:themeColor="background1"/>
                <w:lang w:val="en-GB"/>
              </w:rPr>
            </w:pPr>
            <w:r w:rsidRPr="00232AE3">
              <w:rPr>
                <w:b/>
                <w:bCs/>
                <w:color w:val="FFFFFF" w:themeColor="background1"/>
                <w:lang w:val="en-GB"/>
              </w:rPr>
              <w:t xml:space="preserve">ИНСТИТУЦИОНАЛНЕ ПОЛИТИКЕ</w:t>
            </w:r>
          </w:p>
        </w:tc>
        <w:tc>
          <w:tcPr>
            <w:tcW w:w="3119" w:type="dxa"/>
            <w:vAlign w:val="center"/>
          </w:tcPr>
          <w:p w:rsidRPr="00232AE3" w:rsidR="00135586" w:rsidP="00E62846" w:rsidRDefault="00135586" w14:paraId="5217BBA1" w14:textId="77777777">
            <w:pPr>
              <w:jc w:val="left"/>
              <w:rPr>
                <w:sz w:val="20"/>
                <w:szCs w:val="22"/>
                <w:lang w:val="en-GB"/>
              </w:rPr>
            </w:pPr>
            <w:r w:rsidRPr="00232AE3">
              <w:rPr>
                <w:sz w:val="20"/>
                <w:szCs w:val="22"/>
                <w:lang w:val="en-GB"/>
              </w:rPr>
              <w:t xml:space="preserve">Креирање корпоративне или институционалне визије и јавне посвећености како би се омогућио приступ култури за све људе; Формализација политичке подршке за системску акцију унапређења приступачности; Развој сета акција заснованих на договореним циљевима.</w:t>
            </w:r>
          </w:p>
        </w:tc>
        <w:tc>
          <w:tcPr>
            <w:tcW w:w="5386" w:type="dxa"/>
          </w:tcPr>
          <w:p w:rsidRPr="00232AE3" w:rsidR="00135586" w:rsidP="00135586" w:rsidRDefault="00135586" w14:paraId="73860233" w14:textId="77777777">
            <w:pPr>
              <w:pStyle w:val="ListParagraph"/>
              <w:numPr>
                <w:ilvl w:val="0"/>
                <w:numId w:val="36"/>
              </w:numPr>
              <w:rPr>
                <w:sz w:val="20"/>
                <w:szCs w:val="22"/>
                <w:lang w:val="en-GB"/>
              </w:rPr>
            </w:pPr>
            <w:r w:rsidRPr="00232AE3">
              <w:rPr>
                <w:sz w:val="20"/>
                <w:szCs w:val="22"/>
                <w:lang w:val="en-GB"/>
              </w:rPr>
              <w:t xml:space="preserve">Израда политике о укључивању особа са инвалидитетом која утиче и на организацију и на добављаче</w:t>
            </w:r>
          </w:p>
          <w:p w:rsidRPr="00232AE3" w:rsidR="00135586" w:rsidP="00135586" w:rsidRDefault="00135586" w14:paraId="770F6240" w14:textId="77777777">
            <w:pPr>
              <w:pStyle w:val="ListParagraph"/>
              <w:numPr>
                <w:ilvl w:val="0"/>
                <w:numId w:val="36"/>
              </w:numPr>
              <w:rPr>
                <w:sz w:val="20"/>
                <w:szCs w:val="22"/>
                <w:lang w:val="en-GB"/>
              </w:rPr>
            </w:pPr>
            <w:r w:rsidRPr="00232AE3">
              <w:rPr>
                <w:sz w:val="20"/>
                <w:szCs w:val="22"/>
                <w:lang w:val="en-GB"/>
              </w:rPr>
              <w:t xml:space="preserve">Израдити план имплементације за конкретне акције и предвидети трошкове и користи</w:t>
            </w:r>
          </w:p>
          <w:p w:rsidRPr="00232AE3" w:rsidR="00135586" w:rsidP="00135586" w:rsidRDefault="00135586" w14:paraId="243917AE" w14:textId="77777777">
            <w:pPr>
              <w:pStyle w:val="ListParagraph"/>
              <w:numPr>
                <w:ilvl w:val="0"/>
                <w:numId w:val="36"/>
              </w:numPr>
              <w:rPr>
                <w:sz w:val="20"/>
                <w:szCs w:val="22"/>
                <w:lang w:val="en-GB"/>
              </w:rPr>
            </w:pPr>
            <w:r w:rsidRPr="00232AE3">
              <w:rPr>
                <w:sz w:val="20"/>
                <w:szCs w:val="22"/>
                <w:lang w:val="en-GB"/>
              </w:rPr>
              <w:t xml:space="preserve">Распоредити буџет и именовати особље за спровођење побољшања приступачности</w:t>
            </w:r>
          </w:p>
          <w:p w:rsidRPr="00232AE3" w:rsidR="00135586" w:rsidP="00135586" w:rsidRDefault="00135586" w14:paraId="3D4E2D60" w14:textId="77777777">
            <w:pPr>
              <w:pStyle w:val="ListParagraph"/>
              <w:numPr>
                <w:ilvl w:val="0"/>
                <w:numId w:val="36"/>
              </w:numPr>
              <w:rPr>
                <w:sz w:val="20"/>
                <w:szCs w:val="22"/>
                <w:lang w:val="en-GB"/>
              </w:rPr>
            </w:pPr>
            <w:r w:rsidRPr="00232AE3">
              <w:rPr>
                <w:sz w:val="20"/>
                <w:szCs w:val="22"/>
                <w:lang w:val="en-GB"/>
              </w:rPr>
              <w:t xml:space="preserve">Пријавите се за економске и пореске подстицаје од јавних администрација</w:t>
            </w:r>
          </w:p>
          <w:p w:rsidRPr="00232AE3" w:rsidR="00135586" w:rsidP="00135586" w:rsidRDefault="00135586" w14:paraId="7B2F9A6E" w14:textId="77777777">
            <w:pPr>
              <w:pStyle w:val="ListParagraph"/>
              <w:numPr>
                <w:ilvl w:val="0"/>
                <w:numId w:val="36"/>
              </w:numPr>
              <w:rPr>
                <w:sz w:val="20"/>
                <w:szCs w:val="22"/>
                <w:lang w:val="en-GB"/>
              </w:rPr>
            </w:pPr>
            <w:r w:rsidRPr="00232AE3">
              <w:rPr>
                <w:sz w:val="20"/>
                <w:szCs w:val="22"/>
                <w:lang w:val="en-GB"/>
              </w:rPr>
              <w:t xml:space="preserve">Размотрите попусте за посетиоце са инвалидитетом/њихове негуњаче у складу са законима или институционалним политикама</w:t>
            </w:r>
          </w:p>
          <w:p w:rsidRPr="00232AE3" w:rsidR="00135586" w:rsidP="00135586" w:rsidRDefault="00135586" w14:paraId="6C447701" w14:textId="77777777">
            <w:pPr>
              <w:pStyle w:val="ListParagraph"/>
              <w:numPr>
                <w:ilvl w:val="0"/>
                <w:numId w:val="36"/>
              </w:numPr>
              <w:rPr>
                <w:sz w:val="20"/>
                <w:szCs w:val="22"/>
                <w:lang w:val="en-GB"/>
              </w:rPr>
            </w:pPr>
            <w:r w:rsidRPr="00232AE3">
              <w:rPr>
                <w:sz w:val="20"/>
                <w:szCs w:val="22"/>
                <w:lang w:val="en-GB"/>
              </w:rPr>
              <w:t xml:space="preserve">Прегледати жалбе посетилаца са инвалидитетом и увести показатеље евалуације</w:t>
            </w:r>
          </w:p>
          <w:p w:rsidRPr="00232AE3" w:rsidR="00135586" w:rsidP="00135586" w:rsidRDefault="00135586" w14:paraId="199643BF" w14:textId="77777777">
            <w:pPr>
              <w:pStyle w:val="ListParagraph"/>
              <w:numPr>
                <w:ilvl w:val="0"/>
                <w:numId w:val="36"/>
              </w:numPr>
              <w:rPr>
                <w:sz w:val="20"/>
                <w:szCs w:val="22"/>
                <w:lang w:val="en-GB"/>
              </w:rPr>
            </w:pPr>
            <w:r w:rsidRPr="00232AE3">
              <w:rPr>
                <w:sz w:val="20"/>
                <w:szCs w:val="22"/>
                <w:lang w:val="en-GB"/>
              </w:rPr>
              <w:t xml:space="preserve">Подстицати приступачне програме или посете у вансезони и средњој сезони за туристе са инвалидитетом и у складу с тим позиционирати институцију</w:t>
            </w:r>
          </w:p>
          <w:p w:rsidRPr="00232AE3" w:rsidR="00135586" w:rsidP="00135586" w:rsidRDefault="00135586" w14:paraId="34B1BCE5" w14:textId="77777777">
            <w:pPr>
              <w:pStyle w:val="ListParagraph"/>
              <w:numPr>
                <w:ilvl w:val="0"/>
                <w:numId w:val="36"/>
              </w:numPr>
              <w:rPr>
                <w:sz w:val="20"/>
                <w:szCs w:val="22"/>
                <w:lang w:val="en-GB"/>
              </w:rPr>
            </w:pPr>
            <w:r w:rsidRPr="00232AE3">
              <w:rPr>
                <w:sz w:val="20"/>
                <w:szCs w:val="22"/>
                <w:lang w:val="en-GB"/>
              </w:rPr>
              <w:t xml:space="preserve">Измерити пораст броја и позитивних реакција посетилаца након побољшања приступачности на локацијама културног наслеђа, у институцијама или компанијама</w:t>
            </w:r>
          </w:p>
        </w:tc>
      </w:tr>
    </w:tbl>
    <w:p w:rsidRPr="00232AE3" w:rsidR="00135586" w:rsidRDefault="00135586" w14:paraId="1CB3EFBE" w14:textId="77777777">
      <w:pPr>
        <w:jc w:val="left"/>
        <w:rPr>
          <w:lang w:val="en-GB"/>
        </w:rPr>
      </w:pPr>
    </w:p>
    <w:tbl>
      <w:tblPr>
        <w:tblStyle w:val="TableGrid"/>
        <w:tblW w:w="10472" w:type="dxa"/>
        <w:tblInd w:w="-856" w:type="dxa"/>
        <w:tblBorders>
          <w:top w:val="single" w:color="1F4E79" w:themeColor="accent5" w:themeShade="80" w:sz="18" w:space="0"/>
          <w:left w:val="single" w:color="1F4E79" w:themeColor="accent5" w:themeShade="80" w:sz="18" w:space="0"/>
          <w:bottom w:val="single" w:color="1F4E79" w:themeColor="accent5" w:themeShade="80" w:sz="18" w:space="0"/>
          <w:right w:val="single" w:color="1F4E79" w:themeColor="accent5" w:themeShade="80" w:sz="18" w:space="0"/>
          <w:insideH w:val="single" w:color="1F4E79" w:themeColor="accent5" w:themeShade="80" w:sz="18" w:space="0"/>
          <w:insideV w:val="single" w:color="1F4E79" w:themeColor="accent5" w:themeShade="80" w:sz="18" w:space="0"/>
        </w:tblBorders>
        <w:tblLook w:val="04a0"/>
      </w:tblPr>
      <w:tblGrid>
        <w:gridCol w:w="1967"/>
        <w:gridCol w:w="3119"/>
        <w:gridCol w:w="5386"/>
      </w:tblGrid>
      <w:tr w:rsidRPr="00232AE3" w:rsidR="0003120B" w:rsidTr="0003120B" w14:paraId="2389B01C" w14:textId="77777777">
        <w:tc>
          <w:tcPr>
            <w:tcW w:w="5086" w:type="dxa"/>
            <w:gridSpan w:val="2"/>
            <w:shd w:val="clear" w:color="auto" w:fill="1F4E79" w:themeFill="accent5" w:themeFillShade="80"/>
          </w:tcPr>
          <w:p w:rsidRPr="00232AE3" w:rsidR="0003120B" w:rsidP="00FD459A" w:rsidRDefault="0003120B" w14:paraId="4464D8DE" w14:textId="77777777">
            <w:pPr>
              <w:jc w:val="center"/>
              <w:rPr>
                <w:b/>
                <w:bCs/>
                <w:color w:val="FFFFFF" w:themeColor="background1"/>
                <w:lang w:val="en-GB"/>
              </w:rPr>
            </w:pPr>
            <w:r w:rsidRPr="00232AE3">
              <w:rPr>
                <w:b/>
                <w:bCs/>
                <w:color w:val="FFFFFF" w:themeColor="background1"/>
                <w:lang w:val="en-GB"/>
              </w:rPr>
              <w:t xml:space="preserve">ОБЛАСТИ</w:t>
            </w:r>
          </w:p>
        </w:tc>
        <w:tc>
          <w:tcPr>
            <w:tcW w:w="5386" w:type="dxa"/>
            <w:shd w:val="clear" w:color="auto" w:fill="1F4E79" w:themeFill="accent5" w:themeFillShade="80"/>
          </w:tcPr>
          <w:p w:rsidRPr="00232AE3" w:rsidR="0003120B" w:rsidP="00FD459A" w:rsidRDefault="0003120B" w14:paraId="6BE0A0E7" w14:textId="77777777">
            <w:pPr>
              <w:jc w:val="center"/>
              <w:rPr>
                <w:b/>
                <w:bCs/>
                <w:color w:val="FFFFFF" w:themeColor="background1"/>
                <w:lang w:val="en-GB"/>
              </w:rPr>
            </w:pPr>
            <w:r w:rsidRPr="00232AE3">
              <w:rPr>
                <w:b/>
                <w:bCs/>
                <w:color w:val="FFFFFF" w:themeColor="background1"/>
                <w:lang w:val="en-GB"/>
              </w:rPr>
              <w:t xml:space="preserve">АКЦИЈЕ</w:t>
            </w:r>
          </w:p>
        </w:tc>
      </w:tr>
      <w:tr w:rsidRPr="00232AE3" w:rsidR="0003120B" w:rsidTr="0003120B" w14:paraId="04E4AB9C" w14:textId="77777777">
        <w:tc>
          <w:tcPr>
            <w:tcW w:w="1967" w:type="dxa"/>
            <w:shd w:val="clear" w:color="auto" w:fill="1F4E79" w:themeFill="accent5" w:themeFillShade="80"/>
            <w:vAlign w:val="center"/>
          </w:tcPr>
          <w:p w:rsidRPr="00232AE3" w:rsidR="0003120B" w:rsidP="00FD459A" w:rsidRDefault="0003120B" w14:paraId="5FEDF088" w14:textId="77777777">
            <w:pPr>
              <w:jc w:val="center"/>
              <w:rPr>
                <w:b/>
                <w:bCs/>
                <w:color w:val="FFFFFF" w:themeColor="background1"/>
                <w:lang w:val="en-GB"/>
              </w:rPr>
            </w:pPr>
            <w:r w:rsidRPr="00232AE3">
              <w:rPr>
                <w:b/>
                <w:bCs/>
                <w:color w:val="FFFFFF" w:themeColor="background1"/>
                <w:lang w:val="en-GB"/>
              </w:rPr>
              <w:t xml:space="preserve">XI</w:t>
            </w:r>
          </w:p>
          <w:p w:rsidRPr="00232AE3" w:rsidR="0003120B" w:rsidP="00FD459A" w:rsidRDefault="0003120B" w14:paraId="55095CA9" w14:textId="3D0ABC7E">
            <w:pPr>
              <w:jc w:val="center"/>
              <w:rPr>
                <w:b/>
                <w:bCs/>
                <w:color w:val="FFFFFF" w:themeColor="background1"/>
                <w:lang w:val="en-GB"/>
              </w:rPr>
            </w:pPr>
            <w:r w:rsidRPr="00232AE3">
              <w:rPr>
                <w:b/>
                <w:bCs/>
                <w:color w:val="FFFFFF" w:themeColor="background1"/>
                <w:lang w:val="en-GB"/>
              </w:rPr>
              <w:t xml:space="preserve">РАДНА ИНКЛУЗИЈА</w:t>
            </w:r>
          </w:p>
        </w:tc>
        <w:tc>
          <w:tcPr>
            <w:tcW w:w="3119" w:type="dxa"/>
            <w:vAlign w:val="center"/>
          </w:tcPr>
          <w:p w:rsidRPr="00232AE3" w:rsidR="0003120B" w:rsidP="00FD459A" w:rsidRDefault="0003120B" w14:paraId="63349470" w14:textId="133F9C62">
            <w:pPr>
              <w:jc w:val="left"/>
              <w:rPr>
                <w:sz w:val="20"/>
                <w:szCs w:val="22"/>
                <w:lang w:val="en-GB"/>
              </w:rPr>
            </w:pPr>
            <w:r w:rsidRPr="00232AE3">
              <w:rPr>
                <w:sz w:val="20"/>
                <w:szCs w:val="22"/>
                <w:lang w:val="en-GB"/>
              </w:rPr>
              <w:t xml:space="preserve">Успостављање пристојних радних услова, економске независности и самоостварења кроз запослење у екосистему културног туризма; инклузија радника посматрана као право и профитабилна предност, уместо као хуманитарна акција и законска обавеза.</w:t>
            </w:r>
          </w:p>
        </w:tc>
        <w:tc>
          <w:tcPr>
            <w:tcW w:w="5386" w:type="dxa"/>
          </w:tcPr>
          <w:p w:rsidRPr="00232AE3" w:rsidR="0003120B" w:rsidRDefault="0003120B" w14:paraId="2F988A9D" w14:textId="77777777">
            <w:pPr>
              <w:pStyle w:val="ListParagraph"/>
              <w:numPr>
                <w:ilvl w:val="0"/>
                <w:numId w:val="36"/>
              </w:numPr>
              <w:rPr>
                <w:sz w:val="20"/>
                <w:szCs w:val="22"/>
                <w:lang w:val="en-GB"/>
              </w:rPr>
            </w:pPr>
            <w:r w:rsidRPr="00232AE3">
              <w:rPr>
                <w:sz w:val="20"/>
                <w:szCs w:val="22"/>
                <w:lang w:val="en-GB"/>
              </w:rPr>
              <w:t xml:space="preserve">Процена политика за проналажење, запошљавање, обуку и развој особља ради укључивања особа са свим врстама инвалидитета и специфичним захтевима за приступ</w:t>
            </w:r>
          </w:p>
          <w:p w:rsidRPr="00232AE3" w:rsidR="0003120B" w:rsidRDefault="0003120B" w14:paraId="0F8843B1" w14:textId="77777777">
            <w:pPr>
              <w:pStyle w:val="ListParagraph"/>
              <w:numPr>
                <w:ilvl w:val="0"/>
                <w:numId w:val="36"/>
              </w:numPr>
              <w:rPr>
                <w:sz w:val="20"/>
                <w:szCs w:val="22"/>
                <w:lang w:val="en-GB"/>
              </w:rPr>
            </w:pPr>
            <w:r w:rsidRPr="00232AE3">
              <w:rPr>
                <w:sz w:val="20"/>
                <w:szCs w:val="22"/>
                <w:lang w:val="en-GB"/>
              </w:rPr>
              <w:t xml:space="preserve">Запошљавање особља, спољних пружалаца услуга и добављача са инвалидитетом</w:t>
            </w:r>
          </w:p>
          <w:p w:rsidRPr="00232AE3" w:rsidR="0003120B" w:rsidRDefault="0003120B" w14:paraId="20A2EFD6" w14:textId="77777777">
            <w:pPr>
              <w:pStyle w:val="ListParagraph"/>
              <w:numPr>
                <w:ilvl w:val="0"/>
                <w:numId w:val="36"/>
              </w:numPr>
              <w:rPr>
                <w:sz w:val="20"/>
                <w:szCs w:val="22"/>
                <w:lang w:val="en-GB"/>
              </w:rPr>
            </w:pPr>
            <w:r w:rsidRPr="00232AE3">
              <w:rPr>
                <w:sz w:val="20"/>
                <w:szCs w:val="22"/>
                <w:lang w:val="en-GB"/>
              </w:rPr>
              <w:t xml:space="preserve">Развити програм за стажирање са перспективама за развој каријере</w:t>
            </w:r>
          </w:p>
          <w:p w:rsidRPr="00232AE3" w:rsidR="0003120B" w:rsidRDefault="0003120B" w14:paraId="0A119F61" w14:textId="77777777">
            <w:pPr>
              <w:pStyle w:val="ListParagraph"/>
              <w:numPr>
                <w:ilvl w:val="0"/>
                <w:numId w:val="36"/>
              </w:numPr>
              <w:rPr>
                <w:sz w:val="20"/>
                <w:szCs w:val="22"/>
                <w:lang w:val="en-GB"/>
              </w:rPr>
            </w:pPr>
            <w:r w:rsidRPr="00232AE3">
              <w:rPr>
                <w:sz w:val="20"/>
                <w:szCs w:val="22"/>
                <w:lang w:val="en-GB"/>
              </w:rPr>
              <w:t xml:space="preserve">Прилагодити радне станице особља, унутрашње просторије и просторе ограниченог приступа јавности за трајну укљученост особа са инвалидитетом у радни процес</w:t>
            </w:r>
          </w:p>
          <w:p w:rsidRPr="00232AE3" w:rsidR="0003120B" w:rsidRDefault="0003120B" w14:paraId="75136A5F" w14:textId="47F3F0D1">
            <w:pPr>
              <w:pStyle w:val="ListParagraph"/>
              <w:numPr>
                <w:ilvl w:val="0"/>
                <w:numId w:val="36"/>
              </w:numPr>
              <w:rPr>
                <w:sz w:val="20"/>
                <w:szCs w:val="22"/>
                <w:lang w:val="en-GB"/>
              </w:rPr>
            </w:pPr>
            <w:r w:rsidRPr="00232AE3">
              <w:rPr>
                <w:sz w:val="20"/>
                <w:szCs w:val="22"/>
                <w:lang w:val="en-GB"/>
              </w:rPr>
              <w:t xml:space="preserve">Анализирајте и подстичите предности укључивања особа са инвалидитетом за вашу организацију и ваше запослене</w:t>
            </w:r>
          </w:p>
        </w:tc>
      </w:tr>
    </w:tbl>
    <w:p w:rsidRPr="00232AE3" w:rsidR="0003120B" w:rsidRDefault="0003120B" w14:paraId="03288437" w14:textId="77777777">
      <w:pPr>
        <w:jc w:val="left"/>
        <w:rPr>
          <w:lang w:val="en-GB"/>
        </w:rPr>
      </w:pPr>
    </w:p>
    <w:p w:rsidRPr="00232AE3" w:rsidR="00541AE0" w:rsidP="0025104D" w:rsidRDefault="00541AE0" w14:paraId="0076E127" w14:textId="77777777">
      <w:pPr>
        <w:pStyle w:val="Heading2"/>
        <w:numPr>
          <w:ilvl w:val="1"/>
          <w:numId w:val="1"/>
        </w:numPr>
        <w:rPr>
          <w:lang w:val="en-GB"/>
        </w:rPr>
      </w:pPr>
      <w:bookmarkStart w:name="_Toc219970046" w:id="20"/>
      <w:r w:rsidRPr="00232AE3">
        <w:rPr>
          <w:lang w:val="en-GB"/>
        </w:rPr>
        <w:t xml:space="preserve">Најбоље праксе и примери из стварног живота</w:t>
      </w:r>
      <w:bookmarkEnd w:id="20"/>
    </w:p>
    <w:p w:rsidR="00541AE0" w:rsidP="00541AE0" w:rsidRDefault="00541AE0" w14:paraId="6BA83F5A" w14:textId="0E3F52F8">
      <w:pPr>
        <w:rPr>
          <w:lang w:val="en-GB"/>
        </w:rPr>
      </w:pPr>
      <w:r w:rsidRPr="00232AE3">
        <w:rPr>
          <w:lang w:val="en-GB"/>
        </w:rPr>
        <w:t xml:space="preserve">Стандарди могу бити суви и апстрактни, па хајде да их оживимо кроз неке примере најбољих пракси у приступачном туризму. Широм света многа културно-историјска места, музеји и дестинације су иновирале</w:t>
      </w:r>
      <w:r w:rsidRPr="00232AE3">
        <w:rPr>
          <w:lang w:val="en-GB"/>
        </w:rPr>
        <w:lastRenderedPageBreak/>
      </w:r>
      <w:r w:rsidRPr="00232AE3">
        <w:rPr>
          <w:lang w:val="en-GB"/>
        </w:rPr>
        <w:t xml:space="preserve"> да би постале инклузивније. Док их пролазите, размислите како илуструју горе наведене смернице</w:t>
      </w:r>
      <w:r w:rsidRPr="00232AE3" w:rsidR="00EC1BF5">
        <w:rPr>
          <w:lang w:val="en-GB"/>
        </w:rPr>
        <w:t xml:space="preserve">.</w:t>
      </w:r>
    </w:p>
    <w:p w:rsidRPr="00232AE3" w:rsidR="00EC1BF5" w:rsidP="0025104D" w:rsidRDefault="00541AE0" w14:paraId="4FC7B06F" w14:textId="253F869B">
      <w:pPr>
        <w:pStyle w:val="Heading3"/>
        <w:numPr>
          <w:ilvl w:val="2"/>
          <w:numId w:val="1"/>
        </w:numPr>
        <w:rPr>
          <w:lang w:val="en-GB"/>
        </w:rPr>
      </w:pPr>
      <w:bookmarkStart w:name="_Toc219970047" w:id="21"/>
      <w:r w:rsidRPr="00232AE3">
        <w:rPr>
          <w:lang w:val="en-GB"/>
        </w:rPr>
        <w:t xml:space="preserve">Најбоља пракса физичке приступачности</w:t>
      </w:r>
      <w:bookmarkEnd w:id="21"/>
    </w:p>
    <w:p w:rsidRPr="00232AE3" w:rsidR="0098591D" w:rsidP="00EC1BF5" w:rsidRDefault="00541AE0" w14:paraId="31117AEA" w14:textId="3F3AAAAB">
      <w:pPr>
        <w:rPr>
          <w:lang w:val="en-GB"/>
        </w:rPr>
      </w:pPr>
      <w:r w:rsidRPr="00232AE3">
        <w:rPr>
          <w:i/>
          <w:iCs/>
          <w:lang w:val="en-GB"/>
        </w:rPr>
        <w:t xml:space="preserve">Акрополис у Атини </w:t>
      </w:r>
      <w:r w:rsidRPr="00232AE3">
        <w:rPr>
          <w:lang w:val="en-GB"/>
        </w:rPr>
        <w:t xml:space="preserve">– локалитет светске баштине УНЕСКО-а на брду – инсталирао је посебан лифт и пажљиво дизајниране стазе</w:t>
      </w:r>
      <w:r w:rsidRPr="00232AE3" w:rsidR="0098591D">
        <w:rPr>
          <w:rStyle w:val="FootnoteReference"/>
          <w:lang w:val="en-GB"/>
        </w:rPr>
        <w:footnoteReference w:id="40"/>
      </w:r>
      <w:r w:rsidRPr="00232AE3">
        <w:rPr>
          <w:lang w:val="en-GB"/>
        </w:rPr>
        <w:t xml:space="preserve"> како би корисницима инвалидских колица омогућио да дођу до врха. Ово је урађено у консултацији са стручњацима за конзервацију како би се поштовала историјска структура. Следили су најбоље праксе за нагибе и платформске лифтове из стандарда за приступачност, показујући да чак и антички локалитети могу побољшати приступ креативношћу.</w:t>
      </w:r>
    </w:p>
    <w:p w:rsidRPr="00232AE3" w:rsidR="0098591D" w:rsidP="0098591D" w:rsidRDefault="00B90DA8" w14:paraId="527DB377" w14:textId="7AA06FA7">
      <w:pPr>
        <w:rPr>
          <w:lang w:val="en-GB"/>
        </w:rPr>
      </w:pPr>
      <w:r w:rsidRPr="00232AE3">
        <w:rPr>
          <w:noProof/>
          <w:lang w:val="en-GB"/>
        </w:rPr>
        <w:drawing>
          <wp:anchor distT="0" distB="0" distL="114300" distR="114300" simplePos="0" relativeHeight="251660288" behindDoc="1" locked="0" layoutInCell="1" allowOverlap="1" wp14:editId="7AD5A5F5" wp14:anchorId="2D5007D9">
            <wp:simplePos x="0" y="0"/>
            <wp:positionH relativeFrom="column">
              <wp:posOffset>3114675</wp:posOffset>
            </wp:positionH>
            <wp:positionV relativeFrom="paragraph">
              <wp:posOffset>46990</wp:posOffset>
            </wp:positionV>
            <wp:extent cx="2632710" cy="3325131"/>
            <wp:effectExtent l="0" t="0" r="0" b="8890"/>
            <wp:wrapTight wrapText="bothSides">
              <wp:wrapPolygon edited="0">
                <wp:start x="0" y="0"/>
                <wp:lineTo x="0" y="21534"/>
                <wp:lineTo x="21412" y="21534"/>
                <wp:lineTo x="21412" y="0"/>
                <wp:lineTo x="0" y="0"/>
              </wp:wrapPolygon>
            </wp:wrapTight>
            <wp:docPr id="832466922" name="Picture 4" descr="Acropolis lift and tracks up sloping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cropolis lift and tracks up sloping wall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2710" cy="33251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sidR="0098591D">
        <w:rPr>
          <w:lang w:val="en-GB"/>
        </w:rPr>
        <w:t xml:space="preserve">Крајњи резултат је вештачки камен, у складу са материјалима који су коришћени за завршну обраду споменика. Материјали су оцењени кроз тестирање на лицу места од стране Комитета за очување споменика Акропоља. Цео пројекат је у потпуности реверзибилан. Два возила (типа голф-кола) олакшавају приступ новом лифту на падини особама са инвалидитетом и другим особама са потешкоћама у кретању. Оригинални споменици, остаци грађевина и артефакти са археолошког налазишта Акропоља изложени су у Новом музеју Акропоља, у близини стене.</w:t>
      </w:r>
    </w:p>
    <w:p w:rsidRPr="00232AE3" w:rsidR="00541AE0" w:rsidP="00EC1BF5" w:rsidRDefault="00541AE0" w14:paraId="309343A7" w14:textId="2A7C38EC">
      <w:pPr>
        <w:rPr>
          <w:lang w:val="en-GB"/>
        </w:rPr>
      </w:pPr>
      <w:r w:rsidRPr="00232AE3">
        <w:rPr>
          <w:i/>
          <w:iCs/>
          <w:lang w:val="en-GB"/>
        </w:rPr>
        <w:t xml:space="preserve">Зоолошки врт Честер </w:t>
      </w:r>
      <w:r w:rsidRPr="00232AE3">
        <w:rPr>
          <w:lang w:val="en-GB"/>
        </w:rPr>
        <w:t xml:space="preserve">у Великој Британији</w:t>
      </w:r>
      <w:r w:rsidRPr="00232AE3" w:rsidR="00E947CA">
        <w:rPr>
          <w:rStyle w:val="FootnoteReference"/>
          <w:lang w:val="en-GB"/>
        </w:rPr>
        <w:footnoteReference w:id="41"/>
      </w:r>
      <w:r w:rsidRPr="00232AE3">
        <w:rPr>
          <w:lang w:val="en-GB"/>
        </w:rPr>
        <w:t xml:space="preserve"> креирао је потпуно приступачан изложбени простор "Острва" са дрвеним стазама без прагова, благим нагибима и местима за одмор, у складу са британским смерницама за приступачност на отвореним атракцијама. Они чак обезбеђују сензорске мапе и мирна места за посетиоце са аутизмом, показујући холистичку инклузију која иде даље од самог приступа за особе у инвалидским колицима.</w:t>
      </w:r>
    </w:p>
    <w:p w:rsidRPr="00232AE3" w:rsidR="00E947CA" w:rsidP="00EC1BF5" w:rsidRDefault="00E947CA" w14:paraId="4FD80156" w14:textId="77777777">
      <w:pPr>
        <w:rPr>
          <w:lang w:val="en-GB"/>
        </w:rPr>
      </w:pPr>
    </w:p>
    <w:p w:rsidRPr="00232AE3" w:rsidR="00EC1BF5" w:rsidP="0025104D" w:rsidRDefault="00541AE0" w14:paraId="45AC21EF" w14:textId="77777777">
      <w:pPr>
        <w:pStyle w:val="Heading3"/>
        <w:numPr>
          <w:ilvl w:val="2"/>
          <w:numId w:val="1"/>
        </w:numPr>
        <w:rPr>
          <w:lang w:val="en-GB"/>
        </w:rPr>
      </w:pPr>
      <w:bookmarkStart w:name="_Toc219970048" w:id="22"/>
      <w:r w:rsidRPr="00232AE3">
        <w:rPr>
          <w:lang w:val="en-GB"/>
        </w:rPr>
        <w:t xml:space="preserve">Најбоље праксе у информацијама и комуникацији</w:t>
      </w:r>
      <w:bookmarkEnd w:id="22"/>
    </w:p>
    <w:p w:rsidRPr="00232AE3" w:rsidR="00EC1BF5" w:rsidP="00EC1BF5" w:rsidRDefault="00EC1BF5" w14:paraId="5300E44B" w14:textId="77777777">
      <w:pPr>
        <w:rPr>
          <w:lang w:val="en-GB"/>
        </w:rPr>
      </w:pPr>
    </w:p>
    <w:p w:rsidRPr="00232AE3" w:rsidR="00541AE0" w:rsidP="00EC1BF5" w:rsidRDefault="00541AE0" w14:paraId="1C972886" w14:textId="7910593A">
      <w:pPr>
        <w:rPr>
          <w:lang w:val="en-GB"/>
        </w:rPr>
      </w:pPr>
      <w:r w:rsidRPr="00232AE3">
        <w:rPr>
          <w:i/>
          <w:iCs/>
          <w:lang w:val="en-GB"/>
        </w:rPr>
        <w:t xml:space="preserve">Музеј Лувр у Паризу </w:t>
      </w:r>
      <w:r w:rsidRPr="00232AE3">
        <w:rPr>
          <w:lang w:val="en-GB"/>
        </w:rPr>
        <w:t xml:space="preserve">нуди детаљне информације о приступачности на свом веб-сајту</w:t>
      </w:r>
      <w:r w:rsidRPr="00232AE3" w:rsidR="00E947CA">
        <w:rPr>
          <w:rStyle w:val="FootnoteReference"/>
          <w:lang w:val="en-GB"/>
        </w:rPr>
        <w:footnoteReference w:id="42"/>
      </w:r>
      <w:r w:rsidRPr="00232AE3">
        <w:rPr>
          <w:lang w:val="en-GB"/>
        </w:rPr>
        <w:t xml:space="preserve"> и при доласку. Објављују </w:t>
      </w:r>
      <w:r w:rsidRPr="00232AE3">
        <w:rPr>
          <w:b/>
          <w:bCs/>
          <w:lang w:val="en-GB"/>
        </w:rPr>
        <w:t xml:space="preserve">Водич за приступачност </w:t>
      </w:r>
      <w:r w:rsidRPr="00232AE3">
        <w:rPr>
          <w:lang w:val="en-GB"/>
        </w:rPr>
        <w:t xml:space="preserve">за посетиоце, у којем су наведени приступачни улази, услуге као што су позајмice инвалидских колица, тактилне туре за посетиоце са оштећењем вида, доступност тура на знаковном језику итд. Ово је у складу са најбољим праксама које препоручују да се посетиоцима достави "Информациони лист о приступачности" (као што је наведено у нашем оквиру садржаја). Проактивним дељењем ових информација у приступачним форматима, Лувр смањује неизвесност и препреке у планирању за посетиоце са инвалидитетом. То је добар пример принципа "обезбедити да саме маркетиншке материјале буду приступачне и инклузивне".</w:t>
      </w:r>
    </w:p>
    <w:p w:rsidR="00E947CA" w:rsidP="00EC1BF5" w:rsidRDefault="00E947CA" w14:paraId="63F305F9" w14:textId="35063A12">
      <w:pPr>
        <w:rPr>
          <w:lang w:val="en-GB"/>
        </w:rPr>
      </w:pPr>
      <w:r w:rsidRPr="00232AE3">
        <w:rPr>
          <w:noProof/>
          <w:lang w:val="en-GB"/>
        </w:rPr>
        <w:lastRenderedPageBreak/>
      </w:r>
      <w:r w:rsidRPr="00232AE3">
        <w:rPr>
          <w:noProof/>
          <w:lang w:val="en-GB"/>
        </w:rPr>
        <w:drawing>
          <wp:inline distT="0" distB="0" distL="0" distR="0" wp14:anchorId="4AEEA665" wp14:editId="0242A7AB">
            <wp:extent cx="5731510" cy="1873250"/>
            <wp:effectExtent l="0" t="0" r="2540" b="0"/>
            <wp:docPr id="1130276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76433" name=""/>
                    <pic:cNvPicPr/>
                  </pic:nvPicPr>
                  <pic:blipFill>
                    <a:blip r:embed="rId14"/>
                    <a:stretch>
                      <a:fillRect/>
                    </a:stretch>
                  </pic:blipFill>
                  <pic:spPr>
                    <a:xfrm>
                      <a:off x="0" y="0"/>
                      <a:ext cx="5731510" cy="1873250"/>
                    </a:xfrm>
                    <a:prstGeom prst="rect">
                      <a:avLst/>
                    </a:prstGeom>
                  </pic:spPr>
                </pic:pic>
              </a:graphicData>
            </a:graphic>
          </wp:inline>
        </w:drawing>
      </w:r>
    </w:p>
    <w:p w:rsidRPr="00232AE3" w:rsidR="00135586" w:rsidP="00EC1BF5" w:rsidRDefault="00135586" w14:paraId="620E9B7E" w14:textId="77777777">
      <w:pPr>
        <w:rPr>
          <w:lang w:val="en-GB"/>
        </w:rPr>
      </w:pPr>
    </w:p>
    <w:p w:rsidRPr="00232AE3" w:rsidR="00EC1BF5" w:rsidP="0025104D" w:rsidRDefault="00541AE0" w14:paraId="72D2250D" w14:textId="2E1359DD">
      <w:pPr>
        <w:pStyle w:val="Heading3"/>
        <w:numPr>
          <w:ilvl w:val="2"/>
          <w:numId w:val="1"/>
        </w:numPr>
        <w:rPr>
          <w:lang w:val="en-GB"/>
        </w:rPr>
      </w:pPr>
      <w:bookmarkStart w:name="_Toc219970049" w:id="23"/>
      <w:r w:rsidRPr="00232AE3">
        <w:rPr>
          <w:lang w:val="en-GB"/>
        </w:rPr>
        <w:t xml:space="preserve">Најбоља пракса за чулни приступ</w:t>
      </w:r>
      <w:bookmarkEnd w:id="23"/>
    </w:p>
    <w:p w:rsidRPr="00232AE3" w:rsidR="00EC1BF5" w:rsidP="00EC1BF5" w:rsidRDefault="00EC1BF5" w14:paraId="44DA1C23" w14:textId="56C71A81">
      <w:pPr>
        <w:rPr>
          <w:lang w:val="en-GB"/>
        </w:rPr>
      </w:pPr>
    </w:p>
    <w:p w:rsidR="00541AE0" w:rsidP="00EC1BF5" w:rsidRDefault="00596A30" w14:paraId="6DFA61C3" w14:textId="5B2F7EF6">
      <w:pPr>
        <w:rPr>
          <w:lang w:val="en-GB"/>
        </w:rPr>
      </w:pPr>
      <w:r w:rsidRPr="00232AE3">
        <w:rPr>
          <w:noProof/>
          <w:lang w:val="en-GB"/>
        </w:rPr>
        <w:drawing>
          <wp:anchor distT="0" distB="0" distL="114300" distR="114300" simplePos="0" relativeHeight="251661312" behindDoc="1" locked="0" layoutInCell="1" allowOverlap="1" wp14:editId="6E7B21E8" wp14:anchorId="28A98C0B">
            <wp:simplePos x="0" y="0"/>
            <wp:positionH relativeFrom="column">
              <wp:posOffset>2748280</wp:posOffset>
            </wp:positionH>
            <wp:positionV relativeFrom="paragraph">
              <wp:posOffset>21590</wp:posOffset>
            </wp:positionV>
            <wp:extent cx="2985135" cy="2066925"/>
            <wp:effectExtent l="0" t="0" r="5715" b="9525"/>
            <wp:wrapTight wrapText="bothSides">
              <wp:wrapPolygon edited="0">
                <wp:start x="0" y="0"/>
                <wp:lineTo x="0" y="21500"/>
                <wp:lineTo x="21504" y="21500"/>
                <wp:lineTo x="21504" y="0"/>
                <wp:lineTo x="0" y="0"/>
              </wp:wrapPolygon>
            </wp:wrapTight>
            <wp:docPr id="14194982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8513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sidR="00541AE0">
        <w:rPr>
          <w:i/>
          <w:iCs/>
          <w:lang w:val="en-GB"/>
        </w:rPr>
        <w:t xml:space="preserve">Музеј модерне уметности (MoMA) у Њујорку </w:t>
      </w:r>
      <w:r w:rsidRPr="00232AE3" w:rsidR="00541AE0">
        <w:rPr>
          <w:lang w:val="en-GB"/>
        </w:rPr>
        <w:t xml:space="preserve">има програм за посетиоце са оштећеним видом под називом "Туристичке туре додиром" (Touch Tours)</w:t>
      </w:r>
      <w:r w:rsidRPr="00232AE3" w:rsidR="00541AE0">
        <w:rPr>
          <w:lang w:val="en-GB"/>
        </w:rPr>
        <w:t xml:space="preserve">,</w:t>
      </w:r>
      <w:r w:rsidRPr="00232AE3" w:rsidR="00E947CA">
        <w:rPr>
          <w:rStyle w:val="FootnoteReference"/>
          <w:lang w:val="en-GB"/>
        </w:rPr>
        <w:footnoteReference w:id="43"/>
      </w:r>
      <w:r w:rsidRPr="00232AE3" w:rsidR="00541AE0">
        <w:rPr>
          <w:lang w:val="en-GB"/>
        </w:rPr>
        <w:t xml:space="preserve"> , где се одабране скулптуре могу додиривати, а обучени водичи пружају детаљне вербалне описе. Такође, неки експонати имају тактилне и брајеве ознаке. Ово је пример примене </w:t>
      </w:r>
      <w:r w:rsidRPr="00232AE3" w:rsidR="00541AE0">
        <w:rPr>
          <w:b/>
          <w:bCs/>
          <w:lang w:val="en-GB"/>
        </w:rPr>
        <w:t xml:space="preserve">принципа универзалног дизајна </w:t>
      </w:r>
      <w:r w:rsidRPr="00232AE3" w:rsidR="00541AE0">
        <w:rPr>
          <w:lang w:val="en-GB"/>
        </w:rPr>
        <w:t xml:space="preserve">(перципирана информација и праведна употреба) – нудећи више начина за доживљавање уметности. Слично томе, </w:t>
      </w:r>
      <w:r w:rsidRPr="00232AE3" w:rsidR="00541AE0">
        <w:rPr>
          <w:i/>
          <w:iCs/>
          <w:lang w:val="en-GB"/>
        </w:rPr>
        <w:t xml:space="preserve">неки научни музеји </w:t>
      </w:r>
      <w:r w:rsidRPr="00232AE3" w:rsidR="00541AE0">
        <w:rPr>
          <w:lang w:val="en-GB"/>
        </w:rPr>
        <w:t xml:space="preserve">организују </w:t>
      </w:r>
      <w:r w:rsidRPr="00232AE3" w:rsidR="00541AE0">
        <w:rPr>
          <w:b/>
          <w:bCs/>
          <w:lang w:val="en-GB"/>
        </w:rPr>
        <w:t xml:space="preserve">сате прилагођене чулима </w:t>
      </w:r>
      <w:r w:rsidRPr="00232AE3" w:rsidR="00541AE0">
        <w:rPr>
          <w:lang w:val="en-GB"/>
        </w:rPr>
        <w:t xml:space="preserve">(низак ниво буке, прилагођено осветљење) за посетиоце са потешкоћама у сензорној обради, што одражава све распрострањенију најбољу праксу у обезбеђивању когнитивне и сензорне приступачности. </w:t>
      </w:r>
    </w:p>
    <w:p w:rsidRPr="00232AE3" w:rsidR="00135586" w:rsidP="00EC1BF5" w:rsidRDefault="00135586" w14:paraId="60CDE23F" w14:textId="77777777">
      <w:pPr>
        <w:rPr>
          <w:lang w:val="en-GB"/>
        </w:rPr>
      </w:pPr>
    </w:p>
    <w:p w:rsidR="00EC1BF5" w:rsidP="0025104D" w:rsidRDefault="00541AE0" w14:paraId="2C4BCFF8" w14:textId="7BD118C1">
      <w:pPr>
        <w:pStyle w:val="Heading3"/>
        <w:numPr>
          <w:ilvl w:val="2"/>
          <w:numId w:val="1"/>
        </w:numPr>
        <w:rPr>
          <w:lang w:val="en-GB"/>
        </w:rPr>
      </w:pPr>
      <w:bookmarkStart w:name="_Toc219970050" w:id="24"/>
      <w:r w:rsidRPr="00232AE3">
        <w:rPr>
          <w:lang w:val="en-GB"/>
        </w:rPr>
        <w:t xml:space="preserve">Технолошке иновације</w:t>
      </w:r>
      <w:bookmarkEnd w:id="24"/>
    </w:p>
    <w:p w:rsidRPr="00135586" w:rsidR="00135586" w:rsidP="00135586" w:rsidRDefault="00135586" w14:paraId="2432CF08" w14:textId="77777777">
      <w:pPr>
        <w:rPr>
          <w:lang w:val="en-GB"/>
        </w:rPr>
      </w:pPr>
    </w:p>
    <w:p w:rsidRPr="00232AE3" w:rsidR="00541AE0" w:rsidP="00EC1BF5" w:rsidRDefault="00541AE0" w14:paraId="398561D0" w14:textId="1A1A7DDF">
      <w:pPr>
        <w:rPr>
          <w:lang w:val="en-GB"/>
        </w:rPr>
      </w:pPr>
      <w:r w:rsidRPr="00232AE3">
        <w:rPr>
          <w:lang w:val="en-GB"/>
        </w:rPr>
        <w:t xml:space="preserve">Технологија често допуњује примену стандарда. На пример, </w:t>
      </w:r>
      <w:r w:rsidRPr="00232AE3">
        <w:rPr>
          <w:i/>
          <w:iCs/>
          <w:lang w:val="en-GB"/>
        </w:rPr>
        <w:t xml:space="preserve">VisitBerlin (туристичка организација Берлина) </w:t>
      </w:r>
      <w:r w:rsidRPr="00232AE3">
        <w:rPr>
          <w:lang w:val="en-GB"/>
        </w:rPr>
        <w:t xml:space="preserve">креирала је приступачан туристички портал и мобилну апликацију</w:t>
      </w:r>
      <w:r w:rsidRPr="00232AE3" w:rsidR="007D4F07">
        <w:rPr>
          <w:rStyle w:val="FootnoteReference"/>
          <w:lang w:val="en-GB"/>
        </w:rPr>
        <w:footnoteReference w:id="44"/>
      </w:r>
      <w:r w:rsidRPr="00232AE3">
        <w:rPr>
          <w:lang w:val="en-GB"/>
        </w:rPr>
        <w:t xml:space="preserve"> која користи GPS и отворене податке да би приказала руте приступачног јавног превоза и информације о атракцијама. Приликом дизајна апликације придржавали су се WCAG смерница, а ради јасноће су користили иконе у складу са међународним стандардима (симбол за колица, итд.). На лицу места, многе атракције у Берлину су уградиле системе за индукцијску петљу на шалтерима за продају карата и инфо пултовима – најбоља пракса за аудитивну приступачност (индукцијске петље су у складу са стандардом ИЕЦ и </w:t>
      </w:r>
      <w:r w:rsidRPr="00232AE3">
        <w:rPr>
          <w:lang w:val="en-GB"/>
        </w:rPr>
        <w:t xml:space="preserve">означене су универзалним симболом за слушни уређај</w:t>
      </w:r>
      <w:r w:rsidRPr="00232AE3">
        <w:rPr>
          <w:vertAlign w:val="superscript"/>
          <w:lang w:val="en-GB"/>
        </w:rPr>
        <w:footnoteReference w:id="45"/>
      </w:r>
      <w:r w:rsidRPr="00232AE3">
        <w:rPr>
          <w:lang w:val="en-GB"/>
        </w:rPr>
        <w:t xml:space="preserve"> , који сте можда видели). О асистивној технологији ћемо говорити више у Модулу 5, али обратите пажњу на то како усвајање ових </w:t>
      </w:r>
      <w:r w:rsidRPr="00232AE3">
        <w:rPr>
          <w:i/>
          <w:iCs/>
          <w:lang w:val="en-GB"/>
        </w:rPr>
        <w:t xml:space="preserve">добровољних </w:t>
      </w:r>
      <w:r w:rsidRPr="00232AE3">
        <w:rPr>
          <w:lang w:val="en-GB"/>
        </w:rPr>
        <w:t xml:space="preserve">најбољих пракси (као што је</w:t>
      </w:r>
      <w:r w:rsidRPr="00232AE3" w:rsidR="00135586">
        <w:rPr>
          <w:noProof/>
          <w:lang w:val="en-GB"/>
        </w:rPr>
        <w:lastRenderedPageBreak/>
      </w:r>
      <w:r w:rsidRPr="00232AE3" w:rsidR="00135586">
        <w:rPr>
          <w:noProof/>
          <w:lang w:val="en-GB"/>
        </w:rPr>
        <w:drawing>
          <wp:anchor distT="0" distB="0" distL="114300" distR="114300" simplePos="0" relativeHeight="251662336" behindDoc="1" locked="0" layoutInCell="1" allowOverlap="1" wp14:editId="0263A0D3" wp14:anchorId="589A0B21">
            <wp:simplePos x="0" y="0"/>
            <wp:positionH relativeFrom="column">
              <wp:posOffset>2695575</wp:posOffset>
            </wp:positionH>
            <wp:positionV relativeFrom="paragraph">
              <wp:posOffset>9525</wp:posOffset>
            </wp:positionV>
            <wp:extent cx="3041650" cy="2301875"/>
            <wp:effectExtent l="0" t="0" r="6350" b="3175"/>
            <wp:wrapTight wrapText="bothSides">
              <wp:wrapPolygon edited="0">
                <wp:start x="0" y="0"/>
                <wp:lineTo x="0" y="21451"/>
                <wp:lineTo x="21510" y="21451"/>
                <wp:lineTo x="21510" y="0"/>
                <wp:lineTo x="0" y="0"/>
              </wp:wrapPolygon>
            </wp:wrapTight>
            <wp:docPr id="2042764395" name="Picture 7" descr="New ABOUT BERLIN app showcases Berlin's history | about.visitBerl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w ABOUT BERLIN app showcases Berlin's history | about.visitBerlin.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1650" cy="2301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Pr>
          <w:lang w:val="en-GB"/>
        </w:rPr>
        <w:t xml:space="preserve"> инсталирање индукционе петље) иде руку под руку са испуњавањем стандарда (системи петљи се препоручују у многим националним стандардима за аудиторијуме, </w:t>
      </w:r>
      <w:r w:rsidRPr="00232AE3">
        <w:rPr>
          <w:lang w:val="en-GB"/>
        </w:rPr>
        <w:t xml:space="preserve">центре</w:t>
      </w:r>
      <w:r w:rsidRPr="00232AE3">
        <w:rPr>
          <w:lang w:val="en-GB"/>
        </w:rPr>
        <w:t xml:space="preserve"> за посетиоце </w:t>
      </w:r>
      <w:r w:rsidRPr="00232AE3">
        <w:rPr>
          <w:lang w:val="en-GB"/>
        </w:rPr>
        <w:t xml:space="preserve">итд.). </w:t>
      </w:r>
    </w:p>
    <w:p w:rsidRPr="00232AE3" w:rsidR="007D4F07" w:rsidP="00EC1BF5" w:rsidRDefault="007D4F07" w14:paraId="070781C9" w14:textId="13228714">
      <w:pPr>
        <w:rPr>
          <w:lang w:val="en-GB"/>
        </w:rPr>
      </w:pPr>
      <w:r w:rsidRPr="00232AE3">
        <w:rPr>
          <w:lang w:val="en-GB"/>
        </w:rPr>
        <w:t xml:space="preserve">Пример како имерзивна технологија може да побољша културни приступ на терену је </w:t>
      </w:r>
      <w:r w:rsidRPr="00232AE3">
        <w:rPr>
          <w:lang w:val="en-GB"/>
        </w:rPr>
        <w:t xml:space="preserve">изложба</w:t>
      </w:r>
      <w:r w:rsidRPr="00232AE3">
        <w:rPr>
          <w:lang w:val="en-GB"/>
        </w:rPr>
        <w:t xml:space="preserve"> </w:t>
      </w:r>
      <w:r w:rsidRPr="00232AE3">
        <w:rPr>
          <w:b/>
          <w:bCs/>
          <w:i/>
          <w:iCs/>
          <w:lang w:val="en-GB"/>
        </w:rPr>
        <w:t xml:space="preserve">"Уметност и инвалидитет"</w:t>
      </w:r>
      <w:r w:rsidRPr="00232AE3">
        <w:rPr>
          <w:rStyle w:val="FootnoteReference"/>
          <w:b/>
          <w:bCs/>
          <w:i/>
          <w:iCs/>
          <w:lang w:val="en-GB"/>
        </w:rPr>
        <w:footnoteReference w:id="46"/>
      </w:r>
      <w:r w:rsidRPr="00232AE3">
        <w:rPr>
          <w:lang w:val="en-GB"/>
        </w:rPr>
        <w:t xml:space="preserve"> у Софији, која користи 3D мапирање, интерактивне инсталације и мултисензорне алате да исприча приче историјски значајних особа са инвалидитетом.</w:t>
      </w:r>
    </w:p>
    <w:p w:rsidRPr="00232AE3" w:rsidR="007D4F07" w:rsidP="00EC1BF5" w:rsidRDefault="007D4F07" w14:paraId="4E896667" w14:textId="4CD7B8A7">
      <w:pPr>
        <w:rPr>
          <w:lang w:val="en-GB"/>
        </w:rPr>
      </w:pPr>
      <w:r w:rsidRPr="00232AE3">
        <w:rPr>
          <w:lang w:val="en-GB"/>
        </w:rPr>
        <w:t xml:space="preserve">Изложба интегрише материјале у Брејљевом писму, аудио-навигационе системе, хаптичке и вибрационе повратне информације, светлосне сигнале и приступачан физички улаз како би особе са оштећењем вида, слуха или покретљивости могле у потпуности и самостално да доживе садржај. Овај приступ представља најбољу праксу у приступачном културном </w:t>
      </w:r>
      <w:r w:rsidRPr="00232AE3" w:rsidR="00987886">
        <w:rPr>
          <w:lang w:val="en-GB"/>
        </w:rPr>
        <w:t xml:space="preserve">ангажовању, </w:t>
      </w:r>
      <w:r w:rsidRPr="00232AE3">
        <w:rPr>
          <w:lang w:val="en-GB"/>
        </w:rPr>
        <w:t xml:space="preserve">користећи иновације не као додатак, већ као основни део дизајна како би информације и искуства била </w:t>
      </w:r>
      <w:r w:rsidRPr="00232AE3">
        <w:rPr>
          <w:i/>
          <w:iCs/>
          <w:lang w:val="en-GB"/>
        </w:rPr>
        <w:t xml:space="preserve">подједнако </w:t>
      </w:r>
      <w:r w:rsidRPr="00232AE3">
        <w:rPr>
          <w:lang w:val="en-GB"/>
        </w:rPr>
        <w:t xml:space="preserve">доступна свим посетиоцима.</w:t>
      </w:r>
    </w:p>
    <w:p w:rsidR="00EC1BF5" w:rsidP="00EC1BF5" w:rsidRDefault="00135586" w14:paraId="1167497F" w14:textId="2783A7EB">
      <w:pPr>
        <w:rPr>
          <w:lang w:val="en-GB"/>
        </w:rPr>
      </w:pPr>
      <w:r w:rsidRPr="00232AE3">
        <w:rPr>
          <w:noProof/>
          <w:lang w:val="en-GB"/>
        </w:rPr>
        <w:drawing>
          <wp:inline distT="0" distB="0" distL="0" distR="0" wp14:anchorId="00CDA702" wp14:editId="30D90802">
            <wp:extent cx="5731510" cy="3223895"/>
            <wp:effectExtent l="0" t="0" r="2540" b="0"/>
            <wp:docPr id="2809303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rsidRPr="00232AE3" w:rsidR="00135586" w:rsidP="00EC1BF5" w:rsidRDefault="00135586" w14:paraId="2455875C" w14:textId="77777777">
      <w:pPr>
        <w:rPr>
          <w:lang w:val="en-GB"/>
        </w:rPr>
      </w:pPr>
    </w:p>
    <w:p w:rsidRPr="00232AE3" w:rsidR="00EC1BF5" w:rsidP="0025104D" w:rsidRDefault="00541AE0" w14:paraId="4C73896B" w14:textId="77777777">
      <w:pPr>
        <w:pStyle w:val="Heading3"/>
        <w:numPr>
          <w:ilvl w:val="2"/>
          <w:numId w:val="1"/>
        </w:numPr>
        <w:rPr>
          <w:lang w:val="en-GB"/>
        </w:rPr>
      </w:pPr>
      <w:bookmarkStart w:name="_Toc219970051" w:id="25"/>
      <w:r w:rsidRPr="00232AE3">
        <w:rPr>
          <w:lang w:val="en-GB"/>
        </w:rPr>
        <w:t xml:space="preserve">Пример примене политике</w:t>
      </w:r>
      <w:bookmarkEnd w:id="25"/>
    </w:p>
    <w:p w:rsidRPr="00232AE3" w:rsidR="00EC1BF5" w:rsidP="00EC1BF5" w:rsidRDefault="00EC1BF5" w14:paraId="6D4FDCD0" w14:textId="77777777">
      <w:pPr>
        <w:rPr>
          <w:lang w:val="en-GB"/>
        </w:rPr>
      </w:pPr>
    </w:p>
    <w:p w:rsidRPr="00232AE3" w:rsidR="007C5DC4" w:rsidP="00EC1BF5" w:rsidRDefault="00541AE0" w14:paraId="4666C89B" w14:textId="77777777">
      <w:pPr>
        <w:rPr>
          <w:lang w:val="en-GB"/>
        </w:rPr>
      </w:pPr>
      <w:r w:rsidRPr="00232AE3">
        <w:rPr>
          <w:lang w:val="en-GB"/>
        </w:rPr>
        <w:t xml:space="preserve">На ширем плану, узмите за пример </w:t>
      </w:r>
      <w:r w:rsidRPr="00232AE3">
        <w:rPr>
          <w:i/>
          <w:iCs/>
          <w:lang w:val="en-GB"/>
        </w:rPr>
        <w:t xml:space="preserve">Словенију</w:t>
      </w:r>
      <w:r w:rsidRPr="00232AE3">
        <w:rPr>
          <w:lang w:val="en-GB"/>
        </w:rPr>
        <w:t xml:space="preserve">, једну од партнерских земаља у оквиру TACT-а: Словенија је интегрисала приступачност у своју националну туристичку стратегију, позивајући се на </w:t>
      </w:r>
      <w:r w:rsidRPr="00232AE3">
        <w:rPr>
          <w:lang w:val="en-GB"/>
        </w:rPr>
        <w:t xml:space="preserve">смернице </w:t>
      </w:r>
      <w:r w:rsidRPr="00232AE3">
        <w:rPr>
          <w:b/>
          <w:bCs/>
          <w:lang w:val="en-GB"/>
        </w:rPr>
        <w:t xml:space="preserve">Квалитетног програма ETU "European Tourism for All"</w:t>
      </w:r>
      <w:r w:rsidRPr="00232AE3">
        <w:rPr>
          <w:lang w:val="en-GB"/>
        </w:rPr>
        <w:t xml:space="preserve">. Неколико словеначких дестинација сарађивало је са Словеначким удружењем </w:t>
      </w:r>
      <w:r w:rsidRPr="00232AE3">
        <w:rPr>
          <w:lang w:val="en-GB"/>
        </w:rPr>
        <w:t xml:space="preserve">особа са инвалидитетом</w:t>
      </w:r>
      <w:r w:rsidRPr="00232AE3">
        <w:rPr>
          <w:lang w:val="en-GB"/>
        </w:rPr>
        <w:t xml:space="preserve"> (</w:t>
      </w:r>
      <w:r w:rsidRPr="00232AE3">
        <w:rPr>
          <w:lang w:val="en-GB"/>
        </w:rPr>
        <w:t xml:space="preserve">Slovenian</w:t>
      </w:r>
      <w:r w:rsidRPr="00232AE3">
        <w:rPr>
          <w:lang w:val="en-GB"/>
        </w:rPr>
        <w:t xml:space="preserve"> Association of</w:t>
      </w:r>
      <w:r w:rsidRPr="00232AE3">
        <w:rPr>
          <w:lang w:val="en-GB"/>
        </w:rPr>
        <w:lastRenderedPageBreak/>
      </w:r>
      <w:r w:rsidRPr="00232AE3">
        <w:rPr>
          <w:lang w:val="en-GB"/>
        </w:rPr>
        <w:t xml:space="preserve"> Disabled Persons) на провери локација и обуци особља, што је резултирало растућом листом сертификованих туристичких места са ознаком "Прилагођено особама са инвалидитетом".</w:t>
      </w:r>
    </w:p>
    <w:p w:rsidRPr="00232AE3" w:rsidR="007C5DC4" w:rsidP="00EC1BF5" w:rsidRDefault="007C5DC4" w14:paraId="783BA601" w14:textId="4921DB11">
      <w:pPr>
        <w:rPr>
          <w:lang w:val="en-GB"/>
        </w:rPr>
      </w:pPr>
      <w:r w:rsidRPr="00232AE3">
        <w:rPr>
          <w:rStyle w:val="FootnoteReference"/>
          <w:lang w:val="en-GB"/>
        </w:rPr>
        <w:footnoteReference w:id="47"/>
      </w:r>
      <w:r w:rsidRPr="00232AE3">
        <w:rPr>
          <w:lang w:val="en-GB"/>
        </w:rPr>
        <w:t xml:space="preserve">Увођење </w:t>
      </w:r>
      <w:r w:rsidRPr="00232AE3">
        <w:rPr>
          <w:lang w:val="en-GB"/>
        </w:rPr>
        <w:t xml:space="preserve">алата</w:t>
      </w:r>
      <w:r w:rsidRPr="00232AE3" w:rsidR="00CA50A6">
        <w:rPr>
          <w:lang w:val="en-GB"/>
        </w:rPr>
        <w:t xml:space="preserve"> </w:t>
      </w:r>
      <w:r w:rsidRPr="00232AE3">
        <w:rPr>
          <w:lang w:val="en-GB"/>
        </w:rPr>
        <w:t xml:space="preserve">Web Accessibility Viewer (WAV) </w:t>
      </w:r>
      <w:r w:rsidRPr="00232AE3">
        <w:rPr>
          <w:lang w:val="en-GB"/>
        </w:rPr>
        <w:t xml:space="preserve">за приступност веб-сајтова представља снажну најбољу праксу у политици приступачности, јер пружа доносиоцима одлука заједничку, на доказима засновану основу за планирање инклузивног туризма. Комбинујући стандардизовано прикупљање података са учесничком проценом коју спроводе директно особе са инвалидитетом, алат обезбеђује да информације о приступачности одражавају стварно искуство, а не претпоставке.</w:t>
      </w:r>
    </w:p>
    <w:p w:rsidRPr="00232AE3" w:rsidR="007C5DC4" w:rsidP="00EC1BF5" w:rsidRDefault="007C5DC4" w14:paraId="29982281" w14:textId="183FA669">
      <w:pPr>
        <w:rPr>
          <w:lang w:val="en-GB"/>
        </w:rPr>
      </w:pPr>
      <w:r w:rsidRPr="00232AE3">
        <w:rPr>
          <w:noProof/>
          <w:lang w:val="en-GB"/>
        </w:rPr>
        <w:drawing>
          <wp:inline distT="0" distB="0" distL="0" distR="0" wp14:anchorId="5CDFC782" wp14:editId="3D8BC4DB">
            <wp:extent cx="5731510" cy="2125345"/>
            <wp:effectExtent l="0" t="0" r="2540" b="8255"/>
            <wp:docPr id="962579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79277" name=""/>
                    <pic:cNvPicPr/>
                  </pic:nvPicPr>
                  <pic:blipFill>
                    <a:blip r:embed="rId18"/>
                    <a:stretch>
                      <a:fillRect/>
                    </a:stretch>
                  </pic:blipFill>
                  <pic:spPr>
                    <a:xfrm>
                      <a:off x="0" y="0"/>
                      <a:ext cx="5731510" cy="2125345"/>
                    </a:xfrm>
                    <a:prstGeom prst="rect">
                      <a:avLst/>
                    </a:prstGeom>
                  </pic:spPr>
                </pic:pic>
              </a:graphicData>
            </a:graphic>
          </wp:inline>
        </w:drawing>
      </w:r>
    </w:p>
    <w:p w:rsidRPr="00232AE3" w:rsidR="007C5DC4" w:rsidP="00EC1BF5" w:rsidRDefault="007C5DC4" w14:paraId="342FFC14" w14:textId="7E63F64C">
      <w:pPr>
        <w:rPr>
          <w:lang w:val="en-GB"/>
        </w:rPr>
      </w:pPr>
      <w:r w:rsidRPr="00232AE3">
        <w:rPr>
          <w:lang w:val="en-GB"/>
        </w:rPr>
        <w:t xml:space="preserve">Отворени, бесплатни приступ подржава транспарентност, међусекторску сарадњу и информисано управљање, омогућавајући властима и заинтересованим странама у туризму да ускладе територијално планирање, улагања у инфраструктуру и изградњу капацитета у складу са провереним потребама.  WAV такође решава кључне празнине у политици, укључујући недостатак упоредивих података о приступачности ван урбаних подручја и ограничену укљученост особа са инвалидитетом у доношење одлука, чинећи га практичним моделом за инклузивну, на подацима засновану туристичку политику.</w:t>
      </w:r>
    </w:p>
    <w:p w:rsidRPr="00232AE3" w:rsidR="00541AE0" w:rsidP="00EC1BF5" w:rsidRDefault="00541AE0" w14:paraId="4D0638A9" w14:textId="702AC762">
      <w:pPr>
        <w:rPr>
          <w:i/>
          <w:iCs/>
          <w:lang w:val="en-GB"/>
        </w:rPr>
      </w:pPr>
      <w:r w:rsidRPr="00232AE3">
        <w:rPr>
          <w:lang w:val="en-GB"/>
        </w:rPr>
        <w:t xml:space="preserve">Ово показује како </w:t>
      </w:r>
      <w:r w:rsidRPr="00232AE3">
        <w:rPr>
          <w:b/>
          <w:bCs/>
          <w:lang w:val="en-GB"/>
        </w:rPr>
        <w:t xml:space="preserve">политика -&gt; смернице -&gt; пракса </w:t>
      </w:r>
      <w:r w:rsidRPr="00232AE3">
        <w:rPr>
          <w:lang w:val="en-GB"/>
        </w:rPr>
        <w:t xml:space="preserve">функционишу: национална подршка уз јасне критеријуме доводи до локалних побољшања. Као тренери, можете користити локални пример из своје земље да инспиришете своје учеснике, показујући да </w:t>
      </w:r>
      <w:r w:rsidRPr="00232AE3">
        <w:rPr>
          <w:i/>
          <w:iCs/>
          <w:lang w:val="en-GB"/>
        </w:rPr>
        <w:t xml:space="preserve">"ако је тај музеј/град то урадио, и ми можемо!"</w:t>
      </w:r>
    </w:p>
    <w:p w:rsidRPr="00232AE3" w:rsidR="00541AE0" w:rsidP="00541AE0" w:rsidRDefault="00541AE0" w14:paraId="02B88BE8" w14:textId="77777777">
      <w:pPr>
        <w:rPr>
          <w:lang w:val="en-GB"/>
        </w:rPr>
      </w:pPr>
      <w:r w:rsidRPr="00232AE3">
        <w:rPr>
          <w:lang w:val="en-GB"/>
        </w:rPr>
        <w:t xml:space="preserve">Укратко, најбоље праксе у различитим окружењима (музеји, историјска места, читави градови) показују да су смернице о приступачности остварљиве. Оне такође истичу поуке: консултујте се са особама са инвалидитетом, користите комбинацију инфраструктурних и сервисних решења и третирајте приступачност као пут континуираног унапређења.</w:t>
      </w:r>
    </w:p>
    <w:p w:rsidRPr="00232AE3" w:rsidR="00185C56" w:rsidP="00541AE0" w:rsidRDefault="00185C56" w14:paraId="545F77D1" w14:textId="77777777">
      <w:pPr>
        <w:rPr>
          <w:lang w:val="en-GB"/>
        </w:rPr>
      </w:pPr>
    </w:p>
    <w:p w:rsidR="00135586" w:rsidRDefault="00135586" w14:paraId="47924E05" w14:textId="77777777">
      <w:pPr>
        <w:jc w:val="left"/>
        <w:rPr>
          <w:rFonts w:eastAsiaTheme="majorEastAsia" w:cstheme="minorHAnsi"/>
          <w:b/>
          <w:bCs/>
          <w:color w:val="2F5496" w:themeColor="accent1" w:themeShade="BF"/>
          <w:sz w:val="32"/>
          <w:szCs w:val="32"/>
          <w:lang w:val="en-GB"/>
        </w:rPr>
      </w:pPr>
      <w:r>
        <w:rPr>
          <w:lang w:val="en-GB"/>
        </w:rPr>
        <w:br w:type="page"/>
      </w:r>
    </w:p>
    <w:p w:rsidRPr="00232AE3" w:rsidR="00185C56" w:rsidP="0025104D" w:rsidRDefault="00185C56" w14:paraId="7D4966D4" w14:textId="00368B80">
      <w:pPr>
        <w:pStyle w:val="Heading2"/>
        <w:numPr>
          <w:ilvl w:val="1"/>
          <w:numId w:val="1"/>
        </w:numPr>
        <w:rPr>
          <w:lang w:val="en-GB"/>
        </w:rPr>
      </w:pPr>
      <w:bookmarkStart w:name="_Toc219970052" w:id="26"/>
      <w:r w:rsidRPr="00232AE3">
        <w:rPr>
          <w:lang w:val="en-GB"/>
        </w:rPr>
        <w:lastRenderedPageBreak/>
      </w:r>
      <w:r w:rsidRPr="00232AE3">
        <w:rPr>
          <w:lang w:val="en-GB"/>
        </w:rPr>
        <w:t xml:space="preserve">Примена стандарда у пракси – од смерница до ревизија</w:t>
      </w:r>
      <w:bookmarkEnd w:id="26"/>
    </w:p>
    <w:p w:rsidRPr="00232AE3" w:rsidR="00185C56" w:rsidP="00185C56" w:rsidRDefault="00185C56" w14:paraId="6A6B01C1" w14:textId="77777777">
      <w:pPr>
        <w:rPr>
          <w:lang w:val="en-GB"/>
        </w:rPr>
      </w:pPr>
    </w:p>
    <w:p w:rsidRPr="00232AE3" w:rsidR="00185C56" w:rsidP="00185C56" w:rsidRDefault="00185C56" w14:paraId="03FAD0D3" w14:textId="77777777">
      <w:pPr>
        <w:rPr>
          <w:lang w:val="en-GB"/>
        </w:rPr>
      </w:pPr>
      <w:r w:rsidRPr="00232AE3">
        <w:rPr>
          <w:lang w:val="en-GB"/>
        </w:rPr>
        <w:t xml:space="preserve">Сада када смо покрили различите стандарде и смернице, кључна вештина је научити како да </w:t>
      </w:r>
      <w:r w:rsidRPr="00232AE3">
        <w:rPr>
          <w:lang w:val="en-GB"/>
        </w:rPr>
        <w:t xml:space="preserve">их </w:t>
      </w:r>
      <w:r w:rsidRPr="00232AE3">
        <w:rPr>
          <w:i/>
          <w:iCs/>
          <w:lang w:val="en-GB"/>
        </w:rPr>
        <w:t xml:space="preserve">тумачимо и примењујемо </w:t>
      </w:r>
      <w:r w:rsidRPr="00232AE3">
        <w:rPr>
          <w:lang w:val="en-GB"/>
        </w:rPr>
        <w:t xml:space="preserve">у стварним ситуацијама. Стандарди могу делувати застрашујуће (странице техничких спецификација или текста политике), па како их користити у пракси? Одговор се често налази у </w:t>
      </w:r>
      <w:r w:rsidRPr="00232AE3">
        <w:rPr>
          <w:b/>
          <w:bCs/>
          <w:lang w:val="en-GB"/>
        </w:rPr>
        <w:t xml:space="preserve">ревизијама и проценама приступачности </w:t>
      </w:r>
      <w:r w:rsidRPr="00232AE3">
        <w:rPr>
          <w:lang w:val="en-GB"/>
        </w:rPr>
        <w:t xml:space="preserve">– што је фокус Модула 3.</w:t>
      </w:r>
    </w:p>
    <w:p w:rsidRPr="00232AE3" w:rsidR="00185C56" w:rsidP="00185C56" w:rsidRDefault="00185C56" w14:paraId="4829E13B" w14:textId="77777777">
      <w:pPr>
        <w:rPr>
          <w:lang w:val="en-GB"/>
        </w:rPr>
      </w:pPr>
      <w:r w:rsidRPr="00232AE3">
        <w:rPr>
          <w:lang w:val="en-GB"/>
        </w:rPr>
        <w:t xml:space="preserve">Ево везе: када спроводите ревизију приступачности неког објекта, у суштини </w:t>
      </w:r>
      <w:r w:rsidRPr="00232AE3">
        <w:rPr>
          <w:b/>
          <w:bCs/>
          <w:lang w:val="en-GB"/>
        </w:rPr>
        <w:t xml:space="preserve">мерите тај објекат у односу на критеријуме утврђене у стандардима или најбољим праксама</w:t>
      </w:r>
      <w:r w:rsidRPr="00232AE3">
        <w:rPr>
          <w:lang w:val="en-GB"/>
        </w:rPr>
        <w:t xml:space="preserve">. На пример, један стандард може навести: "Врата на приступачним путевима треба да имају најмање 80 цм слободне ширине". У оквиру ревизије мерите ширину врата и бележите она која су ужа. Препорука може гласити: "Особље треба обучити за основну етикету према особама са инвалидитетом" – у оквиру ревизије или процене можете интервјуисати особље или проверити евиденцију о обукама да бисте утврдили да ли је то спроведено. Дакле, Модул 2 схватите као </w:t>
      </w:r>
      <w:r w:rsidRPr="00232AE3">
        <w:rPr>
          <w:i/>
          <w:iCs/>
          <w:lang w:val="en-GB"/>
        </w:rPr>
        <w:t xml:space="preserve">књигу правила</w:t>
      </w:r>
      <w:r w:rsidRPr="00232AE3">
        <w:rPr>
          <w:lang w:val="en-GB"/>
        </w:rPr>
        <w:t xml:space="preserve">, а Модул 3 ће вам дати </w:t>
      </w:r>
      <w:r w:rsidRPr="00232AE3">
        <w:rPr>
          <w:i/>
          <w:iCs/>
          <w:lang w:val="en-GB"/>
        </w:rPr>
        <w:t xml:space="preserve">методу за проверу поштовања тих правила</w:t>
      </w:r>
      <w:r w:rsidRPr="00232AE3">
        <w:rPr>
          <w:lang w:val="en-GB"/>
        </w:rPr>
        <w:t xml:space="preserve">.</w:t>
      </w:r>
    </w:p>
    <w:p w:rsidRPr="00232AE3" w:rsidR="00185C56" w:rsidP="00185C56" w:rsidRDefault="00185C56" w14:paraId="09B25F37" w14:textId="46E0F7FA">
      <w:pPr>
        <w:rPr>
          <w:lang w:val="en-GB"/>
        </w:rPr>
      </w:pPr>
      <w:r w:rsidRPr="00232AE3">
        <w:rPr>
          <w:b/>
          <w:bCs/>
          <w:lang w:val="en-GB"/>
        </w:rPr>
        <w:t xml:space="preserve">Практичан савет: </w:t>
      </w:r>
      <w:r w:rsidRPr="00232AE3">
        <w:rPr>
          <w:lang w:val="en-GB"/>
        </w:rPr>
        <w:t xml:space="preserve">Не брините о томе да запамтите сваки број или правило. Уместо тога, усредсредите се на то да знате </w:t>
      </w:r>
      <w:r w:rsidRPr="00232AE3">
        <w:rPr>
          <w:i/>
          <w:iCs/>
          <w:lang w:val="en-GB"/>
        </w:rPr>
        <w:t xml:space="preserve">где да пронађете </w:t>
      </w:r>
      <w:r w:rsidRPr="00232AE3">
        <w:rPr>
          <w:lang w:val="en-GB"/>
        </w:rPr>
        <w:t xml:space="preserve">информације. На пример, држите при руци копију кључних стандарда/смерница (или њихових резимеа). Као тренер, можете припремити референтну листу или скуп алата за своје полазнике (и за себе!), укључујући линкове ка тексту UN CRPD, резиме националних грађевинских прописа, преглед ISO 21902 итд. </w:t>
      </w:r>
      <w:r w:rsidRPr="00232AE3">
        <w:rPr>
          <w:b/>
          <w:bCs/>
          <w:lang w:val="en-GB"/>
        </w:rPr>
        <w:t xml:space="preserve">Не очекује</w:t>
      </w:r>
      <w:r w:rsidRPr="00232AE3">
        <w:rPr>
          <w:lang w:val="en-GB"/>
        </w:rPr>
        <w:t xml:space="preserve"> се </w:t>
      </w:r>
      <w:r w:rsidRPr="00232AE3">
        <w:rPr>
          <w:b/>
          <w:bCs/>
          <w:lang w:val="en-GB"/>
        </w:rPr>
        <w:t xml:space="preserve">да будете правник или архитекта</w:t>
      </w:r>
      <w:r w:rsidRPr="00232AE3">
        <w:rPr>
          <w:lang w:val="en-GB"/>
        </w:rPr>
        <w:t xml:space="preserve">, али треба да будете сналажљиви: ако вас неко пита "Која је стандардна висина ограде?", можете их упутити на одговарајући извор или барем на распон (обично 90 цм, са два нивоа за кориснике инвалидских колица и децу према неким стандардима). Нагласите ово учесницима: </w:t>
      </w:r>
      <w:r w:rsidRPr="00232AE3">
        <w:rPr>
          <w:i/>
          <w:iCs/>
          <w:lang w:val="en-GB"/>
        </w:rPr>
        <w:t xml:space="preserve">знати да стандарди постоје и зашто су важни је први корак; знати како пронаћи детаље или стручну помоћ је други корак</w:t>
      </w:r>
      <w:r w:rsidRPr="00232AE3">
        <w:rPr>
          <w:lang w:val="en-GB"/>
        </w:rPr>
        <w:t xml:space="preserve">.</w:t>
      </w:r>
    </w:p>
    <w:p w:rsidRPr="00232AE3" w:rsidR="00185C56" w:rsidP="00185C56" w:rsidRDefault="00185C56" w14:paraId="1AFB7F19" w14:textId="73989B03">
      <w:pPr>
        <w:rPr>
          <w:lang w:val="en-GB"/>
        </w:rPr>
      </w:pPr>
      <w:r w:rsidRPr="00232AE3">
        <w:rPr>
          <w:lang w:val="en-GB"/>
        </w:rPr>
        <w:t xml:space="preserve">Да бисмо вас припремили за Модул 3, завршићемо Модул 2 кратком </w:t>
      </w:r>
      <w:r w:rsidRPr="00232AE3">
        <w:rPr>
          <w:b/>
          <w:bCs/>
          <w:lang w:val="en-GB"/>
        </w:rPr>
        <w:t xml:space="preserve">вежбом рефлексије</w:t>
      </w:r>
      <w:r w:rsidRPr="00232AE3">
        <w:rPr>
          <w:lang w:val="en-GB"/>
        </w:rPr>
        <w:t xml:space="preserve">: размислите о својој институцији или неком месту које познајете. </w:t>
      </w:r>
      <w:r w:rsidRPr="00232AE3" w:rsidR="001F7F8E">
        <w:rPr>
          <w:b/>
          <w:bCs/>
          <w:i/>
          <w:iCs/>
          <w:lang w:val="en-GB"/>
        </w:rPr>
        <w:t xml:space="preserve">Које стандарде приступачности или прописе сматрате да је ваша организација испунила и шта јој можда недостаје? </w:t>
      </w:r>
      <w:r w:rsidRPr="00232AE3" w:rsidR="001F7F8E">
        <w:rPr>
          <w:lang w:val="en-GB"/>
        </w:rPr>
        <w:t xml:space="preserve">На пример, да ли ваша организација испуњава минималне грађевинске захтеве (као што су рампе, тоалети приступачни за кориснике колица)? Постоје ли неке услуге за кориснике које испуњавају стандардизоване критеријуме (на пример, бесплатан улаз за пратиоце или алтернативни формати информација)? Постављајући себи ова питања, почињете да успостављате везу између теоријских стандарда и праксе у појединачном објекту.</w:t>
      </w:r>
    </w:p>
    <w:p w:rsidRPr="00232AE3" w:rsidR="00185C56" w:rsidP="00541AE0" w:rsidRDefault="00185C56" w14:paraId="0B58DF86" w14:textId="77777777">
      <w:pPr>
        <w:rPr>
          <w:lang w:val="en-GB"/>
        </w:rPr>
      </w:pPr>
    </w:p>
    <w:p w:rsidRPr="00232AE3" w:rsidR="00185C56" w:rsidP="00541AE0" w:rsidRDefault="00185C56" w14:paraId="3D1DAC49" w14:textId="77777777">
      <w:pPr>
        <w:rPr>
          <w:lang w:val="en-GB"/>
        </w:rPr>
      </w:pPr>
    </w:p>
    <w:p w:rsidRPr="00232AE3" w:rsidR="00905C0F" w:rsidRDefault="00905C0F" w14:paraId="7F3E1CF9" w14:textId="243EAED1">
      <w:pPr>
        <w:jc w:val="left"/>
        <w:rPr>
          <w:lang w:val="en-GB"/>
        </w:rPr>
      </w:pPr>
      <w:r w:rsidRPr="00232AE3">
        <w:rPr>
          <w:lang w:val="en-GB"/>
        </w:rPr>
        <w:br w:type="page"/>
      </w:r>
    </w:p>
    <w:p w:rsidRPr="00232AE3" w:rsidR="00905C0F" w:rsidP="0025104D" w:rsidRDefault="00905C0F" w14:paraId="2A0C6AEF" w14:textId="77777777">
      <w:pPr>
        <w:pStyle w:val="Heading1"/>
        <w:numPr>
          <w:ilvl w:val="0"/>
          <w:numId w:val="1"/>
        </w:numPr>
      </w:pPr>
      <w:bookmarkStart w:name="_Toc218074686" w:id="27"/>
      <w:bookmarkStart w:name="_Toc219970053" w:id="28"/>
      <w:r w:rsidRPr="00232AE3">
        <w:lastRenderedPageBreak/>
      </w:r>
      <w:r w:rsidRPr="00232AE3">
        <w:t xml:space="preserve">МОДУЛ 3: Провођење ревизија и процена приступачности локација</w:t>
      </w:r>
      <w:bookmarkEnd w:id="27"/>
      <w:bookmarkEnd w:id="28"/>
    </w:p>
    <w:p w:rsidRPr="00232AE3" w:rsidR="00905C0F" w:rsidP="00905C0F" w:rsidRDefault="00905C0F" w14:paraId="396F27A5" w14:textId="77777777">
      <w:pPr>
        <w:rPr>
          <w:lang w:val="en-GB"/>
        </w:rPr>
      </w:pPr>
    </w:p>
    <w:p w:rsidRPr="00232AE3" w:rsidR="00EA5936" w:rsidP="0025104D" w:rsidRDefault="00EA5936" w14:paraId="74E067DD" w14:textId="77777777">
      <w:pPr>
        <w:pStyle w:val="Heading2"/>
        <w:numPr>
          <w:ilvl w:val="1"/>
          <w:numId w:val="1"/>
        </w:numPr>
        <w:rPr>
          <w:lang w:val="en-GB"/>
        </w:rPr>
      </w:pPr>
      <w:bookmarkStart w:name="_Toc219970054" w:id="29"/>
      <w:r w:rsidRPr="00232AE3">
        <w:rPr>
          <w:lang w:val="en-GB"/>
        </w:rPr>
        <w:t xml:space="preserve">Типови ревизија приступачности</w:t>
      </w:r>
      <w:bookmarkEnd w:id="29"/>
    </w:p>
    <w:p w:rsidRPr="00232AE3" w:rsidR="00EA5936" w:rsidP="00905C0F" w:rsidRDefault="00EA5936" w14:paraId="2A0A12B9" w14:textId="77777777">
      <w:pPr>
        <w:rPr>
          <w:lang w:val="en-GB"/>
        </w:rPr>
      </w:pPr>
    </w:p>
    <w:p w:rsidRPr="00232AE3" w:rsidR="00EA5936" w:rsidP="00EA5936" w:rsidRDefault="00EA5936" w14:paraId="647E9F02" w14:textId="69A9D8E2">
      <w:pPr>
        <w:rPr>
          <w:lang w:val="en-GB"/>
        </w:rPr>
      </w:pPr>
      <w:r w:rsidRPr="00232AE3">
        <w:rPr>
          <w:lang w:val="en-GB"/>
        </w:rPr>
        <w:t xml:space="preserve">Ниједна ревизија приступачности није иста. Различите врсте ревизија служиће вам у различитијој мери, у различитим фазама процеса ваше организације; и захтеваће различито време, стручност и независност.</w:t>
      </w:r>
    </w:p>
    <w:p w:rsidRPr="00232AE3" w:rsidR="00EA5936" w:rsidP="00EA5936" w:rsidRDefault="00EA5936" w14:paraId="07F31069" w14:textId="33F23FD4">
      <w:pPr>
        <w:rPr>
          <w:lang w:val="en-GB"/>
        </w:rPr>
      </w:pPr>
      <w:r w:rsidRPr="00232AE3">
        <w:rPr>
          <w:lang w:val="en-GB"/>
        </w:rPr>
        <w:t xml:space="preserve">Вероватно најчешћа грешка коју организације праве у погледу приступачности јесте избор ревизије која није прикладна за задатак. Површна, унутрашња провера се сматра потпуним испитивањем; или, обратно, бира се технички ригорозна ревизија уместо једноставне, почетне ревизије.</w:t>
      </w:r>
    </w:p>
    <w:p w:rsidRPr="00232AE3" w:rsidR="00EA5936" w:rsidP="00EA5936" w:rsidRDefault="00EA5936" w14:paraId="79D3DE8F" w14:textId="40F192C7">
      <w:pPr>
        <w:rPr>
          <w:lang w:val="en-GB"/>
        </w:rPr>
      </w:pPr>
      <w:r w:rsidRPr="00232AE3">
        <w:rPr>
          <w:lang w:val="en-GB"/>
        </w:rPr>
        <w:t xml:space="preserve">Овде ћемо описати примарне облике ревизија приступачности које се користе у туристичкој индустрији; када је која прикладна; шта свака од њих може разумно постићи; и где су њена ограничења.</w:t>
      </w:r>
    </w:p>
    <w:p w:rsidRPr="00232AE3" w:rsidR="00EA5936" w:rsidP="00905C0F" w:rsidRDefault="00EA5936" w14:paraId="47A0A87C" w14:textId="77777777">
      <w:pPr>
        <w:rPr>
          <w:lang w:val="en-GB"/>
        </w:rPr>
      </w:pPr>
    </w:p>
    <w:p w:rsidRPr="00232AE3" w:rsidR="00EA5936" w:rsidP="0025104D" w:rsidRDefault="00EA5936" w14:paraId="6EC3F5D6" w14:textId="02A8D7D1">
      <w:pPr>
        <w:pStyle w:val="Heading3"/>
        <w:numPr>
          <w:ilvl w:val="2"/>
          <w:numId w:val="1"/>
        </w:numPr>
        <w:rPr>
          <w:lang w:val="en-GB"/>
        </w:rPr>
      </w:pPr>
      <w:bookmarkStart w:name="_Toc219970055" w:id="30"/>
      <w:r w:rsidRPr="00232AE3">
        <w:rPr>
          <w:lang w:val="en-GB"/>
        </w:rPr>
        <w:t xml:space="preserve">Унутрашње самооцењивање</w:t>
      </w:r>
      <w:bookmarkEnd w:id="30"/>
    </w:p>
    <w:p w:rsidRPr="00232AE3" w:rsidR="00EA5936" w:rsidP="00EA5936" w:rsidRDefault="00EA5936" w14:paraId="39400AA8" w14:textId="77777777">
      <w:pPr>
        <w:rPr>
          <w:lang w:val="en-GB"/>
        </w:rPr>
      </w:pPr>
    </w:p>
    <w:p w:rsidRPr="00232AE3" w:rsidR="00EA5936" w:rsidP="00EA5936" w:rsidRDefault="00EA5936" w14:paraId="74DF885E" w14:textId="6B691463">
      <w:pPr>
        <w:rPr>
          <w:lang w:val="en-GB"/>
        </w:rPr>
      </w:pPr>
      <w:r w:rsidRPr="00232AE3">
        <w:rPr>
          <w:b/>
          <w:bCs/>
          <w:lang w:val="en-GB"/>
        </w:rPr>
        <w:t xml:space="preserve">Унутрашњу самооцену </w:t>
      </w:r>
      <w:r w:rsidRPr="00232AE3">
        <w:rPr>
          <w:lang w:val="en-GB"/>
        </w:rPr>
        <w:t xml:space="preserve">спроводи сама организација. Пример би могао бити менаџер; оперативни тим; или особље које свакодневно користи сајт као део свог посла.</w:t>
      </w:r>
    </w:p>
    <w:p w:rsidRPr="00232AE3" w:rsidR="00EA5936" w:rsidP="00EA5936" w:rsidRDefault="00EA5936" w14:paraId="3E7F8180" w14:textId="77777777">
      <w:pPr>
        <w:rPr>
          <w:lang w:val="en-GB"/>
        </w:rPr>
      </w:pPr>
      <w:r w:rsidRPr="00232AE3">
        <w:rPr>
          <w:lang w:val="en-GB"/>
        </w:rPr>
        <w:t xml:space="preserve">Чест први корак у процењивању приступачности туристичких сајтова је самооценjивање. Оно омогућава тимовима да идентификују и шта је доступно и шта очигледно не функционише; где ће корисници највероватније имати потешкоћа у навигацији сајтом.</w:t>
      </w:r>
    </w:p>
    <w:p w:rsidRPr="00232AE3" w:rsidR="00EA5936" w:rsidP="00EA5936" w:rsidRDefault="00EA5936" w14:paraId="3C97CF03" w14:textId="77777777">
      <w:pPr>
        <w:rPr>
          <w:lang w:val="en-GB"/>
        </w:rPr>
      </w:pPr>
      <w:r w:rsidRPr="00232AE3">
        <w:rPr>
          <w:lang w:val="en-GB"/>
        </w:rPr>
        <w:t xml:space="preserve">Када се правилно спроведе, самооценjивање ће помоћи у подизању свести особља о потенцијалним баријерама (и физичким и информационим) и изградити њихово самопоуздање. Како особље почне да уочава баријере поред којих обично пролази у својој свакодневној рутини, почеће да препознаје врата која могу бити тешка за отварање; знакове који можда нису видљиви гостима; мале баријере се брзо могу нагомилати.</w:t>
      </w:r>
    </w:p>
    <w:p w:rsidRPr="00232AE3" w:rsidR="00EA5936" w:rsidP="00EA5936" w:rsidRDefault="00EA5936" w14:paraId="7E5A95C3" w14:textId="4EA03845">
      <w:pPr>
        <w:rPr>
          <w:lang w:val="en-GB"/>
        </w:rPr>
      </w:pPr>
      <w:r w:rsidRPr="00232AE3">
        <w:rPr>
          <w:lang w:val="en-GB"/>
        </w:rPr>
        <w:t xml:space="preserve">Иако интерне ревизије имају много позитивних аспеката, </w:t>
      </w:r>
      <w:r w:rsidRPr="00232AE3">
        <w:rPr>
          <w:b/>
          <w:bCs/>
          <w:lang w:val="en-GB"/>
        </w:rPr>
        <w:t xml:space="preserve">постоје и нека ограничења</w:t>
      </w:r>
      <w:r w:rsidRPr="00232AE3">
        <w:rPr>
          <w:lang w:val="en-GB"/>
        </w:rPr>
        <w:t xml:space="preserve">. Како појединци свакодневно раде у свом окружењу, развијају наслове да превазиђу сопствене препреке. Пошто тачно знате где се свака препрека налази, престајете да их примећујете. Поред тога што знате локацију сваке препреке, због познавања распореда дајете усмене инструкције својим гостима. Ваши гости не поседују исто такво знање.</w:t>
      </w:r>
    </w:p>
    <w:p w:rsidRPr="00232AE3" w:rsidR="00EA5936" w:rsidP="00EA5936" w:rsidRDefault="00EA5936" w14:paraId="1B18C4DA" w14:textId="77777777">
      <w:pPr>
        <w:rPr>
          <w:lang w:val="en-GB"/>
        </w:rPr>
      </w:pPr>
      <w:r w:rsidRPr="00232AE3">
        <w:rPr>
          <w:lang w:val="en-GB"/>
        </w:rPr>
        <w:t xml:space="preserve">Следе најбоље примене интерних ревизија:</w:t>
      </w:r>
    </w:p>
    <w:p w:rsidRPr="00232AE3" w:rsidR="00EA5936" w:rsidRDefault="00EA5936" w14:paraId="71CB5709" w14:textId="77777777">
      <w:pPr>
        <w:pStyle w:val="ListParagraph"/>
        <w:numPr>
          <w:ilvl w:val="0"/>
          <w:numId w:val="9"/>
        </w:numPr>
        <w:rPr>
          <w:lang w:val="en-GB"/>
        </w:rPr>
      </w:pPr>
      <w:r w:rsidRPr="00232AE3">
        <w:rPr>
          <w:lang w:val="en-GB"/>
        </w:rPr>
        <w:t xml:space="preserve">Почетак рада са приступачношћу.</w:t>
      </w:r>
    </w:p>
    <w:p w:rsidRPr="00232AE3" w:rsidR="00EA5936" w:rsidRDefault="00EA5936" w14:paraId="0E8FD120" w14:textId="77777777">
      <w:pPr>
        <w:pStyle w:val="ListParagraph"/>
        <w:numPr>
          <w:ilvl w:val="0"/>
          <w:numId w:val="9"/>
        </w:numPr>
        <w:rPr>
          <w:lang w:val="en-GB"/>
        </w:rPr>
      </w:pPr>
      <w:r w:rsidRPr="00232AE3">
        <w:rPr>
          <w:lang w:val="en-GB"/>
        </w:rPr>
        <w:t xml:space="preserve">Идентификовање баријера за које је потребно мало или нимало труда да се отклоне; брзи успеси.</w:t>
      </w:r>
    </w:p>
    <w:p w:rsidRPr="00232AE3" w:rsidR="00EA5936" w:rsidRDefault="00EA5936" w14:paraId="2EEF3B44" w14:textId="77777777">
      <w:pPr>
        <w:pStyle w:val="ListParagraph"/>
        <w:numPr>
          <w:ilvl w:val="0"/>
          <w:numId w:val="9"/>
        </w:numPr>
        <w:rPr>
          <w:lang w:val="en-GB"/>
        </w:rPr>
      </w:pPr>
      <w:r w:rsidRPr="00232AE3">
        <w:rPr>
          <w:lang w:val="en-GB"/>
        </w:rPr>
        <w:t xml:space="preserve">Припрема за спољну ревизију која ће бити независно проверена.</w:t>
      </w:r>
    </w:p>
    <w:p w:rsidRPr="00232AE3" w:rsidR="00EA5936" w:rsidRDefault="00EA5936" w14:paraId="7CC1D7E9" w14:textId="13CCB2AC">
      <w:pPr>
        <w:pStyle w:val="ListParagraph"/>
        <w:numPr>
          <w:ilvl w:val="0"/>
          <w:numId w:val="9"/>
        </w:numPr>
        <w:rPr>
          <w:lang w:val="en-GB"/>
        </w:rPr>
      </w:pPr>
      <w:r w:rsidRPr="00232AE3">
        <w:rPr>
          <w:lang w:val="en-GB"/>
        </w:rPr>
        <w:t xml:space="preserve">Развој интерне свести и преузимање одговорности за приступачност.</w:t>
      </w:r>
    </w:p>
    <w:p w:rsidRPr="00232AE3" w:rsidR="00EA5936" w:rsidP="00EA5936" w:rsidRDefault="00EA5936" w14:paraId="3385083F" w14:textId="77777777">
      <w:pPr>
        <w:rPr>
          <w:lang w:val="en-GB"/>
        </w:rPr>
      </w:pPr>
      <w:r w:rsidRPr="00232AE3">
        <w:rPr>
          <w:lang w:val="en-GB"/>
        </w:rPr>
        <w:lastRenderedPageBreak/>
      </w:r>
      <w:r w:rsidRPr="00232AE3">
        <w:rPr>
          <w:lang w:val="en-GB"/>
        </w:rPr>
        <w:t xml:space="preserve">Унутрашње прегледе никада не треба сматрати заменом за независну процену, посебно ако ће се резултати прегледа објавити и/или користити од стране </w:t>
      </w:r>
      <w:r w:rsidRPr="00232AE3">
        <w:rPr>
          <w:lang w:val="en-GB"/>
        </w:rPr>
        <w:t xml:space="preserve">путника </w:t>
      </w:r>
      <w:r w:rsidRPr="00232AE3">
        <w:rPr>
          <w:lang w:val="en-GB"/>
        </w:rPr>
        <w:t xml:space="preserve">за планирање путовања.</w:t>
      </w:r>
    </w:p>
    <w:p w:rsidRPr="00232AE3" w:rsidR="00EA5936" w:rsidP="00905C0F" w:rsidRDefault="00EA5936" w14:paraId="14C0BA51" w14:textId="77777777">
      <w:pPr>
        <w:rPr>
          <w:lang w:val="en-GB"/>
        </w:rPr>
      </w:pPr>
    </w:p>
    <w:p w:rsidRPr="00232AE3" w:rsidR="00EA5936" w:rsidP="0025104D" w:rsidRDefault="00EA5936" w14:paraId="7A2D2931" w14:textId="77777777">
      <w:pPr>
        <w:pStyle w:val="Heading3"/>
        <w:numPr>
          <w:ilvl w:val="2"/>
          <w:numId w:val="1"/>
        </w:numPr>
        <w:rPr>
          <w:lang w:val="en-GB"/>
        </w:rPr>
      </w:pPr>
      <w:bookmarkStart w:name="_Toc219970056" w:id="31"/>
      <w:r w:rsidRPr="00232AE3">
        <w:rPr>
          <w:lang w:val="en-GB"/>
        </w:rPr>
        <w:t xml:space="preserve">Спољни професионални аудити</w:t>
      </w:r>
      <w:bookmarkEnd w:id="31"/>
    </w:p>
    <w:p w:rsidRPr="00232AE3" w:rsidR="00EA5936" w:rsidP="00EA5936" w:rsidRDefault="00EA5936" w14:paraId="1DF7A06F" w14:textId="77777777">
      <w:pPr>
        <w:rPr>
          <w:lang w:val="en-GB"/>
        </w:rPr>
      </w:pPr>
    </w:p>
    <w:p w:rsidRPr="00232AE3" w:rsidR="00EA5936" w:rsidP="00EA5936" w:rsidRDefault="00EA5936" w14:paraId="792627EE" w14:textId="2827E7E2">
      <w:pPr>
        <w:rPr>
          <w:lang w:val="en-GB"/>
        </w:rPr>
      </w:pPr>
      <w:r w:rsidRPr="00232AE3">
        <w:rPr>
          <w:lang w:val="en-GB"/>
        </w:rPr>
        <w:t xml:space="preserve">Спољни аудит приступачности спроводи трећа страна која има неопходне квалификације и искуство у процењивању приступачности.</w:t>
      </w:r>
    </w:p>
    <w:p w:rsidRPr="00232AE3" w:rsidR="00EA5936" w:rsidP="00EA5936" w:rsidRDefault="00EA5936" w14:paraId="47D6D61D" w14:textId="1A6237BD">
      <w:pPr>
        <w:rPr>
          <w:lang w:val="en-GB"/>
        </w:rPr>
      </w:pPr>
      <w:r w:rsidRPr="00232AE3">
        <w:rPr>
          <w:lang w:val="en-GB"/>
        </w:rPr>
        <w:t xml:space="preserve">Коришћење спољне ревизије приступачности омогућава потпуно независан увид у </w:t>
      </w:r>
      <w:r w:rsidRPr="00232AE3" w:rsidR="00153637">
        <w:rPr>
          <w:lang w:val="en-GB"/>
        </w:rPr>
        <w:t xml:space="preserve">објекат</w:t>
      </w:r>
      <w:r w:rsidRPr="00232AE3">
        <w:rPr>
          <w:lang w:val="en-GB"/>
        </w:rPr>
        <w:t xml:space="preserve">. Спољни ревизор нема успостављени интерес у томе како обично послујете; може се фокусирати искључиво на оно што постоји, како се користи и како функционише за различите типове корисника.</w:t>
      </w:r>
    </w:p>
    <w:p w:rsidRPr="00232AE3" w:rsidR="00EA5936" w:rsidP="00EA5936" w:rsidRDefault="00EA5936" w14:paraId="17E0EBBB" w14:textId="77777777">
      <w:pPr>
        <w:rPr>
          <w:lang w:val="en-GB"/>
        </w:rPr>
      </w:pPr>
      <w:r w:rsidRPr="00232AE3">
        <w:rPr>
          <w:lang w:val="en-GB"/>
        </w:rPr>
        <w:t xml:space="preserve">Аудити приступачности које спроводе професионалци обично имају формализованији процес са више детаља и мерења. Аудит може да обухвати мерење различитих аспеката простора (нпр. ширине пролаза за колица, силе отварања врата), преглед политика и процедура, посматрање </w:t>
      </w:r>
      <w:r w:rsidRPr="00232AE3">
        <w:rPr>
          <w:lang w:val="en-GB"/>
        </w:rPr>
        <w:t xml:space="preserve">понашања</w:t>
      </w:r>
      <w:r w:rsidRPr="00232AE3">
        <w:rPr>
          <w:lang w:val="en-GB"/>
        </w:rPr>
        <w:t xml:space="preserve"> особља</w:t>
      </w:r>
      <w:r w:rsidRPr="00232AE3">
        <w:rPr>
          <w:lang w:val="en-GB"/>
        </w:rPr>
        <w:t xml:space="preserve">, документовање резултата уз пратеће доказе итд.</w:t>
      </w:r>
    </w:p>
    <w:p w:rsidRPr="00232AE3" w:rsidR="00153637" w:rsidP="00EA5936" w:rsidRDefault="00EA5936" w14:paraId="6344C60A" w14:textId="77777777">
      <w:pPr>
        <w:rPr>
          <w:lang w:val="en-GB"/>
        </w:rPr>
      </w:pPr>
      <w:r w:rsidRPr="00232AE3">
        <w:rPr>
          <w:lang w:val="en-GB"/>
        </w:rPr>
        <w:t xml:space="preserve">Када обављате пословање везано за туризам, спољни аудити су посебно корисни када:</w:t>
      </w:r>
    </w:p>
    <w:p w:rsidRPr="00232AE3" w:rsidR="00153637" w:rsidRDefault="00EA5936" w14:paraId="70241F45" w14:textId="77777777">
      <w:pPr>
        <w:pStyle w:val="ListParagraph"/>
        <w:numPr>
          <w:ilvl w:val="0"/>
          <w:numId w:val="38"/>
        </w:numPr>
        <w:rPr>
          <w:lang w:val="en-GB"/>
        </w:rPr>
      </w:pPr>
      <w:r w:rsidRPr="00232AE3">
        <w:rPr>
          <w:lang w:val="en-GB"/>
        </w:rPr>
        <w:t xml:space="preserve">Имате намеру да поделите информације о приступу са јавношћу.</w:t>
      </w:r>
    </w:p>
    <w:p w:rsidRPr="00232AE3" w:rsidR="00153637" w:rsidRDefault="00EA5936" w14:paraId="5F60CE3F" w14:textId="77777777">
      <w:pPr>
        <w:pStyle w:val="ListParagraph"/>
        <w:numPr>
          <w:ilvl w:val="0"/>
          <w:numId w:val="38"/>
        </w:numPr>
        <w:rPr>
          <w:lang w:val="en-GB"/>
        </w:rPr>
      </w:pPr>
      <w:r w:rsidRPr="00232AE3">
        <w:rPr>
          <w:lang w:val="en-GB"/>
        </w:rPr>
        <w:t xml:space="preserve">Ваш сајт је велики или има високе факторе ризика.</w:t>
      </w:r>
    </w:p>
    <w:p w:rsidRPr="00232AE3" w:rsidR="00153637" w:rsidRDefault="00EA5936" w14:paraId="4DDA2831" w14:textId="77777777">
      <w:pPr>
        <w:pStyle w:val="ListParagraph"/>
        <w:numPr>
          <w:ilvl w:val="0"/>
          <w:numId w:val="38"/>
        </w:numPr>
        <w:rPr>
          <w:lang w:val="en-GB"/>
        </w:rPr>
      </w:pPr>
      <w:r w:rsidRPr="00232AE3">
        <w:rPr>
          <w:lang w:val="en-GB"/>
        </w:rPr>
        <w:t xml:space="preserve">Законодавство или уговорне обавезе захтевају ревизију.</w:t>
      </w:r>
    </w:p>
    <w:p w:rsidRPr="00232AE3" w:rsidR="00153637" w:rsidRDefault="00EA5936" w14:paraId="56240201" w14:textId="77777777">
      <w:pPr>
        <w:pStyle w:val="ListParagraph"/>
        <w:numPr>
          <w:ilvl w:val="0"/>
          <w:numId w:val="38"/>
        </w:numPr>
        <w:rPr>
          <w:lang w:val="en-GB"/>
        </w:rPr>
      </w:pPr>
      <w:r w:rsidRPr="00232AE3">
        <w:rPr>
          <w:lang w:val="en-GB"/>
        </w:rPr>
        <w:t xml:space="preserve">Инвестиционе одлуке зависе од резултата ревизије.</w:t>
      </w:r>
    </w:p>
    <w:p w:rsidRPr="00232AE3" w:rsidR="00153637" w:rsidRDefault="00EA5936" w14:paraId="52785B77" w14:textId="77777777">
      <w:pPr>
        <w:pStyle w:val="ListParagraph"/>
        <w:numPr>
          <w:ilvl w:val="0"/>
          <w:numId w:val="38"/>
        </w:numPr>
        <w:rPr>
          <w:lang w:val="en-GB"/>
        </w:rPr>
      </w:pPr>
      <w:r w:rsidRPr="00232AE3">
        <w:rPr>
          <w:lang w:val="en-GB"/>
        </w:rPr>
        <w:t xml:space="preserve">Изградња поверења код купаца са инвалидитетом је највиши приоритет.</w:t>
      </w:r>
    </w:p>
    <w:p w:rsidRPr="00232AE3" w:rsidR="00EA5936" w:rsidP="00EA5936" w:rsidRDefault="00EA5936" w14:paraId="297A8308" w14:textId="16AEFEF9">
      <w:pPr>
        <w:rPr>
          <w:lang w:val="en-GB"/>
        </w:rPr>
      </w:pPr>
      <w:r w:rsidRPr="00232AE3">
        <w:rPr>
          <w:lang w:val="en-GB"/>
        </w:rPr>
        <w:t xml:space="preserve">Очекује се да ће спољни аудит приступачности остати практичан и пружити препоруке зашто нешто представља баријеру, као и предложена побољшања која су остварива у складу са буџетским и/или заштитним разлозима.</w:t>
      </w:r>
    </w:p>
    <w:p w:rsidRPr="00232AE3" w:rsidR="00EA5936" w:rsidP="00EA5936" w:rsidRDefault="00EA5936" w14:paraId="5C0180E7" w14:textId="77777777">
      <w:pPr>
        <w:rPr>
          <w:lang w:val="en-GB"/>
        </w:rPr>
      </w:pPr>
      <w:r w:rsidRPr="00232AE3">
        <w:rPr>
          <w:lang w:val="en-GB"/>
        </w:rPr>
        <w:t xml:space="preserve">Спољни аудити обично дају најбоље резултате када је организација отворена и пријемчива за учешће ревизора. Обично ће третирање ревизора као колегу/партнера довести до бољих резултата у поређењу са тим да ревизор делује као инспектор.</w:t>
      </w:r>
    </w:p>
    <w:p w:rsidRPr="00232AE3" w:rsidR="00EA5936" w:rsidP="00905C0F" w:rsidRDefault="00EA5936" w14:paraId="01128FC3" w14:textId="77777777">
      <w:pPr>
        <w:rPr>
          <w:lang w:val="en-GB"/>
        </w:rPr>
      </w:pPr>
    </w:p>
    <w:p w:rsidRPr="00232AE3" w:rsidR="00153637" w:rsidP="0025104D" w:rsidRDefault="00153637" w14:paraId="0D3DFC85" w14:textId="77777777">
      <w:pPr>
        <w:pStyle w:val="Heading3"/>
        <w:numPr>
          <w:ilvl w:val="2"/>
          <w:numId w:val="1"/>
        </w:numPr>
        <w:rPr>
          <w:lang w:val="en-GB"/>
        </w:rPr>
      </w:pPr>
      <w:bookmarkStart w:name="_Toc219970057" w:id="32"/>
      <w:r w:rsidRPr="00232AE3">
        <w:rPr>
          <w:lang w:val="en-GB"/>
        </w:rPr>
        <w:t xml:space="preserve">Аудити засновани на личном искуству и вођени од стране корисника</w:t>
      </w:r>
      <w:bookmarkEnd w:id="32"/>
    </w:p>
    <w:p w:rsidRPr="00232AE3" w:rsidR="00153637" w:rsidP="00153637" w:rsidRDefault="00153637" w14:paraId="6A58BBFD" w14:textId="77777777">
      <w:pPr>
        <w:rPr>
          <w:lang w:val="en-GB"/>
        </w:rPr>
      </w:pPr>
    </w:p>
    <w:p w:rsidRPr="00232AE3" w:rsidR="00153637" w:rsidP="00153637" w:rsidRDefault="00153637" w14:paraId="1E0D3DD4" w14:textId="77777777">
      <w:pPr>
        <w:rPr>
          <w:lang w:val="en-GB"/>
        </w:rPr>
      </w:pPr>
      <w:r w:rsidRPr="00232AE3">
        <w:rPr>
          <w:lang w:val="en-GB"/>
        </w:rPr>
        <w:t xml:space="preserve">Аудит заснован на личном искуству спроводе појединци који имају непосредно искуство са одређеном врстом инвалидитета или потребе за приступом, а обично се спроводи у партнерству са стручњацима за приступачност.</w:t>
      </w:r>
    </w:p>
    <w:p w:rsidRPr="00232AE3" w:rsidR="00153637" w:rsidP="00153637" w:rsidRDefault="00153637" w14:paraId="7D09BABD" w14:textId="6930CF72">
      <w:pPr>
        <w:rPr>
          <w:lang w:val="en-GB"/>
        </w:rPr>
      </w:pPr>
      <w:r w:rsidRPr="00232AE3">
        <w:rPr>
          <w:lang w:val="en-GB"/>
        </w:rPr>
        <w:t xml:space="preserve">Фокус аудитирања заснованог на личном искуству је на томе колико је неко искуство, производ или окружење употребљиво, уместо на мерењу техничке усклађености са стандардима и прописима. Кључно питање које се поставља у аудиту заснованом на личном искуству је</w:t>
      </w:r>
      <w:r w:rsidRPr="00232AE3">
        <w:rPr>
          <w:b/>
          <w:bCs/>
          <w:lang w:val="en-GB"/>
        </w:rPr>
        <w:t xml:space="preserve">: "Може ли неко ово заиста користити у пракси?"</w:t>
      </w:r>
    </w:p>
    <w:p w:rsidRPr="00232AE3" w:rsidR="00153637" w:rsidP="00153637" w:rsidRDefault="00153637" w14:paraId="794DE4DC" w14:textId="79A111BF">
      <w:pPr>
        <w:rPr>
          <w:lang w:val="en-GB"/>
        </w:rPr>
      </w:pPr>
      <w:r w:rsidRPr="00232AE3">
        <w:rPr>
          <w:lang w:val="en-GB"/>
        </w:rPr>
        <w:t xml:space="preserve">Аудити засновани на личном искуству имају огромну вредност у контексту туризма и других путовања. Они ће идентификовати проблеме који можда не би били откривени само мерењем. На </w:t>
      </w:r>
      <w:r w:rsidRPr="00232AE3">
        <w:rPr>
          <w:lang w:val="en-GB"/>
        </w:rPr>
        <w:t xml:space="preserve">пример, у</w:t>
      </w:r>
      <w:r w:rsidRPr="00232AE3">
        <w:rPr>
          <w:lang w:val="en-GB"/>
        </w:rPr>
        <w:lastRenderedPageBreak/>
      </w:r>
      <w:r w:rsidRPr="00232AE3">
        <w:rPr>
          <w:lang w:val="en-GB"/>
        </w:rPr>
        <w:t xml:space="preserve"> , врата могу испуњавати минималну потребну ширину за приступ колицима, али и даље могу изазвати страх код корисника да користе улаз. Слично томе, рецепциона шалтер може бити технички у складу (нпр. приступачан), али и даље може бити тешко комуницирати са њим због величине или распореда. Коначно, туристичка рута може бити у складу са прописима у погледу уклоњених степеница, али удаљеност између тачака од интереса може изазвати физичку уморност или исцрпљеност.</w:t>
      </w:r>
    </w:p>
    <w:p w:rsidRPr="00232AE3" w:rsidR="00153637" w:rsidP="00153637" w:rsidRDefault="00153637" w14:paraId="3C51C408" w14:textId="77777777">
      <w:pPr>
        <w:rPr>
          <w:lang w:val="en-GB"/>
        </w:rPr>
      </w:pPr>
      <w:r w:rsidRPr="00232AE3">
        <w:rPr>
          <w:lang w:val="en-GB"/>
        </w:rPr>
        <w:t xml:space="preserve">Кључне области истакнуте у ревизијама животног искуства обухватају:</w:t>
      </w:r>
    </w:p>
    <w:p w:rsidRPr="00232AE3" w:rsidR="00153637" w:rsidRDefault="00153637" w14:paraId="27DA4757" w14:textId="4FBAB585">
      <w:pPr>
        <w:pStyle w:val="ListParagraph"/>
        <w:numPr>
          <w:ilvl w:val="0"/>
          <w:numId w:val="39"/>
        </w:numPr>
        <w:rPr>
          <w:lang w:val="en-GB"/>
        </w:rPr>
      </w:pPr>
      <w:r w:rsidRPr="00232AE3">
        <w:rPr>
          <w:lang w:val="en-GB"/>
        </w:rPr>
        <w:t xml:space="preserve">Емоционалне и когнитивне баријере/оптерећења;</w:t>
      </w:r>
    </w:p>
    <w:p w:rsidRPr="00232AE3" w:rsidR="00153637" w:rsidRDefault="00153637" w14:paraId="7BEFA5AD" w14:textId="09CD50A1">
      <w:pPr>
        <w:pStyle w:val="ListParagraph"/>
        <w:numPr>
          <w:ilvl w:val="0"/>
          <w:numId w:val="39"/>
        </w:numPr>
        <w:rPr>
          <w:lang w:val="en-GB"/>
        </w:rPr>
      </w:pPr>
      <w:r w:rsidRPr="00232AE3">
        <w:rPr>
          <w:lang w:val="en-GB"/>
        </w:rPr>
        <w:t xml:space="preserve">Препреке/изазови у оријентацији;</w:t>
      </w:r>
    </w:p>
    <w:p w:rsidRPr="00232AE3" w:rsidR="00153637" w:rsidRDefault="00153637" w14:paraId="33B3CC38" w14:textId="052F2FF3">
      <w:pPr>
        <w:pStyle w:val="ListParagraph"/>
        <w:numPr>
          <w:ilvl w:val="0"/>
          <w:numId w:val="39"/>
        </w:numPr>
        <w:rPr>
          <w:lang w:val="en-GB"/>
        </w:rPr>
      </w:pPr>
      <w:r w:rsidRPr="00232AE3">
        <w:rPr>
          <w:lang w:val="en-GB"/>
        </w:rPr>
        <w:t xml:space="preserve">Препреке/прекиди у комуникацији;</w:t>
      </w:r>
    </w:p>
    <w:p w:rsidRPr="00232AE3" w:rsidR="00153637" w:rsidRDefault="00153637" w14:paraId="13AE4941" w14:textId="4DE5164D">
      <w:pPr>
        <w:pStyle w:val="ListParagraph"/>
        <w:numPr>
          <w:ilvl w:val="0"/>
          <w:numId w:val="39"/>
        </w:numPr>
        <w:rPr>
          <w:lang w:val="en-GB"/>
        </w:rPr>
      </w:pPr>
      <w:r w:rsidRPr="00232AE3">
        <w:rPr>
          <w:lang w:val="en-GB"/>
        </w:rPr>
        <w:t xml:space="preserve">Тачке у којима се губе достојанство и/или независност.</w:t>
      </w:r>
    </w:p>
    <w:p w:rsidRPr="00232AE3" w:rsidR="00153637" w:rsidP="00153637" w:rsidRDefault="00153637" w14:paraId="326A5DBF" w14:textId="77777777">
      <w:pPr>
        <w:rPr>
          <w:lang w:val="en-GB"/>
        </w:rPr>
      </w:pPr>
      <w:r w:rsidRPr="00232AE3">
        <w:rPr>
          <w:lang w:val="en-GB"/>
        </w:rPr>
        <w:t xml:space="preserve">Аудитирања искуства из прве руке су најефикаснија када се користе за:</w:t>
      </w:r>
    </w:p>
    <w:p w:rsidRPr="00232AE3" w:rsidR="00153637" w:rsidRDefault="00153637" w14:paraId="203CEBFA" w14:textId="13BEA65B">
      <w:pPr>
        <w:pStyle w:val="ListParagraph"/>
        <w:numPr>
          <w:ilvl w:val="0"/>
          <w:numId w:val="39"/>
        </w:numPr>
        <w:rPr>
          <w:lang w:val="en-GB"/>
        </w:rPr>
      </w:pPr>
      <w:r w:rsidRPr="00232AE3">
        <w:rPr>
          <w:lang w:val="en-GB"/>
        </w:rPr>
        <w:t xml:space="preserve">Преглед искустава која су усмерена ка посетиоцима;</w:t>
      </w:r>
    </w:p>
    <w:p w:rsidRPr="00232AE3" w:rsidR="00153637" w:rsidRDefault="00153637" w14:paraId="5C35937C" w14:textId="189C25A8">
      <w:pPr>
        <w:pStyle w:val="ListParagraph"/>
        <w:numPr>
          <w:ilvl w:val="0"/>
          <w:numId w:val="39"/>
        </w:numPr>
        <w:rPr>
          <w:lang w:val="en-GB"/>
        </w:rPr>
      </w:pPr>
      <w:r w:rsidRPr="00232AE3">
        <w:rPr>
          <w:lang w:val="en-GB"/>
        </w:rPr>
        <w:t xml:space="preserve">Евалуацију тура, атракција и активности;</w:t>
      </w:r>
    </w:p>
    <w:p w:rsidRPr="00232AE3" w:rsidR="00153637" w:rsidRDefault="00153637" w14:paraId="0E67E8B2" w14:textId="13495606">
      <w:pPr>
        <w:pStyle w:val="ListParagraph"/>
        <w:numPr>
          <w:ilvl w:val="0"/>
          <w:numId w:val="39"/>
        </w:numPr>
        <w:rPr>
          <w:lang w:val="en-GB"/>
        </w:rPr>
      </w:pPr>
      <w:r w:rsidRPr="00232AE3">
        <w:rPr>
          <w:lang w:val="en-GB"/>
        </w:rPr>
        <w:t xml:space="preserve">Преглед целокупног путовања купца;</w:t>
      </w:r>
    </w:p>
    <w:p w:rsidRPr="00232AE3" w:rsidR="00153637" w:rsidRDefault="00153637" w14:paraId="4356B6AD" w14:textId="4503FABF">
      <w:pPr>
        <w:pStyle w:val="ListParagraph"/>
        <w:numPr>
          <w:ilvl w:val="0"/>
          <w:numId w:val="39"/>
        </w:numPr>
        <w:rPr>
          <w:lang w:val="en-GB"/>
        </w:rPr>
      </w:pPr>
      <w:r w:rsidRPr="00232AE3">
        <w:rPr>
          <w:lang w:val="en-GB"/>
        </w:rPr>
        <w:t xml:space="preserve">Тестирање предложених промена у искуству/производу/окружењу.</w:t>
      </w:r>
    </w:p>
    <w:p w:rsidRPr="00232AE3" w:rsidR="00153637" w:rsidP="00153637" w:rsidRDefault="00153637" w14:paraId="70AAE5A8" w14:textId="77777777">
      <w:pPr>
        <w:rPr>
          <w:lang w:val="en-GB"/>
        </w:rPr>
      </w:pPr>
      <w:r w:rsidRPr="00232AE3">
        <w:rPr>
          <w:lang w:val="en-GB"/>
        </w:rPr>
        <w:t xml:space="preserve">Када се спроводе аудити стварног искуства, увек их треба третирати као значајне консултације, а не као симболичан процес консултација. Појединци који учествују у аудиту стварног искуства нису ту само да потврде одлуке које су други већ донели. Њихова улога је да пруже увид у искуство, производ или окружење који професионалци и оператери не могу да репликују.</w:t>
      </w:r>
    </w:p>
    <w:p w:rsidRPr="00232AE3" w:rsidR="00153637" w:rsidP="00905C0F" w:rsidRDefault="00153637" w14:paraId="1E2EFFEF" w14:textId="77777777">
      <w:pPr>
        <w:rPr>
          <w:lang w:val="en-GB"/>
        </w:rPr>
      </w:pPr>
    </w:p>
    <w:p w:rsidRPr="00232AE3" w:rsidR="00153637" w:rsidP="0025104D" w:rsidRDefault="00153637" w14:paraId="405202A6" w14:textId="41107D00">
      <w:pPr>
        <w:pStyle w:val="Heading3"/>
        <w:numPr>
          <w:ilvl w:val="2"/>
          <w:numId w:val="1"/>
        </w:numPr>
        <w:rPr>
          <w:lang w:val="en-GB"/>
        </w:rPr>
      </w:pPr>
      <w:bookmarkStart w:name="_Toc219970058" w:id="33"/>
      <w:r w:rsidRPr="00232AE3">
        <w:rPr>
          <w:lang w:val="en-GB"/>
        </w:rPr>
        <w:t xml:space="preserve">Аудити тајанственог госта</w:t>
      </w:r>
      <w:bookmarkEnd w:id="33"/>
    </w:p>
    <w:p w:rsidRPr="00232AE3" w:rsidR="00C31141" w:rsidP="00153637" w:rsidRDefault="00C31141" w14:paraId="64C768EA" w14:textId="77777777">
      <w:pPr>
        <w:rPr>
          <w:lang w:val="en-GB"/>
        </w:rPr>
      </w:pPr>
    </w:p>
    <w:p w:rsidRPr="00232AE3" w:rsidR="00153637" w:rsidP="00153637" w:rsidRDefault="00153637" w14:paraId="253C7E43" w14:textId="285F22D1">
      <w:pPr>
        <w:rPr>
          <w:lang w:val="en-GB"/>
        </w:rPr>
      </w:pPr>
      <w:r w:rsidRPr="00232AE3">
        <w:rPr>
          <w:lang w:val="en-GB"/>
        </w:rPr>
        <w:t xml:space="preserve">Аудити тајанственог госта су веома слични аудитима стварног искуства. Међутим, разлика је у томе што особље не зна да се аудит спроводи у тренутку његовог спровођења.</w:t>
      </w:r>
    </w:p>
    <w:p w:rsidRPr="00232AE3" w:rsidR="00153637" w:rsidP="00153637" w:rsidRDefault="00153637" w14:paraId="1CC48FA8" w14:textId="77777777">
      <w:pPr>
        <w:rPr>
          <w:lang w:val="en-GB"/>
        </w:rPr>
      </w:pPr>
      <w:r w:rsidRPr="00232AE3">
        <w:rPr>
          <w:lang w:val="en-GB"/>
        </w:rPr>
        <w:t xml:space="preserve">Аудитор посећује локацију као што би то урадио "обичан" гост. То значи да је аудитор резервисао, стигао, постављао питања и кретао се по објекту као што би то урадио обичан посетилац. Аудитору није пружена никаква претходна планирања или помоћ.</w:t>
      </w:r>
    </w:p>
    <w:p w:rsidRPr="00232AE3" w:rsidR="00153637" w:rsidP="00153637" w:rsidRDefault="00153637" w14:paraId="3BC7E62A" w14:textId="77777777">
      <w:pPr>
        <w:rPr>
          <w:lang w:val="en-GB"/>
        </w:rPr>
      </w:pPr>
      <w:r w:rsidRPr="00232AE3">
        <w:rPr>
          <w:lang w:val="en-GB"/>
        </w:rPr>
        <w:t xml:space="preserve">Предности спровођења Mystery Guest Audit обухватају:</w:t>
      </w:r>
    </w:p>
    <w:p w:rsidRPr="00232AE3" w:rsidR="00153637" w:rsidRDefault="00153637" w14:paraId="7ED5B3B1" w14:textId="77777777">
      <w:pPr>
        <w:pStyle w:val="ListParagraph"/>
        <w:numPr>
          <w:ilvl w:val="0"/>
          <w:numId w:val="40"/>
        </w:numPr>
        <w:rPr>
          <w:lang w:val="en-GB"/>
        </w:rPr>
      </w:pPr>
      <w:r w:rsidRPr="00232AE3">
        <w:rPr>
          <w:lang w:val="en-GB"/>
        </w:rPr>
        <w:t xml:space="preserve">Колико лако можете да приступите информацијама о услугама које ваша компанија нуди у тренутку резервације?</w:t>
      </w:r>
    </w:p>
    <w:p w:rsidRPr="00232AE3" w:rsidR="00153637" w:rsidRDefault="00153637" w14:paraId="675B96B8" w14:textId="77777777">
      <w:pPr>
        <w:pStyle w:val="ListParagraph"/>
        <w:numPr>
          <w:ilvl w:val="0"/>
          <w:numId w:val="40"/>
        </w:numPr>
        <w:rPr>
          <w:lang w:val="en-GB"/>
        </w:rPr>
      </w:pPr>
      <w:r w:rsidRPr="00232AE3">
        <w:rPr>
          <w:lang w:val="en-GB"/>
        </w:rPr>
        <w:t xml:space="preserve">Да ли особље адекватно реагује на ваша питања и недоумице у директној интеракцији?</w:t>
      </w:r>
    </w:p>
    <w:p w:rsidRPr="00232AE3" w:rsidR="00153637" w:rsidRDefault="00153637" w14:paraId="3FB1EFC7" w14:textId="77777777">
      <w:pPr>
        <w:pStyle w:val="ListParagraph"/>
        <w:numPr>
          <w:ilvl w:val="0"/>
          <w:numId w:val="40"/>
        </w:numPr>
        <w:rPr>
          <w:lang w:val="en-GB"/>
        </w:rPr>
      </w:pPr>
      <w:r w:rsidRPr="00232AE3">
        <w:rPr>
          <w:lang w:val="en-GB"/>
        </w:rPr>
        <w:t xml:space="preserve">Да ли постоје неусклађености између онога што вам је речено да ће се догодити и онога што се заправо дешава?</w:t>
      </w:r>
    </w:p>
    <w:p w:rsidRPr="00232AE3" w:rsidR="00153637" w:rsidRDefault="00153637" w14:paraId="28488474" w14:textId="77777777">
      <w:pPr>
        <w:pStyle w:val="ListParagraph"/>
        <w:numPr>
          <w:ilvl w:val="0"/>
          <w:numId w:val="40"/>
        </w:numPr>
        <w:rPr>
          <w:lang w:val="en-GB"/>
        </w:rPr>
      </w:pPr>
      <w:r w:rsidRPr="00232AE3">
        <w:rPr>
          <w:lang w:val="en-GB"/>
        </w:rPr>
        <w:t xml:space="preserve">Када се суоче са питањима везаним за приступачност, колико су запослени самоуверени?</w:t>
      </w:r>
    </w:p>
    <w:p w:rsidRPr="00232AE3" w:rsidR="00153637" w:rsidP="00153637" w:rsidRDefault="00153637" w14:paraId="5C349925" w14:textId="28EBE146">
      <w:pPr>
        <w:rPr>
          <w:lang w:val="en-GB"/>
        </w:rPr>
      </w:pPr>
      <w:r w:rsidRPr="00232AE3">
        <w:rPr>
          <w:lang w:val="en-GB"/>
        </w:rPr>
        <w:lastRenderedPageBreak/>
      </w:r>
      <w:r w:rsidRPr="00232AE3">
        <w:rPr>
          <w:lang w:val="en-GB"/>
        </w:rPr>
        <w:t xml:space="preserve">Вероватно је да ће тајна инспекција открити неусклађеност између писаних процедура и стварне праксе. Можда постоји процедура, али запослени можда није упознат са њом. Можда је спроведена обука, али запослени можда нема довољно самопоуздања да је примени. Ове врсте </w:t>
      </w:r>
      <w:r w:rsidRPr="00232AE3">
        <w:rPr>
          <w:lang w:val="en-GB"/>
        </w:rPr>
        <w:t xml:space="preserve">тајних инспекција треба користити за процену услуге према купцима и комуникације, реалног стања на првој линији, потреба за обуком и потврду већ уведених побољшања.</w:t>
      </w:r>
    </w:p>
    <w:p w:rsidRPr="00232AE3" w:rsidR="00153637" w:rsidP="00153637" w:rsidRDefault="00153637" w14:paraId="15B925DD" w14:textId="4290AAE7">
      <w:pPr>
        <w:rPr>
          <w:lang w:val="en-GB"/>
        </w:rPr>
      </w:pPr>
      <w:r w:rsidRPr="00232AE3">
        <w:rPr>
          <w:lang w:val="en-GB"/>
        </w:rPr>
        <w:t xml:space="preserve">Иако је коришћење ових аудитирања корисно, они не би требало да замене свеобухватнији физички аудит. Међутим, информације добијене кроз аудит тајног купца пружају вредан контекст за сва остала аудитирања.</w:t>
      </w:r>
    </w:p>
    <w:p w:rsidRPr="00232AE3" w:rsidR="00153637" w:rsidP="00905C0F" w:rsidRDefault="00153637" w14:paraId="5596455A" w14:textId="77777777">
      <w:pPr>
        <w:rPr>
          <w:lang w:val="en-GB"/>
        </w:rPr>
      </w:pPr>
    </w:p>
    <w:p w:rsidRPr="00232AE3" w:rsidR="00CA34E4" w:rsidP="0025104D" w:rsidRDefault="00CA34E4" w14:paraId="2CC66824" w14:textId="66817FC7">
      <w:pPr>
        <w:pStyle w:val="Heading2"/>
        <w:numPr>
          <w:ilvl w:val="1"/>
          <w:numId w:val="1"/>
        </w:numPr>
        <w:rPr>
          <w:lang w:val="en-GB"/>
        </w:rPr>
      </w:pPr>
      <w:bookmarkStart w:name="_Toc219970059" w:id="34"/>
      <w:r w:rsidRPr="00232AE3">
        <w:rPr>
          <w:lang w:val="en-GB"/>
        </w:rPr>
        <w:t xml:space="preserve">Припрема за ревизију</w:t>
      </w:r>
      <w:bookmarkEnd w:id="34"/>
    </w:p>
    <w:p w:rsidRPr="00232AE3" w:rsidR="00CA34E4" w:rsidP="00CA34E4" w:rsidRDefault="00CA34E4" w14:paraId="737F329E" w14:textId="77777777">
      <w:pPr>
        <w:rPr>
          <w:lang w:val="en-GB"/>
        </w:rPr>
      </w:pPr>
    </w:p>
    <w:p w:rsidRPr="00232AE3" w:rsidR="002D2A54" w:rsidP="00CA34E4" w:rsidRDefault="00114619" w14:paraId="5507E454" w14:textId="27F4A374">
      <w:pPr>
        <w:rPr>
          <w:lang w:val="en-GB"/>
        </w:rPr>
      </w:pPr>
      <w:r w:rsidRPr="00232AE3">
        <w:rPr>
          <w:lang w:val="en-GB"/>
        </w:rPr>
        <w:t xml:space="preserve">Аудити приступачности локалитета културног наслеђа имају јединствен скуп изазова. Локалитети наслеђа, због природе изградње током времена (и више адаптација), могу бити слојевити. Могу бити високо вредновани због свог историјског или културног интегритета. Поред тога, као радна туристичка окружења, постоје "стварни" посетиоци, особље и оперативни притисци који могу утицати на рад. </w:t>
      </w:r>
      <w:r w:rsidRPr="00232AE3">
        <w:rPr>
          <w:lang w:val="en-GB"/>
        </w:rPr>
        <w:t xml:space="preserve">Приликом спровођења аудита приступачности у окружењу наслеђа, фокус треба да буде шири од процене појединачних карактеристика. Аудит такође треба да испита како људи крећу по локацији, како доживљавају експонате, како комуницирају са особљем и како могу да учествују у искуству са достојанством. </w:t>
      </w:r>
      <w:r w:rsidRPr="00232AE3">
        <w:rPr>
          <w:lang w:val="en-GB"/>
        </w:rPr>
        <w:t xml:space="preserve">Водићемо вас кроз кључне области које треба проценити, почев од информација доступних пре посете, преко интеракције са особљем, до услуга пружених током посете. Али пре </w:t>
      </w:r>
      <w:r w:rsidRPr="00232AE3" w:rsidR="00CA34E4">
        <w:rPr>
          <w:lang w:val="en-GB"/>
        </w:rPr>
        <w:t xml:space="preserve">него што узмете таблет и почнете да испитујете улазе, постоји важна припрема. </w:t>
      </w:r>
      <w:r w:rsidRPr="00232AE3">
        <w:rPr>
          <w:b/>
          <w:bCs/>
          <w:lang w:val="en-GB"/>
        </w:rPr>
        <w:t xml:space="preserve">Морамо да испланирамо </w:t>
      </w:r>
      <w:r w:rsidRPr="00232AE3">
        <w:rPr>
          <w:lang w:val="en-GB"/>
        </w:rPr>
        <w:t xml:space="preserve">сам </w:t>
      </w:r>
      <w:r w:rsidRPr="00232AE3">
        <w:rPr>
          <w:b/>
          <w:bCs/>
          <w:lang w:val="en-GB"/>
        </w:rPr>
        <w:t xml:space="preserve">аудит</w:t>
      </w:r>
      <w:r w:rsidRPr="00232AE3">
        <w:rPr>
          <w:lang w:val="en-GB"/>
        </w:rPr>
        <w:t xml:space="preserve">.</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1940"/>
        <w:gridCol w:w="6996"/>
      </w:tblGrid>
      <w:tr w:rsidRPr="00232AE3" w:rsidR="002D2A54" w:rsidTr="00135586" w14:paraId="56E7572F" w14:textId="77777777">
        <w:trPr>
          <w:trHeight w:val="2230"/>
        </w:trPr>
        <w:tc>
          <w:tcPr>
            <w:tcW w:w="1940" w:type="dxa"/>
            <w:shd w:val="clear" w:color="auto" w:fill="1F4E79" w:themeFill="accent5" w:themeFillShade="80"/>
            <w:vAlign w:val="center"/>
          </w:tcPr>
          <w:p w:rsidRPr="00232AE3" w:rsidR="002D2A54" w:rsidP="002D2A54" w:rsidRDefault="002D2A54" w14:paraId="3E7634DA" w14:textId="3EC14C3D">
            <w:pPr>
              <w:jc w:val="left"/>
              <w:rPr>
                <w:b/>
                <w:bCs/>
                <w:color w:val="FFFFFF" w:themeColor="background1"/>
                <w:lang w:val="en-GB"/>
              </w:rPr>
            </w:pPr>
            <w:r w:rsidRPr="00232AE3">
              <w:rPr>
                <w:b/>
                <w:bCs/>
                <w:color w:val="FFFFFF" w:themeColor="background1"/>
                <w:lang w:val="en-GB"/>
              </w:rPr>
              <w:t xml:space="preserve">ДЕФИНИШИТЕ ОБИМ</w:t>
            </w:r>
          </w:p>
        </w:tc>
        <w:tc>
          <w:tcPr>
            <w:tcW w:w="6996" w:type="dxa"/>
            <w:vAlign w:val="center"/>
          </w:tcPr>
          <w:p w:rsidRPr="00232AE3" w:rsidR="002D2A54" w:rsidRDefault="002D2A54" w14:paraId="2EE8A36C" w14:textId="436963F4">
            <w:pPr>
              <w:pStyle w:val="ListParagraph"/>
              <w:numPr>
                <w:ilvl w:val="0"/>
                <w:numId w:val="59"/>
              </w:numPr>
              <w:rPr>
                <w:lang w:val="en-GB"/>
              </w:rPr>
            </w:pPr>
            <w:r w:rsidRPr="00232AE3">
              <w:rPr>
                <w:lang w:val="en-GB"/>
              </w:rPr>
              <w:t xml:space="preserve">Одлучите шта ћете проверавати</w:t>
            </w:r>
            <w:r w:rsidRPr="00232AE3" w:rsidR="004B7854">
              <w:rPr>
                <w:lang w:val="en-GB"/>
              </w:rPr>
              <w:t xml:space="preserve">:</w:t>
            </w:r>
          </w:p>
          <w:p w:rsidRPr="00232AE3" w:rsidR="002D2A54" w:rsidRDefault="002D2A54" w14:paraId="269130C0" w14:textId="77777777">
            <w:pPr>
              <w:pStyle w:val="ListParagraph"/>
              <w:numPr>
                <w:ilvl w:val="1"/>
                <w:numId w:val="59"/>
              </w:numPr>
              <w:rPr>
                <w:lang w:val="en-GB"/>
              </w:rPr>
            </w:pPr>
            <w:r w:rsidRPr="00232AE3">
              <w:rPr>
                <w:lang w:val="en-GB"/>
              </w:rPr>
              <w:t xml:space="preserve">Да ли се ради о једној згради (нпр. музеју), целом комплексу (нпр. парку баштине са више објеката) или можда о одређеној услузи (нпр. програму вођене туре или догађају)?</w:t>
            </w:r>
          </w:p>
          <w:p w:rsidRPr="00232AE3" w:rsidR="002D2A54" w:rsidRDefault="004B7854" w14:paraId="634DB9EA" w14:textId="113C9E41">
            <w:pPr>
              <w:pStyle w:val="ListParagraph"/>
              <w:numPr>
                <w:ilvl w:val="1"/>
                <w:numId w:val="59"/>
              </w:numPr>
              <w:rPr>
                <w:lang w:val="en-GB"/>
              </w:rPr>
            </w:pPr>
            <w:r w:rsidRPr="00232AE3" w:rsidR="002D2A54">
              <w:rPr>
                <w:lang w:val="en-GB"/>
              </w:rPr>
              <w:t xml:space="preserve">Да ли ћете проверавати </w:t>
            </w:r>
            <w:r w:rsidRPr="00232AE3" w:rsidR="002D2A54">
              <w:rPr>
                <w:i/>
                <w:iCs/>
                <w:lang w:val="en-GB"/>
              </w:rPr>
              <w:t xml:space="preserve">само физичку приступачност</w:t>
            </w:r>
            <w:r w:rsidRPr="00232AE3" w:rsidR="002D2A54">
              <w:rPr>
                <w:lang w:val="en-GB"/>
              </w:rPr>
              <w:t xml:space="preserve">, или и </w:t>
            </w:r>
            <w:r w:rsidRPr="00232AE3" w:rsidR="002D2A54">
              <w:rPr>
                <w:i/>
                <w:iCs/>
                <w:lang w:val="en-GB"/>
              </w:rPr>
              <w:t xml:space="preserve">дигиталну приступачност </w:t>
            </w:r>
            <w:r w:rsidRPr="00232AE3" w:rsidR="002D2A54">
              <w:rPr>
                <w:lang w:val="en-GB"/>
              </w:rPr>
              <w:t xml:space="preserve">(као што је веб-сајт) и </w:t>
            </w:r>
            <w:r w:rsidRPr="00232AE3" w:rsidR="002D2A54">
              <w:rPr>
                <w:i/>
                <w:iCs/>
                <w:lang w:val="en-GB"/>
              </w:rPr>
              <w:t xml:space="preserve">аспекте услуге</w:t>
            </w:r>
            <w:r w:rsidRPr="00232AE3" w:rsidR="002D2A54">
              <w:rPr>
                <w:lang w:val="en-GB"/>
              </w:rPr>
              <w:t xml:space="preserve">?</w:t>
            </w:r>
          </w:p>
          <w:p w:rsidRPr="00232AE3" w:rsidR="002D2A54" w:rsidRDefault="002D2A54" w14:paraId="57D664D6" w14:textId="69E7239A">
            <w:pPr>
              <w:pStyle w:val="ListParagraph"/>
              <w:numPr>
                <w:ilvl w:val="0"/>
                <w:numId w:val="59"/>
              </w:numPr>
              <w:rPr>
                <w:lang w:val="en-GB"/>
              </w:rPr>
            </w:pPr>
            <w:r w:rsidRPr="00232AE3">
              <w:rPr>
                <w:lang w:val="en-GB"/>
              </w:rPr>
              <w:t xml:space="preserve">За свеобухватно аудиторско испитивање локације често укључујемо све елементе. Међутим, понекад практична ограничења значе да се прво фокусирате на кључна подручја. Будите јасни у погледу обима како бисте могли правилно распоредити време и ресурсе.</w:t>
            </w:r>
          </w:p>
        </w:tc>
      </w:tr>
    </w:tbl>
    <w:p w:rsidRPr="00232AE3" w:rsidR="002D2A54" w:rsidP="00CA34E4" w:rsidRDefault="002D2A54" w14:paraId="708BF10B" w14:textId="77777777">
      <w:pPr>
        <w:rPr>
          <w:lang w:val="en-GB"/>
        </w:rPr>
      </w:pP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1940"/>
        <w:gridCol w:w="6996"/>
      </w:tblGrid>
      <w:tr w:rsidRPr="00232AE3" w:rsidR="002D2A54" w:rsidTr="002D2A54" w14:paraId="5C3B4200" w14:textId="77777777">
        <w:trPr>
          <w:trHeight w:val="3635"/>
        </w:trPr>
        <w:tc>
          <w:tcPr>
            <w:tcW w:w="1940" w:type="dxa"/>
            <w:shd w:val="clear" w:color="auto" w:fill="1F4E79" w:themeFill="accent5" w:themeFillShade="80"/>
            <w:vAlign w:val="center"/>
          </w:tcPr>
          <w:p w:rsidRPr="00232AE3" w:rsidR="002D2A54" w:rsidP="00FD459A" w:rsidRDefault="002D2A54" w14:paraId="4211B0A8" w14:textId="658AF38A">
            <w:pPr>
              <w:jc w:val="left"/>
              <w:rPr>
                <w:b/>
                <w:bCs/>
                <w:color w:val="FFFFFF" w:themeColor="background1"/>
                <w:lang w:val="en-GB"/>
              </w:rPr>
            </w:pPr>
            <w:r w:rsidRPr="00232AE3">
              <w:rPr>
                <w:b/>
                <w:bCs/>
                <w:color w:val="FFFFFF" w:themeColor="background1"/>
                <w:lang w:val="en-GB"/>
              </w:rPr>
              <w:t xml:space="preserve">САСТАВИТЕ ТИМ</w:t>
            </w:r>
          </w:p>
        </w:tc>
        <w:tc>
          <w:tcPr>
            <w:tcW w:w="6996" w:type="dxa"/>
            <w:vAlign w:val="center"/>
          </w:tcPr>
          <w:p w:rsidRPr="00232AE3" w:rsidR="002D2A54" w:rsidRDefault="002D2A54" w14:paraId="50352806" w14:textId="43DB9231">
            <w:pPr>
              <w:pStyle w:val="ListParagraph"/>
              <w:numPr>
                <w:ilvl w:val="0"/>
                <w:numId w:val="60"/>
              </w:numPr>
              <w:rPr>
                <w:lang w:val="en-GB"/>
              </w:rPr>
            </w:pPr>
            <w:r w:rsidRPr="00232AE3">
              <w:rPr>
                <w:lang w:val="en-GB"/>
              </w:rPr>
              <w:t xml:space="preserve">Аудит је најбоље спровести у </w:t>
            </w:r>
            <w:r w:rsidRPr="00232AE3">
              <w:rPr>
                <w:b/>
                <w:bCs/>
                <w:lang w:val="en-GB"/>
              </w:rPr>
              <w:t xml:space="preserve">тиму</w:t>
            </w:r>
            <w:r w:rsidRPr="00232AE3">
              <w:rPr>
                <w:lang w:val="en-GB"/>
              </w:rPr>
              <w:t xml:space="preserve">. Различити људи уочавају различите ствари. Идеално би било да ваш тим обухвата барем једну особу са инвалидитетом</w:t>
            </w:r>
            <w:r w:rsidRPr="00232AE3" w:rsidR="004B7854">
              <w:rPr>
                <w:lang w:val="en-GB"/>
              </w:rPr>
              <w:t xml:space="preserve">.</w:t>
            </w:r>
            <w:r w:rsidRPr="00232AE3">
              <w:rPr>
                <w:lang w:val="en-GB"/>
              </w:rPr>
              <w:t xml:space="preserve"> Њихово лично искуство је </w:t>
            </w:r>
            <w:r w:rsidRPr="00232AE3" w:rsidR="004B7854">
              <w:rPr>
                <w:lang w:val="en-GB"/>
              </w:rPr>
              <w:t xml:space="preserve">непроцењиво; </w:t>
            </w:r>
            <w:r w:rsidRPr="00232AE3">
              <w:rPr>
                <w:lang w:val="en-GB"/>
              </w:rPr>
              <w:t xml:space="preserve">они ће приметити препреке или погодности које ви можда не бисте.</w:t>
            </w:r>
          </w:p>
          <w:p w:rsidRPr="00232AE3" w:rsidR="002D2A54" w:rsidRDefault="002D2A54" w14:paraId="768AF4C8" w14:textId="608D56F9">
            <w:pPr>
              <w:pStyle w:val="ListParagraph"/>
              <w:numPr>
                <w:ilvl w:val="0"/>
                <w:numId w:val="60"/>
              </w:numPr>
              <w:rPr>
                <w:lang w:val="en-GB"/>
              </w:rPr>
            </w:pPr>
            <w:r w:rsidRPr="00232AE3">
              <w:rPr>
                <w:lang w:val="en-GB"/>
              </w:rPr>
              <w:t xml:space="preserve">Такође је добро имати разноврсне вештине: некога ко може да врши мерења (и разуме техничке </w:t>
            </w:r>
            <w:r w:rsidRPr="00232AE3">
              <w:rPr>
                <w:lang w:val="en-GB"/>
              </w:rPr>
              <w:t xml:space="preserve">спецификације), некога ко може да посматра услугу према посетиоцима или да поставља питања особљу, некога ко ће водити белешке/фотографисати, итд.</w:t>
            </w:r>
          </w:p>
          <w:p w:rsidRPr="00232AE3" w:rsidR="002D2A54" w:rsidRDefault="002D2A54" w14:paraId="26606CD1" w14:textId="65C1BA50">
            <w:pPr>
              <w:pStyle w:val="ListParagraph"/>
              <w:numPr>
                <w:ilvl w:val="0"/>
                <w:numId w:val="60"/>
              </w:numPr>
              <w:rPr>
                <w:lang w:val="en-GB"/>
              </w:rPr>
            </w:pPr>
            <w:r w:rsidRPr="00232AE3">
              <w:rPr>
                <w:lang w:val="en-GB"/>
              </w:rPr>
              <w:t xml:space="preserve">Као тренер, можда нећете увек имати спреман тим; али можете обучити друге (колеге или волонтере) да помогну. Ако вршите аудит свог сајта, укључите особље из различитих одељења: одржавање, услуге за посетиоце итд. Они не само да доприносе увидом, већ их и њихово учешће едукује о приступачности (суптилан начин да обезбедите интерну подршку).</w:t>
            </w:r>
          </w:p>
        </w:tc>
      </w:tr>
    </w:tbl>
    <w:p w:rsidRPr="00232AE3" w:rsidR="002D2A54" w:rsidP="00CA34E4" w:rsidRDefault="002D2A54" w14:paraId="19AFBF16" w14:textId="77777777">
      <w:pPr>
        <w:rPr>
          <w:lang w:val="en-GB"/>
        </w:rPr>
      </w:pP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1940"/>
        <w:gridCol w:w="6996"/>
      </w:tblGrid>
      <w:tr w:rsidRPr="00232AE3" w:rsidR="002D2A54" w:rsidTr="002D2A54" w14:paraId="1305890C" w14:textId="77777777">
        <w:trPr>
          <w:trHeight w:val="4305"/>
        </w:trPr>
        <w:tc>
          <w:tcPr>
            <w:tcW w:w="1940" w:type="dxa"/>
            <w:shd w:val="clear" w:color="auto" w:fill="1F4E79" w:themeFill="accent5" w:themeFillShade="80"/>
            <w:vAlign w:val="center"/>
          </w:tcPr>
          <w:p w:rsidRPr="00232AE3" w:rsidR="002D2A54" w:rsidP="00FD459A" w:rsidRDefault="002D2A54" w14:paraId="55F16A06" w14:textId="33C2E5B1">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ПРИКУПИТЕ АЛАТ И МАТЕРИЈАЛЕ</w:t>
            </w:r>
          </w:p>
        </w:tc>
        <w:tc>
          <w:tcPr>
            <w:tcW w:w="6996" w:type="dxa"/>
            <w:vAlign w:val="center"/>
          </w:tcPr>
          <w:p w:rsidRPr="00232AE3" w:rsidR="002D2A54" w:rsidRDefault="002D2A54" w14:paraId="3AA0B553" w14:textId="77777777">
            <w:pPr>
              <w:pStyle w:val="ListParagraph"/>
              <w:numPr>
                <w:ilvl w:val="0"/>
                <w:numId w:val="61"/>
              </w:numPr>
              <w:rPr>
                <w:lang w:val="en-GB"/>
              </w:rPr>
            </w:pPr>
            <w:r w:rsidRPr="00232AE3">
              <w:rPr>
                <w:lang w:val="en-GB"/>
              </w:rPr>
              <w:t xml:space="preserve">Уобичајени алати за аудит укључују:</w:t>
            </w:r>
          </w:p>
          <w:p w:rsidRPr="00232AE3" w:rsidR="002D2A54" w:rsidRDefault="002D2A54" w14:paraId="4EA9081D" w14:textId="6CCC9D38">
            <w:pPr>
              <w:pStyle w:val="ListParagraph"/>
              <w:numPr>
                <w:ilvl w:val="1"/>
                <w:numId w:val="61"/>
              </w:numPr>
              <w:rPr>
                <w:lang w:val="en-GB"/>
              </w:rPr>
            </w:pPr>
            <w:r w:rsidRPr="00232AE3">
              <w:rPr>
                <w:b/>
                <w:bCs/>
                <w:lang w:val="en-GB"/>
              </w:rPr>
              <w:t xml:space="preserve">листу</w:t>
            </w:r>
            <w:r w:rsidRPr="00232AE3">
              <w:rPr>
                <w:lang w:val="en-GB"/>
              </w:rPr>
              <w:t xml:space="preserve"> за </w:t>
            </w:r>
            <w:r w:rsidRPr="00232AE3">
              <w:rPr>
                <w:b/>
                <w:bCs/>
                <w:lang w:val="en-GB"/>
              </w:rPr>
              <w:t xml:space="preserve">проверу или образац за ревизију </w:t>
            </w:r>
            <w:r w:rsidRPr="00232AE3">
              <w:rPr>
                <w:lang w:val="en-GB"/>
              </w:rPr>
              <w:t xml:space="preserve">(</w:t>
            </w:r>
            <w:r w:rsidRPr="00232AE3">
              <w:rPr>
                <w:lang w:val="en-GB"/>
              </w:rPr>
              <w:t xml:space="preserve">као формалне листе за проверу </w:t>
            </w:r>
            <w:r w:rsidRPr="00232AE3">
              <w:rPr>
                <w:lang w:val="en-GB"/>
              </w:rPr>
              <w:t xml:space="preserve">користићемо Водич за приступачност</w:t>
            </w:r>
            <w:r w:rsidRPr="00232AE3">
              <w:rPr>
                <w:lang w:val="en-GB"/>
              </w:rPr>
              <w:t xml:space="preserve">),</w:t>
            </w:r>
          </w:p>
          <w:p w:rsidRPr="00232AE3" w:rsidR="002D2A54" w:rsidRDefault="002D2A54" w14:paraId="07A3DA27" w14:textId="77777777">
            <w:pPr>
              <w:pStyle w:val="ListParagraph"/>
              <w:numPr>
                <w:ilvl w:val="1"/>
                <w:numId w:val="61"/>
              </w:numPr>
              <w:rPr>
                <w:lang w:val="en-GB"/>
              </w:rPr>
            </w:pPr>
            <w:r w:rsidRPr="00232AE3">
              <w:rPr>
                <w:lang w:val="en-GB"/>
              </w:rPr>
              <w:t xml:space="preserve">метар за мерење (за проверу ширина, висина и уклона рампи),</w:t>
            </w:r>
          </w:p>
          <w:p w:rsidRPr="00232AE3" w:rsidR="002D2A54" w:rsidRDefault="002D2A54" w14:paraId="608D8B0E" w14:textId="77777777">
            <w:pPr>
              <w:pStyle w:val="ListParagraph"/>
              <w:numPr>
                <w:ilvl w:val="1"/>
                <w:numId w:val="61"/>
              </w:numPr>
              <w:rPr>
                <w:lang w:val="en-GB"/>
              </w:rPr>
            </w:pPr>
            <w:r w:rsidRPr="00232AE3">
              <w:rPr>
                <w:lang w:val="en-GB"/>
              </w:rPr>
              <w:t xml:space="preserve">мерач осветљења (опционо, за проверу нивоа осветљења),</w:t>
            </w:r>
          </w:p>
          <w:p w:rsidRPr="00232AE3" w:rsidR="002D2A54" w:rsidRDefault="002D2A54" w14:paraId="2747E9CB" w14:textId="77777777">
            <w:pPr>
              <w:pStyle w:val="ListParagraph"/>
              <w:numPr>
                <w:ilvl w:val="1"/>
                <w:numId w:val="61"/>
              </w:numPr>
              <w:rPr>
                <w:lang w:val="en-GB"/>
              </w:rPr>
            </w:pPr>
            <w:r w:rsidRPr="00232AE3">
              <w:rPr>
                <w:lang w:val="en-GB"/>
              </w:rPr>
              <w:t xml:space="preserve">мерач звучног нивоа или апликација (по жељи, за проверу амбијенталне буке),</w:t>
            </w:r>
          </w:p>
          <w:p w:rsidRPr="00232AE3" w:rsidR="002D2A54" w:rsidRDefault="002D2A54" w14:paraId="3B2881BA" w14:textId="77777777">
            <w:pPr>
              <w:pStyle w:val="ListParagraph"/>
              <w:numPr>
                <w:ilvl w:val="1"/>
                <w:numId w:val="61"/>
              </w:numPr>
              <w:rPr>
                <w:lang w:val="en-GB"/>
              </w:rPr>
            </w:pPr>
            <w:r w:rsidRPr="00232AE3">
              <w:rPr>
                <w:lang w:val="en-GB"/>
              </w:rPr>
              <w:t xml:space="preserve">камера (за визуелно документовање проблема), и можда</w:t>
            </w:r>
          </w:p>
          <w:p w:rsidRPr="00232AE3" w:rsidR="002D2A54" w:rsidRDefault="002D2A54" w14:paraId="106C50BD" w14:textId="77777777">
            <w:pPr>
              <w:pStyle w:val="ListParagraph"/>
              <w:numPr>
                <w:ilvl w:val="1"/>
                <w:numId w:val="61"/>
              </w:numPr>
              <w:rPr>
                <w:lang w:val="en-GB"/>
              </w:rPr>
            </w:pPr>
            <w:r w:rsidRPr="00232AE3">
              <w:rPr>
                <w:lang w:val="en-GB"/>
              </w:rPr>
              <w:t xml:space="preserve">инвалидска колица или колица за бебе ради симулирања покретљивости ако нико у тиму не користи таква.</w:t>
            </w:r>
          </w:p>
          <w:p w:rsidRPr="00232AE3" w:rsidR="002D2A54" w:rsidRDefault="004B7854" w14:paraId="0699306B" w14:textId="591184BC">
            <w:pPr>
              <w:pStyle w:val="ListParagraph"/>
              <w:numPr>
                <w:ilvl w:val="0"/>
                <w:numId w:val="61"/>
              </w:numPr>
              <w:rPr>
                <w:lang w:val="en-GB"/>
              </w:rPr>
            </w:pPr>
            <w:r w:rsidRPr="00232AE3" w:rsidR="002D2A54">
              <w:rPr>
                <w:lang w:val="en-GB"/>
              </w:rPr>
              <w:t xml:space="preserve">Понесите бележнице или таблет за бележење.</w:t>
            </w:r>
          </w:p>
          <w:p w:rsidRPr="00232AE3" w:rsidR="002D2A54" w:rsidRDefault="002D2A54" w14:paraId="7206D606" w14:textId="77777777">
            <w:pPr>
              <w:pStyle w:val="ListParagraph"/>
              <w:numPr>
                <w:ilvl w:val="0"/>
                <w:numId w:val="61"/>
              </w:numPr>
              <w:rPr>
                <w:lang w:val="en-GB"/>
              </w:rPr>
            </w:pPr>
            <w:r w:rsidRPr="00232AE3">
              <w:rPr>
                <w:lang w:val="en-GB"/>
              </w:rPr>
              <w:t xml:space="preserve">Обезбедите све потребне референтне материјале (као што је брзи приручник са кључним мерењима: нпр. потребне димензије за приступачна паркинг места).</w:t>
            </w:r>
          </w:p>
          <w:p w:rsidRPr="00232AE3" w:rsidR="002D2A54" w:rsidRDefault="002D2A54" w14:paraId="20B9CD4B" w14:textId="5198E7F0">
            <w:pPr>
              <w:pStyle w:val="ListParagraph"/>
              <w:numPr>
                <w:ilvl w:val="0"/>
                <w:numId w:val="61"/>
              </w:numPr>
              <w:rPr>
                <w:lang w:val="en-GB"/>
              </w:rPr>
            </w:pPr>
            <w:r w:rsidRPr="00232AE3">
              <w:rPr>
                <w:lang w:val="en-GB"/>
              </w:rPr>
              <w:t xml:space="preserve">Обуците удобну одећу за пешачење и, по потреби, за боравак на отвореном ако локација има спољне компоненте.</w:t>
            </w:r>
          </w:p>
        </w:tc>
      </w:tr>
    </w:tbl>
    <w:p w:rsidRPr="00232AE3" w:rsidR="002D2A54" w:rsidP="00CA34E4" w:rsidRDefault="002D2A54" w14:paraId="1F8A3410" w14:textId="77777777">
      <w:pPr>
        <w:rPr>
          <w:lang w:val="en-GB"/>
        </w:rPr>
      </w:pP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1940"/>
        <w:gridCol w:w="6996"/>
      </w:tblGrid>
      <w:tr w:rsidRPr="00232AE3" w:rsidR="002D2A54" w:rsidTr="005A35A5" w14:paraId="06EB803C" w14:textId="77777777">
        <w:trPr>
          <w:trHeight w:val="3326"/>
        </w:trPr>
        <w:tc>
          <w:tcPr>
            <w:tcW w:w="1940" w:type="dxa"/>
            <w:shd w:val="clear" w:color="auto" w:fill="1F4E79" w:themeFill="accent5" w:themeFillShade="80"/>
            <w:vAlign w:val="center"/>
          </w:tcPr>
          <w:p w:rsidRPr="00232AE3" w:rsidR="002D2A54" w:rsidP="00FD459A" w:rsidRDefault="002D2A54" w14:paraId="1C658998" w14:textId="564677BD">
            <w:pPr>
              <w:jc w:val="left"/>
              <w:rPr>
                <w:b/>
                <w:bCs/>
                <w:color w:val="FFFFFF" w:themeColor="background1"/>
                <w:lang w:val="en-GB"/>
              </w:rPr>
            </w:pPr>
            <w:r w:rsidRPr="00232AE3">
              <w:rPr>
                <w:b/>
                <w:bCs/>
                <w:color w:val="FFFFFF" w:themeColor="background1"/>
                <w:lang w:val="en-GB"/>
              </w:rPr>
              <w:t xml:space="preserve">ДОЗВОЛЕ И ОБАВЕШТЕЊА</w:t>
            </w:r>
          </w:p>
        </w:tc>
        <w:tc>
          <w:tcPr>
            <w:tcW w:w="6996" w:type="dxa"/>
            <w:vAlign w:val="center"/>
          </w:tcPr>
          <w:p w:rsidRPr="00232AE3" w:rsidR="002D2A54" w:rsidRDefault="002D2A54" w14:paraId="0377F5DF" w14:textId="77777777">
            <w:pPr>
              <w:pStyle w:val="ListParagraph"/>
              <w:numPr>
                <w:ilvl w:val="0"/>
                <w:numId w:val="59"/>
              </w:numPr>
              <w:rPr>
                <w:lang w:val="en-GB"/>
              </w:rPr>
            </w:pPr>
            <w:r w:rsidRPr="00232AE3">
              <w:rPr>
                <w:lang w:val="en-GB"/>
              </w:rPr>
              <w:t xml:space="preserve">Обавестите управу објекта о аудиту (ако сте спољни аудитор) и обезбедите све потребне дозволе за приступ свим просторијама.</w:t>
            </w:r>
          </w:p>
          <w:p w:rsidRPr="00232AE3" w:rsidR="002D2A54" w:rsidRDefault="002D2A54" w14:paraId="17AFC362" w14:textId="77777777">
            <w:pPr>
              <w:pStyle w:val="ListParagraph"/>
              <w:numPr>
                <w:ilvl w:val="0"/>
                <w:numId w:val="59"/>
              </w:numPr>
              <w:rPr>
                <w:lang w:val="en-GB"/>
              </w:rPr>
            </w:pPr>
            <w:r w:rsidRPr="00232AE3">
              <w:rPr>
                <w:lang w:val="en-GB"/>
              </w:rPr>
              <w:t xml:space="preserve">Ако сте интерни, ипак обавестите свој тим или претпостављене да разумеју шта се дешава (и да вас не помешају са "инспектором безбедности" или нечим сличним!).</w:t>
            </w:r>
          </w:p>
          <w:p w:rsidRPr="00232AE3" w:rsidR="002D2A54" w:rsidRDefault="002D2A54" w14:paraId="44799239" w14:textId="678FEE24">
            <w:pPr>
              <w:pStyle w:val="ListParagraph"/>
              <w:numPr>
                <w:ilvl w:val="0"/>
                <w:numId w:val="59"/>
              </w:numPr>
              <w:rPr>
                <w:lang w:val="en-GB"/>
              </w:rPr>
            </w:pPr>
            <w:r w:rsidRPr="00232AE3">
              <w:rPr>
                <w:lang w:val="en-GB"/>
              </w:rPr>
              <w:t xml:space="preserve">Ако је објекат отворен за јавност док вршите аудит, одлучите да ли да се уклопите (као мистериозни гост) или да се представите. Понекад тајно посматрање може показати како особље реагује на посетиоца са инвалидитетом (ако неко из вашег тима користи инвалидска колица, можете видети да ли ће вам особље понудити помоћ). У другим приликама, у реду је да будете отворени и чак постављате питања особљу. Користите сопствену процену – кључно је прикупити искрене увиде.</w:t>
            </w:r>
          </w:p>
        </w:tc>
      </w:tr>
    </w:tbl>
    <w:p w:rsidRPr="00232AE3" w:rsidR="002D2A54" w:rsidP="00CA34E4" w:rsidRDefault="002D2A54" w14:paraId="3CA4E157" w14:textId="77777777">
      <w:pPr>
        <w:rPr>
          <w:lang w:val="en-GB"/>
        </w:rPr>
      </w:pP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1940"/>
        <w:gridCol w:w="6996"/>
      </w:tblGrid>
      <w:tr w:rsidRPr="00232AE3" w:rsidR="004B7854" w:rsidTr="004B7854" w14:paraId="1E0B0BAA" w14:textId="77777777">
        <w:trPr>
          <w:trHeight w:val="2731"/>
        </w:trPr>
        <w:tc>
          <w:tcPr>
            <w:tcW w:w="1940" w:type="dxa"/>
            <w:shd w:val="clear" w:color="auto" w:fill="1F4E79" w:themeFill="accent5" w:themeFillShade="80"/>
            <w:vAlign w:val="center"/>
          </w:tcPr>
          <w:p w:rsidRPr="00232AE3" w:rsidR="004B7854" w:rsidP="00FD459A" w:rsidRDefault="004B7854" w14:paraId="79855672" w14:textId="7816A7CE">
            <w:pPr>
              <w:jc w:val="left"/>
              <w:rPr>
                <w:b/>
                <w:bCs/>
                <w:color w:val="FFFFFF" w:themeColor="background1"/>
                <w:lang w:val="en-GB"/>
              </w:rPr>
            </w:pPr>
            <w:r w:rsidRPr="00232AE3">
              <w:rPr>
                <w:b/>
                <w:bCs/>
                <w:color w:val="FFFFFF" w:themeColor="background1"/>
                <w:lang w:val="en-GB"/>
              </w:rPr>
              <w:t xml:space="preserve">РАЗМАТРАЊА БЕЗБЕДНОСТИ</w:t>
            </w:r>
          </w:p>
        </w:tc>
        <w:tc>
          <w:tcPr>
            <w:tcW w:w="6996" w:type="dxa"/>
            <w:vAlign w:val="center"/>
          </w:tcPr>
          <w:p w:rsidRPr="00232AE3" w:rsidR="004B7854" w:rsidRDefault="004B7854" w14:paraId="143C5DEF" w14:textId="77777777">
            <w:pPr>
              <w:pStyle w:val="ListParagraph"/>
              <w:numPr>
                <w:ilvl w:val="0"/>
                <w:numId w:val="59"/>
              </w:numPr>
              <w:rPr>
                <w:lang w:val="en-GB"/>
              </w:rPr>
            </w:pPr>
            <w:r w:rsidRPr="00232AE3">
              <w:rPr>
                <w:lang w:val="en-GB"/>
              </w:rPr>
              <w:t xml:space="preserve">Обезбедите да ваше активности при провери не стварају опасности. На пример, ако мерите димензије степеница, не блокирајте их предуго и не ризикујте да неко не падне. Ако правите фотографије, избегавајте да снимате препознатљиве особе без њихове сагласности.</w:t>
            </w:r>
          </w:p>
          <w:p w:rsidRPr="00232AE3" w:rsidR="004B7854" w:rsidRDefault="004B7854" w14:paraId="5D36E564" w14:textId="1704B983">
            <w:pPr>
              <w:pStyle w:val="ListParagraph"/>
              <w:numPr>
                <w:ilvl w:val="0"/>
                <w:numId w:val="59"/>
              </w:numPr>
              <w:rPr>
                <w:lang w:val="en-GB"/>
              </w:rPr>
            </w:pPr>
            <w:r w:rsidRPr="00232AE3">
              <w:rPr>
                <w:lang w:val="en-GB"/>
              </w:rPr>
              <w:t xml:space="preserve">Ако неки члан тима има инвалидитет, уверите се да је сама рута аудита безбедна за њих (нпр. ако локација има неприступачне делове, испланирајте како ћете их заобићи или да ли их уопште треба изоставити за ту особу). Ово је део "практиковања онога што проповедамо": желимо да наш аудит буде инклузиван и обзиран.</w:t>
            </w:r>
          </w:p>
        </w:tc>
      </w:tr>
    </w:tbl>
    <w:p w:rsidRPr="00232AE3" w:rsidR="004B7854" w:rsidP="00CA34E4" w:rsidRDefault="004B7854" w14:paraId="1B53D0FE" w14:textId="77777777">
      <w:pPr>
        <w:rPr>
          <w:lang w:val="en-GB"/>
        </w:rPr>
      </w:pPr>
    </w:p>
    <w:p w:rsidR="004B7854" w:rsidP="00CA34E4" w:rsidRDefault="004B7854" w14:paraId="50375C30" w14:textId="77777777">
      <w:pPr>
        <w:rPr>
          <w:lang w:val="en-GB"/>
        </w:rPr>
      </w:pPr>
    </w:p>
    <w:p w:rsidRPr="00232AE3" w:rsidR="00135586" w:rsidP="00CA34E4" w:rsidRDefault="00135586" w14:paraId="2FE52D7A" w14:textId="77777777">
      <w:pPr>
        <w:rPr>
          <w:lang w:val="en-GB"/>
        </w:rPr>
      </w:pPr>
    </w:p>
    <w:p w:rsidRPr="00232AE3" w:rsidR="00CA34E4" w:rsidP="0025104D" w:rsidRDefault="00CA34E4" w14:paraId="391F9273" w14:textId="71C5BD60">
      <w:pPr>
        <w:pStyle w:val="Heading2"/>
        <w:numPr>
          <w:ilvl w:val="1"/>
          <w:numId w:val="1"/>
        </w:numPr>
        <w:rPr>
          <w:lang w:val="en-GB"/>
        </w:rPr>
      </w:pPr>
      <w:bookmarkStart w:name="_Toc219970060" w:id="35"/>
      <w:r w:rsidRPr="00232AE3">
        <w:rPr>
          <w:lang w:val="en-GB"/>
        </w:rPr>
        <w:lastRenderedPageBreak/>
      </w:r>
      <w:r w:rsidRPr="00232AE3">
        <w:rPr>
          <w:lang w:val="en-GB"/>
        </w:rPr>
        <w:t xml:space="preserve">Елементи контролне листе за аудиторски преглед приступачности</w:t>
      </w:r>
      <w:bookmarkEnd w:id="35"/>
    </w:p>
    <w:p w:rsidRPr="00232AE3" w:rsidR="00CA34E4" w:rsidP="00CA34E4" w:rsidRDefault="00CA34E4" w14:paraId="6B5C2F6D" w14:textId="77777777">
      <w:pPr>
        <w:rPr>
          <w:lang w:val="en-GB"/>
        </w:rPr>
      </w:pPr>
    </w:p>
    <w:p w:rsidRPr="00232AE3" w:rsidR="00CA34E4" w:rsidP="00CA34E4" w:rsidRDefault="00CA34E4" w14:paraId="0B420D0A" w14:textId="591328D3">
      <w:pPr>
        <w:rPr>
          <w:lang w:val="en-GB"/>
        </w:rPr>
      </w:pPr>
      <w:r w:rsidRPr="00232AE3">
        <w:rPr>
          <w:lang w:val="en-GB"/>
        </w:rPr>
        <w:t xml:space="preserve">Већина ревизија прати контролну листу или структурирани образац. Хајде да наведемо типичне </w:t>
      </w:r>
      <w:r w:rsidRPr="00232AE3">
        <w:rPr>
          <w:b/>
          <w:bCs/>
          <w:lang w:val="en-GB"/>
        </w:rPr>
        <w:t xml:space="preserve">категорије </w:t>
      </w:r>
      <w:r w:rsidRPr="00232AE3">
        <w:rPr>
          <w:lang w:val="en-GB"/>
        </w:rPr>
        <w:t xml:space="preserve">које бисте нашли у контролној листи за приступачност сајта, отприлике пратећи пут посетиоца</w:t>
      </w:r>
      <w:r w:rsidRPr="00232AE3" w:rsidR="00AD7850">
        <w:rPr>
          <w:lang w:val="en-GB"/>
        </w:rPr>
        <w:t xml:space="preserve">.</w:t>
      </w:r>
    </w:p>
    <w:p w:rsidRPr="00232AE3" w:rsidR="00AD7850" w:rsidP="00AD7850" w:rsidRDefault="00CA34E4" w14:paraId="54ED575F" w14:textId="77777777">
      <w:pPr>
        <w:pStyle w:val="Heading4"/>
        <w:rPr>
          <w:lang w:val="en-GB"/>
        </w:rPr>
      </w:pPr>
      <w:r w:rsidRPr="00232AE3">
        <w:rPr>
          <w:lang w:val="en-GB"/>
        </w:rPr>
        <w:t xml:space="preserve">Информације пре посете</w:t>
      </w:r>
    </w:p>
    <w:p w:rsidRPr="00232AE3" w:rsidR="00AD7850" w:rsidP="00AD7850" w:rsidRDefault="00AD7850" w14:paraId="5EECE6DE" w14:textId="36F60297">
      <w:pPr>
        <w:rPr>
          <w:lang w:val="en-GB"/>
        </w:rPr>
      </w:pPr>
      <w:r w:rsidRPr="00232AE3">
        <w:rPr>
          <w:lang w:val="en-GB"/>
        </w:rPr>
        <w:t xml:space="preserve">За многе посетиоце са потребама приступа, одлука да посете локалитет се доноси много пре доласка. Јасне и искрене информације често су разлика између осећаја сигурности и искључености. Аудит приступачности треба да почне прегледом онога што потенцијални посетиоц може да сазна пре него што напусти свој дом.</w:t>
      </w:r>
    </w:p>
    <w:p w:rsidRPr="00232AE3" w:rsidR="00AD7850" w:rsidP="00AD7850" w:rsidRDefault="00CA34E4" w14:paraId="51BF5D02" w14:textId="725B9F4D">
      <w:pPr>
        <w:rPr>
          <w:lang w:val="en-GB"/>
        </w:rPr>
      </w:pPr>
      <w:r w:rsidRPr="00232AE3">
        <w:rPr>
          <w:lang w:val="en-GB"/>
        </w:rPr>
        <w:t xml:space="preserve">Проверите колико је приступачно искуство пре посете. Да ли су информације о приступачности локације доступне на њеном веб-сајту или у брошурама? Постоје ли опције контакта за упите (и да ли су оне приступачне за глуве или невербалне особе, нпр. е-пошта или СМС поред телефона)? Да ли је сам веб-сајт приступачан (основна провера: да ли можете да се крећете помоћу тастатуре, да ли слике имају алт текст итд.)? За фокус физичке провере, барем забележите шта би посетилац знао унапред – недостатак информација је такође препрека. На пример, ако особа у инвалидским колицима не може да сазна да ли музеј има лифт, можда уопште неће доћи. Дакле, део ваше провере може да обухвати процену објављених информација о приступачности објекта или ознака са најближег јавног превоза. </w:t>
      </w:r>
      <w:r w:rsidRPr="00232AE3" w:rsidR="00AD7850">
        <w:rPr>
          <w:b/>
          <w:bCs/>
          <w:lang w:val="en-GB"/>
        </w:rPr>
        <w:t xml:space="preserve">Кључне области </w:t>
      </w:r>
      <w:r w:rsidRPr="00232AE3" w:rsidR="00AD7850">
        <w:rPr>
          <w:lang w:val="en-GB"/>
        </w:rPr>
        <w:t xml:space="preserve">за процену укључују:</w:t>
      </w:r>
    </w:p>
    <w:p w:rsidRPr="00232AE3" w:rsidR="00AD7850" w:rsidRDefault="00AD7850" w14:paraId="35600106" w14:textId="292D0206">
      <w:pPr>
        <w:pStyle w:val="ListParagraph"/>
        <w:numPr>
          <w:ilvl w:val="0"/>
          <w:numId w:val="41"/>
        </w:numPr>
        <w:rPr>
          <w:lang w:val="en-GB"/>
        </w:rPr>
      </w:pPr>
      <w:r w:rsidRPr="00232AE3">
        <w:rPr>
          <w:lang w:val="en-GB"/>
        </w:rPr>
        <w:t xml:space="preserve">Приступачност веб-сајта и једноставност навигације</w:t>
      </w:r>
      <w:r w:rsidRPr="00232AE3" w:rsidR="0070664E">
        <w:rPr>
          <w:lang w:val="en-GB"/>
        </w:rPr>
        <w:t xml:space="preserve">;</w:t>
      </w:r>
    </w:p>
    <w:p w:rsidRPr="00232AE3" w:rsidR="00AD7850" w:rsidRDefault="00AD7850" w14:paraId="3F142137" w14:textId="3EB36F4E">
      <w:pPr>
        <w:pStyle w:val="ListParagraph"/>
        <w:numPr>
          <w:ilvl w:val="0"/>
          <w:numId w:val="41"/>
        </w:numPr>
        <w:rPr>
          <w:lang w:val="en-GB"/>
        </w:rPr>
      </w:pPr>
      <w:r w:rsidRPr="00232AE3">
        <w:rPr>
          <w:lang w:val="en-GB"/>
        </w:rPr>
        <w:t xml:space="preserve">Посебне странице или одељке посвећене приступачности</w:t>
      </w:r>
      <w:r w:rsidRPr="00232AE3" w:rsidR="0070664E">
        <w:rPr>
          <w:lang w:val="en-GB"/>
        </w:rPr>
        <w:t xml:space="preserve">;</w:t>
      </w:r>
    </w:p>
    <w:p w:rsidRPr="00232AE3" w:rsidR="00AD7850" w:rsidRDefault="00AD7850" w14:paraId="024B1340" w14:textId="04C1D5FC">
      <w:pPr>
        <w:pStyle w:val="ListParagraph"/>
        <w:numPr>
          <w:ilvl w:val="0"/>
          <w:numId w:val="41"/>
        </w:numPr>
        <w:rPr>
          <w:lang w:val="en-GB"/>
        </w:rPr>
      </w:pPr>
      <w:r w:rsidRPr="00232AE3">
        <w:rPr>
          <w:lang w:val="en-GB"/>
        </w:rPr>
        <w:t xml:space="preserve">Јасни описи физичког приступа, а не неодређене ознаке</w:t>
      </w:r>
      <w:r w:rsidRPr="00232AE3" w:rsidR="0070664E">
        <w:rPr>
          <w:lang w:val="en-GB"/>
        </w:rPr>
        <w:t xml:space="preserve">;</w:t>
      </w:r>
    </w:p>
    <w:p w:rsidRPr="00232AE3" w:rsidR="00AD7850" w:rsidRDefault="00AD7850" w14:paraId="152E30AE" w14:textId="1B3AE570">
      <w:pPr>
        <w:pStyle w:val="ListParagraph"/>
        <w:numPr>
          <w:ilvl w:val="0"/>
          <w:numId w:val="41"/>
        </w:numPr>
        <w:rPr>
          <w:lang w:val="en-GB"/>
        </w:rPr>
      </w:pPr>
      <w:r w:rsidRPr="00232AE3">
        <w:rPr>
          <w:lang w:val="en-GB"/>
        </w:rPr>
        <w:t xml:space="preserve">Информације о удаљеностима, површинама, нагибима, седиштима, осветљењу и буци</w:t>
      </w:r>
      <w:r w:rsidRPr="00232AE3" w:rsidR="0070664E">
        <w:rPr>
          <w:lang w:val="en-GB"/>
        </w:rPr>
        <w:t xml:space="preserve">;</w:t>
      </w:r>
    </w:p>
    <w:p w:rsidRPr="00232AE3" w:rsidR="00AD7850" w:rsidRDefault="00AD7850" w14:paraId="280E400F" w14:textId="3D80B8B4">
      <w:pPr>
        <w:pStyle w:val="ListParagraph"/>
        <w:numPr>
          <w:ilvl w:val="0"/>
          <w:numId w:val="41"/>
        </w:numPr>
        <w:rPr>
          <w:lang w:val="en-GB"/>
        </w:rPr>
      </w:pPr>
      <w:r w:rsidRPr="00232AE3">
        <w:rPr>
          <w:lang w:val="en-GB"/>
        </w:rPr>
        <w:t xml:space="preserve">Доступност приступачних тоалета и простора за одмор</w:t>
      </w:r>
      <w:r w:rsidRPr="00232AE3" w:rsidR="0070664E">
        <w:rPr>
          <w:lang w:val="en-GB"/>
        </w:rPr>
        <w:t xml:space="preserve">;</w:t>
      </w:r>
    </w:p>
    <w:p w:rsidRPr="00232AE3" w:rsidR="00AD7850" w:rsidRDefault="00AD7850" w14:paraId="45BC3672" w14:textId="0E3AA204">
      <w:pPr>
        <w:pStyle w:val="ListParagraph"/>
        <w:numPr>
          <w:ilvl w:val="0"/>
          <w:numId w:val="41"/>
        </w:numPr>
        <w:rPr>
          <w:lang w:val="en-GB"/>
        </w:rPr>
      </w:pPr>
      <w:r w:rsidRPr="00232AE3">
        <w:rPr>
          <w:lang w:val="en-GB"/>
        </w:rPr>
        <w:t xml:space="preserve">Опције превоза и тачке доласка</w:t>
      </w:r>
      <w:r w:rsidRPr="00232AE3" w:rsidR="0070664E">
        <w:rPr>
          <w:lang w:val="en-GB"/>
        </w:rPr>
        <w:t xml:space="preserve">;</w:t>
      </w:r>
    </w:p>
    <w:p w:rsidRPr="00232AE3" w:rsidR="00AD7850" w:rsidRDefault="00AD7850" w14:paraId="608199B1" w14:textId="7A663802">
      <w:pPr>
        <w:pStyle w:val="ListParagraph"/>
        <w:numPr>
          <w:ilvl w:val="0"/>
          <w:numId w:val="41"/>
        </w:numPr>
        <w:rPr>
          <w:lang w:val="en-GB"/>
        </w:rPr>
      </w:pPr>
      <w:r w:rsidRPr="00232AE3">
        <w:rPr>
          <w:lang w:val="en-GB"/>
        </w:rPr>
        <w:t xml:space="preserve">Доступност помоћи, вођених опција или алтернативних формата</w:t>
      </w:r>
      <w:r w:rsidRPr="00232AE3" w:rsidR="0070664E">
        <w:rPr>
          <w:lang w:val="en-GB"/>
        </w:rPr>
        <w:t xml:space="preserve">.</w:t>
      </w:r>
    </w:p>
    <w:p w:rsidRPr="00232AE3" w:rsidR="00AD7850" w:rsidP="00AD7850" w:rsidRDefault="00AD7850" w14:paraId="6428195F" w14:textId="3FFB34D3">
      <w:pPr>
        <w:rPr>
          <w:lang w:val="en-GB"/>
        </w:rPr>
      </w:pPr>
      <w:r w:rsidRPr="00232AE3">
        <w:rPr>
          <w:lang w:val="en-GB"/>
        </w:rPr>
        <w:t xml:space="preserve">Пажљиво обратите пажњу на тон као и на садржај. Информације треба да буду чињеничне и неутралне, а не дефанзивне или извињавајуће. Избегавајте фразе које умањују значај баријера или пребацују одговорност на посетиоца.</w:t>
      </w:r>
    </w:p>
    <w:p w:rsidRPr="00232AE3" w:rsidR="00AD7850" w:rsidP="00AD7850" w:rsidRDefault="00CA34E4" w14:paraId="2A53A284" w14:textId="77777777">
      <w:pPr>
        <w:pStyle w:val="Heading4"/>
        <w:rPr>
          <w:lang w:val="en-GB"/>
        </w:rPr>
      </w:pPr>
      <w:r w:rsidRPr="00232AE3">
        <w:rPr>
          <w:lang w:val="en-GB"/>
        </w:rPr>
        <w:t xml:space="preserve">Пристизање и паркирање</w:t>
      </w:r>
    </w:p>
    <w:p w:rsidRPr="00232AE3" w:rsidR="00BA26E7" w:rsidP="00BA26E7" w:rsidRDefault="00BA26E7" w14:paraId="72D43206" w14:textId="1052AF7C">
      <w:pPr>
        <w:rPr>
          <w:lang w:val="en-GB"/>
        </w:rPr>
      </w:pPr>
      <w:r w:rsidRPr="00232AE3">
        <w:rPr>
          <w:lang w:val="en-GB"/>
        </w:rPr>
        <w:t xml:space="preserve">Наследнички локалитети често почињу далеко пре главне зграде или капије. Стазе, дворишта, вртови и прилазни путеви део су искуства и део су провере. </w:t>
      </w:r>
      <w:r w:rsidRPr="00232AE3" w:rsidR="00CA34E4">
        <w:rPr>
          <w:lang w:val="en-GB"/>
        </w:rPr>
        <w:t xml:space="preserve">Ако посетиоци долазе аутомобилом, да ли постоје означена паркинг места прилагођена особама са инвалидитетом? Да ли су она смештена најближе улазу, са јасним ознакама (симбол за колица) и довољне ширине и прилазне траке? Ако долазите јавним превозом, колико је близу место за излазак и да ли су тротоари/стазе од станица јавног превоза приступачне (уклоњени ивици, глатка површина)? Такође узмите у обзир прилазне стазе: да ли постоји рута без степеница од паркинга или места за излазак до улаза? Проверите стазу у погледу стрмине, препрека, доброг осветљења итд. </w:t>
      </w:r>
      <w:r w:rsidRPr="00232AE3">
        <w:rPr>
          <w:lang w:val="en-GB"/>
        </w:rPr>
        <w:t xml:space="preserve">Често </w:t>
      </w:r>
      <w:r w:rsidRPr="00232AE3">
        <w:rPr>
          <w:lang w:val="en-GB"/>
        </w:rPr>
        <w:t xml:space="preserve">се</w:t>
      </w:r>
      <w:r w:rsidRPr="00232AE3">
        <w:rPr>
          <w:lang w:val="en-GB"/>
        </w:rPr>
        <w:t xml:space="preserve"> занемарује </w:t>
      </w:r>
      <w:r w:rsidRPr="00232AE3" w:rsidR="00CA34E4">
        <w:rPr>
          <w:b/>
          <w:bCs/>
          <w:lang w:val="en-GB"/>
        </w:rPr>
        <w:t xml:space="preserve">оријентација</w:t>
      </w:r>
      <w:r w:rsidRPr="00232AE3">
        <w:rPr>
          <w:lang w:val="en-GB"/>
        </w:rPr>
        <w:t xml:space="preserve">: </w:t>
      </w:r>
      <w:r w:rsidRPr="00232AE3" w:rsidR="00CA34E4">
        <w:rPr>
          <w:lang w:val="en-GB"/>
        </w:rPr>
        <w:t xml:space="preserve">да ли знакови са улице или паркинга усмеравају људе ка приступачном улазу? Понекад главни улаз није приступачан и постоји алтернативни – ако јесте, мора бити јасно назначен. </w:t>
      </w:r>
      <w:r w:rsidRPr="00232AE3">
        <w:rPr>
          <w:b/>
          <w:bCs/>
          <w:lang w:val="en-GB"/>
        </w:rPr>
        <w:t xml:space="preserve">Кључне области </w:t>
      </w:r>
      <w:r w:rsidRPr="00232AE3">
        <w:rPr>
          <w:lang w:val="en-GB"/>
        </w:rPr>
        <w:t xml:space="preserve">за процену укључују:</w:t>
      </w:r>
    </w:p>
    <w:p w:rsidRPr="00232AE3" w:rsidR="00BA26E7" w:rsidRDefault="00BA26E7" w14:paraId="68C87EFD" w14:textId="77777777">
      <w:pPr>
        <w:pStyle w:val="ListParagraph"/>
        <w:numPr>
          <w:ilvl w:val="0"/>
          <w:numId w:val="42"/>
        </w:numPr>
        <w:rPr>
          <w:lang w:val="en-GB"/>
        </w:rPr>
      </w:pPr>
      <w:r w:rsidRPr="00232AE3">
        <w:rPr>
          <w:lang w:val="en-GB"/>
        </w:rPr>
        <w:t xml:space="preserve">Уређење места за остављање и паркирање, укључујући приступачна паркинг места</w:t>
      </w:r>
    </w:p>
    <w:p w:rsidRPr="00232AE3" w:rsidR="00BA26E7" w:rsidRDefault="00BA26E7" w14:paraId="6EBCA1A6" w14:textId="77777777">
      <w:pPr>
        <w:pStyle w:val="ListParagraph"/>
        <w:numPr>
          <w:ilvl w:val="0"/>
          <w:numId w:val="42"/>
        </w:numPr>
        <w:rPr>
          <w:lang w:val="en-GB"/>
        </w:rPr>
      </w:pPr>
      <w:r w:rsidRPr="00232AE3">
        <w:rPr>
          <w:lang w:val="en-GB"/>
        </w:rPr>
        <w:t xml:space="preserve">Ширина стазе, квалитет подлоге и одржавање</w:t>
      </w:r>
    </w:p>
    <w:p w:rsidRPr="00232AE3" w:rsidR="00BA26E7" w:rsidRDefault="00BA26E7" w14:paraId="5592532A" w14:textId="77777777">
      <w:pPr>
        <w:pStyle w:val="ListParagraph"/>
        <w:numPr>
          <w:ilvl w:val="0"/>
          <w:numId w:val="42"/>
        </w:numPr>
        <w:rPr>
          <w:lang w:val="en-GB"/>
        </w:rPr>
      </w:pPr>
      <w:r w:rsidRPr="00232AE3">
        <w:rPr>
          <w:lang w:val="en-GB"/>
        </w:rPr>
        <w:t xml:space="preserve">Нагиби, степенице и ограде</w:t>
      </w:r>
    </w:p>
    <w:p w:rsidRPr="00232AE3" w:rsidR="00BA26E7" w:rsidRDefault="00BA26E7" w14:paraId="698D67D1" w14:textId="77777777">
      <w:pPr>
        <w:pStyle w:val="ListParagraph"/>
        <w:numPr>
          <w:ilvl w:val="0"/>
          <w:numId w:val="42"/>
        </w:numPr>
        <w:rPr>
          <w:lang w:val="en-GB"/>
        </w:rPr>
      </w:pPr>
      <w:r w:rsidRPr="00232AE3">
        <w:rPr>
          <w:lang w:val="en-GB"/>
        </w:rPr>
        <w:lastRenderedPageBreak/>
      </w:r>
      <w:r w:rsidRPr="00232AE3">
        <w:rPr>
          <w:lang w:val="en-GB"/>
        </w:rPr>
        <w:t xml:space="preserve">Нивои осветљења, посебно у засенченим или вечерњим условима</w:t>
      </w:r>
    </w:p>
    <w:p w:rsidRPr="00232AE3" w:rsidR="00BA26E7" w:rsidRDefault="00BA26E7" w14:paraId="70D4BCE7" w14:textId="77777777">
      <w:pPr>
        <w:pStyle w:val="ListParagraph"/>
        <w:numPr>
          <w:ilvl w:val="0"/>
          <w:numId w:val="42"/>
        </w:numPr>
        <w:rPr>
          <w:lang w:val="en-GB"/>
        </w:rPr>
      </w:pPr>
      <w:r w:rsidRPr="00232AE3">
        <w:rPr>
          <w:lang w:val="en-GB"/>
        </w:rPr>
        <w:t xml:space="preserve">Обележја од места доласка до улаза</w:t>
      </w:r>
    </w:p>
    <w:p w:rsidRPr="00232AE3" w:rsidR="00BA26E7" w:rsidRDefault="00BA26E7" w14:paraId="2C5FCD0D" w14:textId="77777777">
      <w:pPr>
        <w:pStyle w:val="ListParagraph"/>
        <w:numPr>
          <w:ilvl w:val="0"/>
          <w:numId w:val="42"/>
        </w:numPr>
        <w:rPr>
          <w:lang w:val="en-GB"/>
        </w:rPr>
      </w:pPr>
      <w:r w:rsidRPr="00232AE3">
        <w:rPr>
          <w:lang w:val="en-GB"/>
        </w:rPr>
        <w:t xml:space="preserve">Седећи или одморишта дуж дужих прилаза</w:t>
      </w:r>
    </w:p>
    <w:p w:rsidRPr="00232AE3" w:rsidR="00BA26E7" w:rsidP="00BA26E7" w:rsidRDefault="00BA26E7" w14:paraId="724A2B2F" w14:textId="77777777">
      <w:pPr>
        <w:rPr>
          <w:lang w:val="en-GB"/>
        </w:rPr>
      </w:pPr>
      <w:r w:rsidRPr="00232AE3">
        <w:rPr>
          <w:lang w:val="en-GB"/>
        </w:rPr>
        <w:t xml:space="preserve">У заштићеним окружењима површине могу бити историјске и неравне. У извештају треба навести где то ствара препреке и да ли су доступне алтернативне руте или потпоре и да ли су јасно означене.</w:t>
      </w:r>
    </w:p>
    <w:p w:rsidRPr="00232AE3" w:rsidR="00BA26E7" w:rsidP="00BA26E7" w:rsidRDefault="00CA34E4" w14:paraId="1FB5ED19" w14:textId="77777777">
      <w:pPr>
        <w:pStyle w:val="Heading4"/>
        <w:rPr>
          <w:lang w:val="en-GB"/>
        </w:rPr>
      </w:pPr>
      <w:r w:rsidRPr="00232AE3">
        <w:rPr>
          <w:lang w:val="en-GB"/>
        </w:rPr>
        <w:t xml:space="preserve">Улаз и продаја карата</w:t>
      </w:r>
    </w:p>
    <w:p w:rsidRPr="00232AE3" w:rsidR="00CA34E4" w:rsidP="00BA26E7" w:rsidRDefault="00BA26E7" w14:paraId="7C779779" w14:textId="5C2391DB">
      <w:pPr>
        <w:rPr>
          <w:lang w:val="en-GB"/>
        </w:rPr>
      </w:pPr>
      <w:r w:rsidRPr="00232AE3">
        <w:rPr>
          <w:lang w:val="en-GB"/>
        </w:rPr>
        <w:t xml:space="preserve">Улази задају тон целој посети. Требало би да буду пријатни, разумљиви и управљиви без привлачења пажње на разлике. </w:t>
      </w:r>
      <w:r w:rsidRPr="00232AE3" w:rsidR="00CA34E4">
        <w:rPr>
          <w:lang w:val="en-GB"/>
        </w:rPr>
        <w:t xml:space="preserve">Испитајте главни улаз. Да ли има степеница? Ако да, да ли постоји рампа или лифт? Проверите ширину врата (може ли проћи колица?), прагове на вратима (превисоки могу да заглаве точкови или кориснике штака), опрему на вратима (може ли особа са ограниченом снагом руку да их отвори? полуга је боља од кључа, а аутоматска врата су одлична). Процените политику уласка: може ли особа која не може да користи турникете или безбедносне капије лако да уђе неким другим путем? На шалтерима за карте или рецепцији – да ли постоји нижи део шалтера за кориснике инвалидских колица? Ако су шалтери на висини за стајање, да ли је особље обучено да приђе ако је потребно? Проверите да ли је на шалтеру доступна индукциона петља за слабочујуће (често означено симболом уха – ако постоји, то је добра пракса за кориснике слушних апарата). Да ли су ознаке и информације о ценама јасне и у приступачним форматима (велик штампani текст или пиктограми)? Ако постоје звучни дописи (као на великом објекту или станици), да ли је обезбеђен и визуелни приказ за посетиоце који су глуви?</w:t>
      </w:r>
    </w:p>
    <w:p w:rsidRPr="00232AE3" w:rsidR="00BA26E7" w:rsidP="00BA26E7" w:rsidRDefault="00BA26E7" w14:paraId="4F775451" w14:textId="77777777">
      <w:pPr>
        <w:rPr>
          <w:lang w:val="en-GB"/>
        </w:rPr>
      </w:pPr>
      <w:r w:rsidRPr="00232AE3">
        <w:rPr>
          <w:lang w:val="en-GB"/>
        </w:rPr>
        <w:t xml:space="preserve">Приликом </w:t>
      </w:r>
      <w:r w:rsidRPr="00232AE3">
        <w:rPr>
          <w:b/>
          <w:bCs/>
          <w:lang w:val="en-GB"/>
        </w:rPr>
        <w:t xml:space="preserve">провере улаза</w:t>
      </w:r>
      <w:r w:rsidRPr="00232AE3">
        <w:rPr>
          <w:lang w:val="en-GB"/>
        </w:rPr>
        <w:t xml:space="preserve">, узмите у обзир:</w:t>
      </w:r>
    </w:p>
    <w:p w:rsidRPr="00232AE3" w:rsidR="00BA26E7" w:rsidRDefault="00BA26E7" w14:paraId="2FEA7A5F" w14:textId="77777777">
      <w:pPr>
        <w:pStyle w:val="ListParagraph"/>
        <w:numPr>
          <w:ilvl w:val="0"/>
          <w:numId w:val="43"/>
        </w:numPr>
        <w:rPr>
          <w:lang w:val="en-GB"/>
        </w:rPr>
      </w:pPr>
      <w:r w:rsidRPr="00232AE3">
        <w:rPr>
          <w:lang w:val="en-GB"/>
        </w:rPr>
        <w:t xml:space="preserve">Приступ без прага или јасно означене алтернативе</w:t>
      </w:r>
    </w:p>
    <w:p w:rsidRPr="00232AE3" w:rsidR="00BA26E7" w:rsidRDefault="00BA26E7" w14:paraId="51656B46" w14:textId="77777777">
      <w:pPr>
        <w:pStyle w:val="ListParagraph"/>
        <w:numPr>
          <w:ilvl w:val="0"/>
          <w:numId w:val="43"/>
        </w:numPr>
        <w:rPr>
          <w:lang w:val="en-GB"/>
        </w:rPr>
      </w:pPr>
      <w:r w:rsidRPr="00232AE3">
        <w:rPr>
          <w:lang w:val="en-GB"/>
        </w:rPr>
        <w:t xml:space="preserve">Ширина врата, тежина и механизми отварања</w:t>
      </w:r>
    </w:p>
    <w:p w:rsidRPr="00232AE3" w:rsidR="00BA26E7" w:rsidRDefault="00BA26E7" w14:paraId="3AD13153" w14:textId="77777777">
      <w:pPr>
        <w:pStyle w:val="ListParagraph"/>
        <w:numPr>
          <w:ilvl w:val="0"/>
          <w:numId w:val="43"/>
        </w:numPr>
        <w:rPr>
          <w:lang w:val="en-GB"/>
        </w:rPr>
      </w:pPr>
      <w:r w:rsidRPr="00232AE3">
        <w:rPr>
          <w:lang w:val="en-GB"/>
        </w:rPr>
        <w:t xml:space="preserve">Прагови и прелази између подова</w:t>
      </w:r>
    </w:p>
    <w:p w:rsidRPr="00232AE3" w:rsidR="00BA26E7" w:rsidRDefault="00BA26E7" w14:paraId="065E0F47" w14:textId="77777777">
      <w:pPr>
        <w:pStyle w:val="ListParagraph"/>
        <w:numPr>
          <w:ilvl w:val="0"/>
          <w:numId w:val="43"/>
        </w:numPr>
        <w:rPr>
          <w:lang w:val="en-GB"/>
        </w:rPr>
      </w:pPr>
      <w:r w:rsidRPr="00232AE3">
        <w:rPr>
          <w:lang w:val="en-GB"/>
        </w:rPr>
        <w:t xml:space="preserve">Визуелни контраст око врата и оквира</w:t>
      </w:r>
    </w:p>
    <w:p w:rsidRPr="00232AE3" w:rsidR="00BA26E7" w:rsidRDefault="00BA26E7" w14:paraId="617CCD44" w14:textId="77777777">
      <w:pPr>
        <w:pStyle w:val="ListParagraph"/>
        <w:numPr>
          <w:ilvl w:val="0"/>
          <w:numId w:val="43"/>
        </w:numPr>
        <w:rPr>
          <w:lang w:val="en-GB"/>
        </w:rPr>
      </w:pPr>
      <w:r w:rsidRPr="00232AE3">
        <w:rPr>
          <w:lang w:val="en-GB"/>
        </w:rPr>
        <w:t xml:space="preserve">Заклон од неповољних временских услова на местима где се формирају редови</w:t>
      </w:r>
    </w:p>
    <w:p w:rsidRPr="00232AE3" w:rsidR="00BA26E7" w:rsidP="00BA26E7" w:rsidRDefault="00BA26E7" w14:paraId="7F9FD9AC" w14:textId="5D092F00">
      <w:pPr>
        <w:rPr>
          <w:lang w:val="en-GB"/>
        </w:rPr>
      </w:pPr>
      <w:r w:rsidRPr="00232AE3">
        <w:rPr>
          <w:b/>
          <w:bCs/>
          <w:lang w:val="en-GB"/>
        </w:rPr>
        <w:t xml:space="preserve">Продаја карата </w:t>
      </w:r>
      <w:r w:rsidRPr="00232AE3">
        <w:rPr>
          <w:lang w:val="en-GB"/>
        </w:rPr>
        <w:t xml:space="preserve">је критичан део овог подручја и треба да буде укључена у исту процену. Процените:</w:t>
      </w:r>
    </w:p>
    <w:p w:rsidRPr="00232AE3" w:rsidR="00BA26E7" w:rsidRDefault="00BA26E7" w14:paraId="326E9F0F" w14:textId="77777777">
      <w:pPr>
        <w:pStyle w:val="ListParagraph"/>
        <w:numPr>
          <w:ilvl w:val="0"/>
          <w:numId w:val="44"/>
        </w:numPr>
        <w:rPr>
          <w:lang w:val="en-GB"/>
        </w:rPr>
      </w:pPr>
      <w:r w:rsidRPr="00232AE3">
        <w:rPr>
          <w:lang w:val="en-GB"/>
        </w:rPr>
        <w:t xml:space="preserve">Висина пулта и видљивост за посетиоце који седе и за оне који стоје</w:t>
      </w:r>
    </w:p>
    <w:p w:rsidRPr="00232AE3" w:rsidR="00BA26E7" w:rsidRDefault="00BA26E7" w14:paraId="58D8DACA" w14:textId="77777777">
      <w:pPr>
        <w:pStyle w:val="ListParagraph"/>
        <w:numPr>
          <w:ilvl w:val="0"/>
          <w:numId w:val="44"/>
        </w:numPr>
        <w:rPr>
          <w:lang w:val="en-GB"/>
        </w:rPr>
      </w:pPr>
      <w:r w:rsidRPr="00232AE3">
        <w:rPr>
          <w:lang w:val="en-GB"/>
        </w:rPr>
        <w:t xml:space="preserve">Простор за уређаје за кретање на шалтерима</w:t>
      </w:r>
    </w:p>
    <w:p w:rsidRPr="00232AE3" w:rsidR="00BA26E7" w:rsidRDefault="00BA26E7" w14:paraId="124E5725" w14:textId="77777777">
      <w:pPr>
        <w:pStyle w:val="ListParagraph"/>
        <w:numPr>
          <w:ilvl w:val="0"/>
          <w:numId w:val="44"/>
        </w:numPr>
        <w:rPr>
          <w:lang w:val="en-GB"/>
        </w:rPr>
      </w:pPr>
      <w:r w:rsidRPr="00232AE3">
        <w:rPr>
          <w:lang w:val="en-GB"/>
        </w:rPr>
        <w:t xml:space="preserve">Доступност преносивих уређаја за плаћање картицама</w:t>
      </w:r>
    </w:p>
    <w:p w:rsidRPr="00232AE3" w:rsidR="00BA26E7" w:rsidRDefault="00BA26E7" w14:paraId="6271DF29" w14:textId="77777777">
      <w:pPr>
        <w:pStyle w:val="ListParagraph"/>
        <w:numPr>
          <w:ilvl w:val="0"/>
          <w:numId w:val="44"/>
        </w:numPr>
        <w:rPr>
          <w:lang w:val="en-GB"/>
        </w:rPr>
      </w:pPr>
      <w:r w:rsidRPr="00232AE3">
        <w:rPr>
          <w:lang w:val="en-GB"/>
        </w:rPr>
        <w:t xml:space="preserve">Јасноћа цена и опција карата</w:t>
      </w:r>
    </w:p>
    <w:p w:rsidRPr="00232AE3" w:rsidR="00BA26E7" w:rsidRDefault="00BA26E7" w14:paraId="458B14FD" w14:textId="77777777">
      <w:pPr>
        <w:pStyle w:val="ListParagraph"/>
        <w:numPr>
          <w:ilvl w:val="0"/>
          <w:numId w:val="44"/>
        </w:numPr>
        <w:rPr>
          <w:lang w:val="en-GB"/>
        </w:rPr>
      </w:pPr>
      <w:r w:rsidRPr="00232AE3">
        <w:rPr>
          <w:lang w:val="en-GB"/>
        </w:rPr>
        <w:t xml:space="preserve">Системи за чекање у реду и време чекања</w:t>
      </w:r>
    </w:p>
    <w:p w:rsidRPr="00232AE3" w:rsidR="00BA26E7" w:rsidRDefault="00BA26E7" w14:paraId="03B119BC" w14:textId="77777777">
      <w:pPr>
        <w:pStyle w:val="ListParagraph"/>
        <w:numPr>
          <w:ilvl w:val="0"/>
          <w:numId w:val="44"/>
        </w:numPr>
        <w:rPr>
          <w:lang w:val="en-GB"/>
        </w:rPr>
      </w:pPr>
      <w:r w:rsidRPr="00232AE3">
        <w:rPr>
          <w:lang w:val="en-GB"/>
        </w:rPr>
        <w:t xml:space="preserve">Доступност приоритетног приступа или алтернативних процедура и начин на који се о томе обавештава</w:t>
      </w:r>
    </w:p>
    <w:p w:rsidRPr="00232AE3" w:rsidR="00BA26E7" w:rsidP="00BA26E7" w:rsidRDefault="00BA26E7" w14:paraId="3C350362" w14:textId="77777777">
      <w:pPr>
        <w:rPr>
          <w:lang w:val="en-GB"/>
        </w:rPr>
      </w:pPr>
      <w:r w:rsidRPr="00232AE3">
        <w:rPr>
          <w:lang w:val="en-GB"/>
        </w:rPr>
        <w:t xml:space="preserve">Посебну пажњу посветите начину на који се пружа помоћ. Помоћ треба да буде доступна без принуђивања посетилаца да јавно откривају личне податке или да их више пута траже.</w:t>
      </w:r>
    </w:p>
    <w:p w:rsidRPr="00232AE3" w:rsidR="00BA26E7" w:rsidP="00BA26E7" w:rsidRDefault="00CA34E4" w14:paraId="40288616" w14:textId="77777777">
      <w:pPr>
        <w:pStyle w:val="Heading4"/>
        <w:rPr>
          <w:lang w:val="en-GB"/>
        </w:rPr>
      </w:pPr>
      <w:r w:rsidRPr="00232AE3">
        <w:rPr>
          <w:lang w:val="en-GB"/>
        </w:rPr>
        <w:t xml:space="preserve">Унутрашња циркулација (хоризонтална и вертикална)</w:t>
      </w:r>
    </w:p>
    <w:p w:rsidRPr="00232AE3" w:rsidR="00BA26E7" w:rsidP="00BA26E7" w:rsidRDefault="00BA26E7" w14:paraId="04550178" w14:textId="0912A0EC">
      <w:pPr>
        <w:rPr>
          <w:lang w:val="en-GB"/>
        </w:rPr>
      </w:pPr>
      <w:r w:rsidRPr="00232AE3" w:rsidR="00CA34E4">
        <w:rPr>
          <w:lang w:val="en-GB"/>
        </w:rPr>
        <w:lastRenderedPageBreak/>
      </w:r>
      <w:r w:rsidRPr="00232AE3">
        <w:rPr>
          <w:lang w:val="en-GB"/>
        </w:rPr>
        <w:t xml:space="preserve">Заштићене зграде често су сложене, са више нивоа, уским пролазима и променљивим распоредом. Јасна навигација је од суштинског значаја. </w:t>
      </w:r>
      <w:r w:rsidRPr="00232AE3" w:rsidR="00CA34E4">
        <w:rPr>
          <w:lang w:val="en-GB"/>
        </w:rPr>
        <w:t xml:space="preserve">Када сте унутра, колико је лако кретати се? </w:t>
      </w:r>
      <w:r w:rsidRPr="00232AE3" w:rsidR="00CA34E4">
        <w:rPr>
          <w:b/>
          <w:bCs/>
          <w:lang w:val="en-GB"/>
        </w:rPr>
        <w:t xml:space="preserve">Хоризонтална циркулација </w:t>
      </w:r>
      <w:r w:rsidRPr="00232AE3" w:rsidR="00CA34E4">
        <w:rPr>
          <w:lang w:val="en-GB"/>
        </w:rPr>
        <w:t xml:space="preserve">подразумева кретање на једном спрату: проверите ширину ходника (могу ли два инвалидска колица да прођу или барем једно </w:t>
      </w:r>
      <w:r w:rsidRPr="00232AE3" w:rsidR="00CA34E4">
        <w:rPr>
          <w:lang w:val="en-GB"/>
        </w:rPr>
        <w:t xml:space="preserve">да се</w:t>
      </w:r>
      <w:r w:rsidRPr="00232AE3" w:rsidR="00CA34E4">
        <w:rPr>
          <w:lang w:val="en-GB"/>
        </w:rPr>
        <w:t xml:space="preserve"> лако </w:t>
      </w:r>
      <w:r w:rsidRPr="00232AE3" w:rsidR="00CA34E4">
        <w:rPr>
          <w:lang w:val="en-GB"/>
        </w:rPr>
        <w:t xml:space="preserve">креће</w:t>
      </w:r>
      <w:r w:rsidRPr="00232AE3" w:rsidR="00CA34E4">
        <w:rPr>
          <w:lang w:val="en-GB"/>
        </w:rPr>
        <w:t xml:space="preserve">? </w:t>
      </w:r>
      <w:r w:rsidRPr="00232AE3">
        <w:rPr>
          <w:lang w:val="en-GB"/>
        </w:rPr>
        <w:t xml:space="preserve">Обично </w:t>
      </w:r>
      <w:r w:rsidRPr="00232AE3" w:rsidR="00CA34E4">
        <w:rPr>
          <w:lang w:val="en-GB"/>
        </w:rPr>
        <w:t xml:space="preserve">је ширина од 1,5 м удобна), проверите да ли постоје унутрашњи појединачни степеници или подигнути прагови (они могу бити опасност од спотицања или блокирати точкове). Обратите пажњу на подове – претерано клизави или одблескујући подови могу бити опасни; дебете тепихе могу отежати кретање колица. </w:t>
      </w:r>
      <w:r w:rsidRPr="00232AE3" w:rsidR="00CA34E4">
        <w:rPr>
          <w:b/>
          <w:bCs/>
          <w:lang w:val="en-GB"/>
        </w:rPr>
        <w:t xml:space="preserve">Вертикална циркулација </w:t>
      </w:r>
      <w:r w:rsidRPr="00232AE3" w:rsidR="00CA34E4">
        <w:rPr>
          <w:lang w:val="en-GB"/>
        </w:rPr>
        <w:t xml:space="preserve">значи </w:t>
      </w:r>
      <w:r w:rsidRPr="00232AE3" w:rsidR="00CA34E4">
        <w:rPr>
          <w:lang w:val="en-GB"/>
        </w:rPr>
        <w:t xml:space="preserve">кретање између спратова или нивоа: да ли постоје лифтови или рампе тамо где год има степеница? Ако постоји лифт, проверите његове димензије (може ли да прими колица и пратиоца?), ширину врата, висину дугмета за позив (да ли је дохватно из колица), да ли су дугмад тактилна или са Брајевим писмом, да ли има звучна упозорења, и да ли је у функцији и откључан. Ако су степенице једини приступ неким просторијама, то представља значајну баријеру – обележите те просторије као тренутно недоступне и проверите да ли су обезбеђене алтернативе (нпр. видео-снимak изложбе на горњем спрату или помоћ особља на захтев). Не заборавите излазе за хитне случајеве – ако сте пронашли лифт, проверите да ли се може користити у ванредним ситуацијама (често не, осим ако није противпожарни лифт) – затим би требало да постоје алтернативни планови евакуације за кориснике инвалидских колица (као што су евакуационе столице, протоколи особља). Ово се преплиће са безбедношћу, али је од пресудне важности. </w:t>
      </w:r>
      <w:r w:rsidRPr="00232AE3">
        <w:rPr>
          <w:b/>
          <w:bCs/>
          <w:lang w:val="en-GB"/>
        </w:rPr>
        <w:t xml:space="preserve">Кључне области </w:t>
      </w:r>
      <w:r w:rsidRPr="00232AE3">
        <w:rPr>
          <w:lang w:val="en-GB"/>
        </w:rPr>
        <w:t xml:space="preserve">за процену укључују:</w:t>
      </w:r>
    </w:p>
    <w:p w:rsidRPr="00232AE3" w:rsidR="00BA26E7" w:rsidRDefault="00BA26E7" w14:paraId="5E494C77" w14:textId="77777777">
      <w:pPr>
        <w:pStyle w:val="ListParagraph"/>
        <w:numPr>
          <w:ilvl w:val="0"/>
          <w:numId w:val="45"/>
        </w:numPr>
        <w:rPr>
          <w:lang w:val="en-GB"/>
        </w:rPr>
      </w:pPr>
      <w:r w:rsidRPr="00232AE3">
        <w:rPr>
          <w:lang w:val="en-GB"/>
        </w:rPr>
        <w:t xml:space="preserve">Ходници, улази и простори за окретање</w:t>
      </w:r>
    </w:p>
    <w:p w:rsidRPr="00232AE3" w:rsidR="00BA26E7" w:rsidRDefault="00BA26E7" w14:paraId="3D075F00" w14:textId="77777777">
      <w:pPr>
        <w:pStyle w:val="ListParagraph"/>
        <w:numPr>
          <w:ilvl w:val="0"/>
          <w:numId w:val="45"/>
        </w:numPr>
        <w:rPr>
          <w:lang w:val="en-GB"/>
        </w:rPr>
      </w:pPr>
      <w:r w:rsidRPr="00232AE3">
        <w:rPr>
          <w:lang w:val="en-GB"/>
        </w:rPr>
        <w:t xml:space="preserve">Лифтови, рампе и степенице, укључујући ознаке за њихово проналажење</w:t>
      </w:r>
    </w:p>
    <w:p w:rsidRPr="00232AE3" w:rsidR="00BA26E7" w:rsidRDefault="00BA26E7" w14:paraId="5ED460CF" w14:textId="77777777">
      <w:pPr>
        <w:pStyle w:val="ListParagraph"/>
        <w:numPr>
          <w:ilvl w:val="0"/>
          <w:numId w:val="45"/>
        </w:numPr>
        <w:rPr>
          <w:lang w:val="en-GB"/>
        </w:rPr>
      </w:pPr>
      <w:r w:rsidRPr="00232AE3">
        <w:rPr>
          <w:lang w:val="en-GB"/>
        </w:rPr>
        <w:t xml:space="preserve">Огради, осветљење и контраст подова</w:t>
      </w:r>
    </w:p>
    <w:p w:rsidRPr="00232AE3" w:rsidR="00BA26E7" w:rsidRDefault="00BA26E7" w14:paraId="1492CEED" w14:textId="77777777">
      <w:pPr>
        <w:pStyle w:val="ListParagraph"/>
        <w:numPr>
          <w:ilvl w:val="0"/>
          <w:numId w:val="45"/>
        </w:numPr>
        <w:rPr>
          <w:lang w:val="en-GB"/>
        </w:rPr>
      </w:pPr>
      <w:r w:rsidRPr="00232AE3">
        <w:rPr>
          <w:lang w:val="en-GB"/>
        </w:rPr>
        <w:t xml:space="preserve">Седећи простор дуж путања</w:t>
      </w:r>
    </w:p>
    <w:p w:rsidRPr="00232AE3" w:rsidR="00BA26E7" w:rsidRDefault="00BA26E7" w14:paraId="5F1918E3" w14:textId="77777777">
      <w:pPr>
        <w:pStyle w:val="ListParagraph"/>
        <w:numPr>
          <w:ilvl w:val="0"/>
          <w:numId w:val="45"/>
        </w:numPr>
        <w:rPr>
          <w:lang w:val="en-GB"/>
        </w:rPr>
      </w:pPr>
      <w:r w:rsidRPr="00232AE3">
        <w:rPr>
          <w:lang w:val="en-GB"/>
        </w:rPr>
        <w:t xml:space="preserve">Тиха подручја за одмор или сензорне паузе</w:t>
      </w:r>
    </w:p>
    <w:p w:rsidRPr="00232AE3" w:rsidR="00BA26E7" w:rsidP="00BA26E7" w:rsidRDefault="00BA26E7" w14:paraId="0ABB31C9" w14:textId="4DFDE6A3">
      <w:pPr>
        <w:rPr>
          <w:lang w:val="en-GB"/>
        </w:rPr>
      </w:pPr>
      <w:r w:rsidRPr="00232AE3">
        <w:rPr>
          <w:b/>
          <w:bCs/>
          <w:lang w:val="en-GB"/>
        </w:rPr>
        <w:t xml:space="preserve">Навигацију </w:t>
      </w:r>
      <w:r w:rsidRPr="00232AE3">
        <w:rPr>
          <w:lang w:val="en-GB"/>
        </w:rPr>
        <w:t xml:space="preserve">треба прегледати из угла некога ко није упознат са објектом. Погледајте:</w:t>
      </w:r>
    </w:p>
    <w:p w:rsidRPr="00232AE3" w:rsidR="00BA26E7" w:rsidRDefault="00BA26E7" w14:paraId="4A71A617" w14:textId="77777777">
      <w:pPr>
        <w:pStyle w:val="ListParagraph"/>
        <w:numPr>
          <w:ilvl w:val="0"/>
          <w:numId w:val="46"/>
        </w:numPr>
        <w:rPr>
          <w:lang w:val="en-GB"/>
        </w:rPr>
      </w:pPr>
      <w:r w:rsidRPr="00232AE3">
        <w:rPr>
          <w:lang w:val="en-GB"/>
        </w:rPr>
        <w:t xml:space="preserve">Дизајн мапе и њено постављање</w:t>
      </w:r>
    </w:p>
    <w:p w:rsidRPr="00232AE3" w:rsidR="00BA26E7" w:rsidRDefault="00BA26E7" w14:paraId="04FD916F" w14:textId="77777777">
      <w:pPr>
        <w:pStyle w:val="ListParagraph"/>
        <w:numPr>
          <w:ilvl w:val="0"/>
          <w:numId w:val="46"/>
        </w:numPr>
        <w:rPr>
          <w:lang w:val="en-GB"/>
        </w:rPr>
      </w:pPr>
      <w:r w:rsidRPr="00232AE3">
        <w:rPr>
          <w:lang w:val="en-GB"/>
        </w:rPr>
        <w:t xml:space="preserve">Коришћење симбола, боја и једноставног језика</w:t>
      </w:r>
    </w:p>
    <w:p w:rsidRPr="00232AE3" w:rsidR="00BA26E7" w:rsidRDefault="00BA26E7" w14:paraId="0EC0F0F8" w14:textId="77777777">
      <w:pPr>
        <w:pStyle w:val="ListParagraph"/>
        <w:numPr>
          <w:ilvl w:val="0"/>
          <w:numId w:val="46"/>
        </w:numPr>
        <w:rPr>
          <w:lang w:val="en-GB"/>
        </w:rPr>
      </w:pPr>
      <w:r w:rsidRPr="00232AE3">
        <w:rPr>
          <w:lang w:val="en-GB"/>
        </w:rPr>
        <w:t xml:space="preserve">Доследност ознака</w:t>
      </w:r>
    </w:p>
    <w:p w:rsidRPr="00232AE3" w:rsidR="00BA26E7" w:rsidRDefault="00BA26E7" w14:paraId="1AE922ED" w14:textId="77777777">
      <w:pPr>
        <w:pStyle w:val="ListParagraph"/>
        <w:numPr>
          <w:ilvl w:val="0"/>
          <w:numId w:val="46"/>
        </w:numPr>
        <w:rPr>
          <w:lang w:val="en-GB"/>
        </w:rPr>
      </w:pPr>
      <w:r w:rsidRPr="00232AE3">
        <w:rPr>
          <w:lang w:val="en-GB"/>
        </w:rPr>
        <w:t xml:space="preserve">Доступност алтернативних формата, као што су штампа великим словима или дигитални водичи</w:t>
      </w:r>
    </w:p>
    <w:p w:rsidRPr="00232AE3" w:rsidR="00BA26E7" w:rsidP="00BA26E7" w:rsidRDefault="00BA26E7" w14:paraId="1983ECD9" w14:textId="6DCF59FA">
      <w:pPr>
        <w:rPr>
          <w:lang w:val="en-GB"/>
        </w:rPr>
      </w:pPr>
      <w:r w:rsidRPr="00232AE3">
        <w:rPr>
          <w:lang w:val="en-GB"/>
        </w:rPr>
        <w:t xml:space="preserve">Где пуни приступ није могућ, аудит треба да провери да ли су алтернативни путеви или искуства јасно објашњени и лако пронађиви.</w:t>
      </w:r>
    </w:p>
    <w:p w:rsidRPr="00232AE3" w:rsidR="00BA26E7" w:rsidP="00BA26E7" w:rsidRDefault="00CA34E4" w14:paraId="680AF8FC" w14:textId="77777777">
      <w:pPr>
        <w:pStyle w:val="Heading4"/>
        <w:rPr>
          <w:lang w:val="en-GB"/>
        </w:rPr>
      </w:pPr>
      <w:r w:rsidRPr="00232AE3">
        <w:rPr>
          <w:lang w:val="en-GB"/>
        </w:rPr>
        <w:t xml:space="preserve">Изложбе и прикази</w:t>
      </w:r>
    </w:p>
    <w:p w:rsidRPr="00232AE3" w:rsidR="00CA34E4" w:rsidP="00BA26E7" w:rsidRDefault="00CA34E4" w14:paraId="3F64DB5F" w14:textId="7C73051D">
      <w:pPr>
        <w:rPr>
          <w:lang w:val="en-GB"/>
        </w:rPr>
      </w:pPr>
      <w:r w:rsidRPr="00232AE3">
        <w:rPr>
          <w:lang w:val="en-GB"/>
        </w:rPr>
        <w:t xml:space="preserve">У културном локалитету, овде је суштина искуства. </w:t>
      </w:r>
      <w:r w:rsidRPr="00232AE3" w:rsidR="00BA26E7">
        <w:rPr>
          <w:lang w:val="en-GB"/>
        </w:rPr>
        <w:t xml:space="preserve">Експонати су срце искуства културног наслеђа. Приступачност овде значи учешће, а не само физички домет. </w:t>
      </w:r>
      <w:r w:rsidRPr="00232AE3">
        <w:rPr>
          <w:lang w:val="en-GB"/>
        </w:rPr>
        <w:t xml:space="preserve">Проверите колико је садржај приступачан:</w:t>
      </w:r>
    </w:p>
    <w:p w:rsidRPr="00232AE3" w:rsidR="00CA34E4" w:rsidRDefault="00CA34E4" w14:paraId="1B40A893" w14:textId="77777777">
      <w:pPr>
        <w:numPr>
          <w:ilvl w:val="0"/>
          <w:numId w:val="47"/>
        </w:numPr>
        <w:rPr>
          <w:lang w:val="en-GB"/>
        </w:rPr>
      </w:pPr>
      <w:r w:rsidRPr="00232AE3">
        <w:rPr>
          <w:b/>
          <w:bCs/>
          <w:lang w:val="en-GB"/>
        </w:rPr>
        <w:t xml:space="preserve">Визуелна приступачност: </w:t>
      </w:r>
      <w:r w:rsidRPr="00232AE3">
        <w:rPr>
          <w:lang w:val="en-GB"/>
        </w:rPr>
        <w:t xml:space="preserve">Да ли постоје решења за посетиоце са оштећеним или слабим видом? То могу бити етикете на БРАЈУ или аудио описи. Да ли су важни знакови написани великим, јасним словима са добрим контрастом? Да ли постоје тактилни модели или предмети које је могуће додирнути ради тактилног искуства? Ако постоје интерактивни дигитални киоски, да ли имају звучни излаз или подршку за читач екрана? Да ли је осветљење на изложбама адекватно (и подесиво по потреби)?</w:t>
      </w:r>
    </w:p>
    <w:p w:rsidRPr="00232AE3" w:rsidR="00CA34E4" w:rsidRDefault="00CA34E4" w14:paraId="1A8FD9CF" w14:textId="77777777">
      <w:pPr>
        <w:numPr>
          <w:ilvl w:val="0"/>
          <w:numId w:val="47"/>
        </w:numPr>
        <w:rPr>
          <w:lang w:val="en-GB"/>
        </w:rPr>
      </w:pPr>
      <w:r w:rsidRPr="00232AE3">
        <w:rPr>
          <w:b/>
          <w:bCs/>
          <w:lang w:val="en-GB"/>
        </w:rPr>
        <w:t xml:space="preserve">Приступачност за особе са оштећеним слухом: </w:t>
      </w:r>
      <w:r w:rsidRPr="00232AE3">
        <w:rPr>
          <w:lang w:val="en-GB"/>
        </w:rPr>
        <w:t xml:space="preserve">Ако постоје видео или аудио експонати, да ли имају </w:t>
      </w:r>
      <w:r w:rsidRPr="00232AE3">
        <w:rPr>
          <w:b/>
          <w:bCs/>
          <w:lang w:val="en-GB"/>
        </w:rPr>
        <w:t xml:space="preserve">титлове или транскрипте</w:t>
      </w:r>
      <w:r w:rsidRPr="00232AE3">
        <w:rPr>
          <w:lang w:val="en-GB"/>
        </w:rPr>
        <w:t xml:space="preserve">? Да ли су индукцијске петље или друга помагала за слушање доступна за аудио водиче или вођене туре?</w:t>
      </w:r>
    </w:p>
    <w:p w:rsidRPr="00232AE3" w:rsidR="00CA34E4" w:rsidRDefault="00CA34E4" w14:paraId="1BA39BD7" w14:textId="77777777">
      <w:pPr>
        <w:numPr>
          <w:ilvl w:val="0"/>
          <w:numId w:val="47"/>
        </w:numPr>
        <w:rPr>
          <w:lang w:val="en-GB"/>
        </w:rPr>
      </w:pPr>
      <w:r w:rsidRPr="00232AE3">
        <w:rPr>
          <w:b/>
          <w:bCs/>
          <w:lang w:val="en-GB"/>
        </w:rPr>
        <w:t xml:space="preserve">Физички приступ експонатима: </w:t>
      </w:r>
      <w:r w:rsidRPr="00232AE3">
        <w:rPr>
          <w:lang w:val="en-GB"/>
        </w:rPr>
        <w:t xml:space="preserve">Могу ли </w:t>
      </w:r>
      <w:r w:rsidRPr="00232AE3">
        <w:rPr>
          <w:lang w:val="en-GB"/>
        </w:rPr>
        <w:t xml:space="preserve">корисници</w:t>
      </w:r>
      <w:r w:rsidRPr="00232AE3">
        <w:rPr>
          <w:lang w:val="en-GB"/>
        </w:rPr>
        <w:t xml:space="preserve"> инвалидских колица </w:t>
      </w:r>
      <w:r w:rsidRPr="00232AE3">
        <w:rPr>
          <w:lang w:val="en-GB"/>
        </w:rPr>
        <w:t xml:space="preserve">удобно да приђу и разгледају експонате? Проверите висину витрина или етикета – ако је све на висини од 180 цм, то представља проблем. Да ли постоје места за седење и одмор у целом простору, што је од суштинског значаја за особе са потешкоћама у кретању или смањеном издржљивошћу? (У извештају треба навести да ли су клупе или столице доступне на одређеним интервалима.)</w:t>
      </w:r>
    </w:p>
    <w:p w:rsidRPr="00232AE3" w:rsidR="00CA34E4" w:rsidRDefault="00CA34E4" w14:paraId="6E9E3F13" w14:textId="77777777">
      <w:pPr>
        <w:numPr>
          <w:ilvl w:val="0"/>
          <w:numId w:val="47"/>
        </w:numPr>
        <w:rPr>
          <w:lang w:val="en-GB"/>
        </w:rPr>
      </w:pPr>
      <w:r w:rsidRPr="00232AE3">
        <w:rPr>
          <w:b/>
          <w:bCs/>
          <w:lang w:val="en-GB"/>
        </w:rPr>
        <w:t xml:space="preserve">Когнитивна и сензорна разматрања: </w:t>
      </w:r>
      <w:r w:rsidRPr="00232AE3">
        <w:rPr>
          <w:lang w:val="en-GB"/>
        </w:rPr>
        <w:t xml:space="preserve">Да ли постоје јасна, лако разумљива објашњења (можда у опцијама једноставног језика)? Да ли је окружење преоптерећујуће (превише бучно, хаотично)</w:t>
      </w:r>
      <w:r w:rsidRPr="00232AE3">
        <w:rPr>
          <w:lang w:val="en-GB"/>
        </w:rPr>
        <w:lastRenderedPageBreak/>
      </w:r>
      <w:r w:rsidRPr="00232AE3">
        <w:rPr>
          <w:lang w:val="en-GB"/>
        </w:rPr>
        <w:t xml:space="preserve"> или постоје мирни кутови? Иако нису увек у контролним листама, ови фактори се све више појављују у водичима за најбоље праксе (посебно за неуродиверзитетску приступачност).</w:t>
      </w:r>
    </w:p>
    <w:p w:rsidRPr="00232AE3" w:rsidR="00BA26E7" w:rsidP="00BA26E7" w:rsidRDefault="00BA26E7" w14:paraId="76D65382" w14:textId="1D1A15DE">
      <w:pPr>
        <w:rPr>
          <w:lang w:val="en-GB"/>
        </w:rPr>
      </w:pPr>
      <w:r w:rsidRPr="00232AE3">
        <w:rPr>
          <w:lang w:val="en-GB"/>
        </w:rPr>
        <w:t xml:space="preserve">Интерактивни дисплеји треба пажљиво прегледати. Додирни екрани, дугмад и аудио-тачке треба да буду употребљиви за широк спектар посетилаца, укључујући оне са ограниченом спретношћу, видом или слухом. Када се оригинални артефакти не могу мењати, у аудити треба узети у обзир да ли методе тумачења пружају једнак приступ значењу и приповедању.</w:t>
      </w:r>
    </w:p>
    <w:p w:rsidRPr="00232AE3" w:rsidR="00BA26E7" w:rsidP="00BA26E7" w:rsidRDefault="00CA34E4" w14:paraId="37EB96C9" w14:textId="33541354">
      <w:pPr>
        <w:pStyle w:val="Heading4"/>
        <w:rPr>
          <w:lang w:val="en-GB"/>
        </w:rPr>
      </w:pPr>
      <w:r w:rsidRPr="00232AE3">
        <w:rPr>
          <w:lang w:val="en-GB"/>
        </w:rPr>
        <w:t xml:space="preserve">Смештајни капацитети (Тоалети, </w:t>
      </w:r>
      <w:r w:rsidRPr="00232AE3" w:rsidR="00BA26E7">
        <w:rPr>
          <w:lang w:val="en-GB"/>
        </w:rPr>
        <w:t xml:space="preserve">просторије за одмор, </w:t>
      </w:r>
      <w:r w:rsidRPr="00232AE3">
        <w:rPr>
          <w:lang w:val="en-GB"/>
        </w:rPr>
        <w:t xml:space="preserve">кафићи, продавнице)</w:t>
      </w:r>
    </w:p>
    <w:p w:rsidRPr="00232AE3" w:rsidR="00BA26E7" w:rsidP="00BA26E7" w:rsidRDefault="00CA34E4" w14:paraId="7736993D" w14:textId="5DE7B541">
      <w:pPr>
        <w:rPr>
          <w:lang w:val="en-GB"/>
        </w:rPr>
      </w:pPr>
      <w:r w:rsidRPr="00232AE3">
        <w:rPr>
          <w:lang w:val="en-GB"/>
        </w:rPr>
        <w:t xml:space="preserve">Посета локацији не подразумева само изложбене предмете</w:t>
      </w:r>
      <w:r w:rsidRPr="00232AE3" w:rsidR="00BA26E7">
        <w:rPr>
          <w:lang w:val="en-GB"/>
        </w:rPr>
        <w:t xml:space="preserve">. Помагала често одређују колико дуго неко може да остане на локацији. </w:t>
      </w:r>
      <w:r w:rsidRPr="00232AE3">
        <w:rPr>
          <w:lang w:val="en-GB"/>
        </w:rPr>
        <w:t xml:space="preserve">Пажљиво проверите тоалете – приступачан тоалет је обавезан у сваком јавном простору. Проверите: Да ли постоји барем један унисекс приступачан тоалет, или по један за сваки пол? Да ли је добро означен? Унутра: да ли има потребан простор (често круг за окретање колица од 150 цм), рукохвате поред WC-а, кабл за позив у случају опасности на дохват руке, умиваonik и огледало на приступачној висини, итд.? Такође проверите одржавање – приступачан тоалет који не функционише или се користи као остава губи своју сврху. Ако локација има кафић или продавницу: да ли су ти простори приступачни? Може ли се кретати између столова или пролаза у инвалидским колицима? Да ли су шалтери за услугу на приступачној висини? Ако је услуга за столом, да ли је особље пажљиво према особама са инвалидитетом (нпр. пружајући меније штампане великим словима или једноставно показујући стрпљење и јасноћу)? Ако у продавници постоје тактилни предмети, може ли слепа особа добити помоћ? Ово може бити изван основне листе за проверу, али је део корисничког искуства. </w:t>
      </w:r>
      <w:r w:rsidRPr="00232AE3" w:rsidR="00BA26E7">
        <w:rPr>
          <w:b/>
          <w:bCs/>
          <w:lang w:val="en-GB"/>
        </w:rPr>
        <w:t xml:space="preserve">Кључне области </w:t>
      </w:r>
      <w:r w:rsidRPr="00232AE3" w:rsidR="00BA26E7">
        <w:rPr>
          <w:lang w:val="en-GB"/>
        </w:rPr>
        <w:t xml:space="preserve">за процену укључују:</w:t>
      </w:r>
    </w:p>
    <w:p w:rsidRPr="00232AE3" w:rsidR="00BA26E7" w:rsidRDefault="00BA26E7" w14:paraId="0A8469E1" w14:textId="77777777">
      <w:pPr>
        <w:pStyle w:val="ListParagraph"/>
        <w:numPr>
          <w:ilvl w:val="0"/>
          <w:numId w:val="48"/>
        </w:numPr>
        <w:rPr>
          <w:lang w:val="en-GB"/>
        </w:rPr>
      </w:pPr>
      <w:r w:rsidRPr="00232AE3">
        <w:rPr>
          <w:lang w:val="en-GB"/>
        </w:rPr>
        <w:t xml:space="preserve">Локација и ознаке приступачних тоалета</w:t>
      </w:r>
    </w:p>
    <w:p w:rsidRPr="00232AE3" w:rsidR="00BA26E7" w:rsidRDefault="00BA26E7" w14:paraId="14DEA2B9" w14:textId="77777777">
      <w:pPr>
        <w:pStyle w:val="ListParagraph"/>
        <w:numPr>
          <w:ilvl w:val="0"/>
          <w:numId w:val="48"/>
        </w:numPr>
        <w:rPr>
          <w:lang w:val="en-GB"/>
        </w:rPr>
      </w:pPr>
      <w:r w:rsidRPr="00232AE3">
        <w:rPr>
          <w:lang w:val="en-GB"/>
        </w:rPr>
        <w:t xml:space="preserve">Простор, распоред и опрема у тоалетима</w:t>
      </w:r>
    </w:p>
    <w:p w:rsidRPr="00232AE3" w:rsidR="00BA26E7" w:rsidRDefault="00BA26E7" w14:paraId="3C155FB6" w14:textId="77777777">
      <w:pPr>
        <w:pStyle w:val="ListParagraph"/>
        <w:numPr>
          <w:ilvl w:val="0"/>
          <w:numId w:val="48"/>
        </w:numPr>
        <w:rPr>
          <w:lang w:val="en-GB"/>
        </w:rPr>
      </w:pPr>
      <w:r w:rsidRPr="00232AE3">
        <w:rPr>
          <w:lang w:val="en-GB"/>
        </w:rPr>
        <w:t xml:space="preserve">Доступност простора за преобување, ако је релевантно</w:t>
      </w:r>
    </w:p>
    <w:p w:rsidRPr="00232AE3" w:rsidR="00BA26E7" w:rsidRDefault="00BA26E7" w14:paraId="1B058E0E" w14:textId="77777777">
      <w:pPr>
        <w:pStyle w:val="ListParagraph"/>
        <w:numPr>
          <w:ilvl w:val="0"/>
          <w:numId w:val="48"/>
        </w:numPr>
        <w:rPr>
          <w:lang w:val="en-GB"/>
        </w:rPr>
      </w:pPr>
      <w:r w:rsidRPr="00232AE3">
        <w:rPr>
          <w:lang w:val="en-GB"/>
        </w:rPr>
        <w:t xml:space="preserve">Квалитет и распоред седишта</w:t>
      </w:r>
    </w:p>
    <w:p w:rsidRPr="00232AE3" w:rsidR="00BA26E7" w:rsidRDefault="00BA26E7" w14:paraId="3F2766C2" w14:textId="77777777">
      <w:pPr>
        <w:pStyle w:val="ListParagraph"/>
        <w:numPr>
          <w:ilvl w:val="0"/>
          <w:numId w:val="48"/>
        </w:numPr>
        <w:rPr>
          <w:lang w:val="en-GB"/>
        </w:rPr>
      </w:pPr>
      <w:r w:rsidRPr="00232AE3">
        <w:rPr>
          <w:lang w:val="en-GB"/>
        </w:rPr>
        <w:t xml:space="preserve">Тихи или простори са ниским нивоом стимулације</w:t>
      </w:r>
    </w:p>
    <w:p w:rsidRPr="00232AE3" w:rsidR="00BA26E7" w:rsidRDefault="00BA26E7" w14:paraId="659DF8BD" w14:textId="77777777">
      <w:pPr>
        <w:pStyle w:val="ListParagraph"/>
        <w:numPr>
          <w:ilvl w:val="0"/>
          <w:numId w:val="48"/>
        </w:numPr>
        <w:rPr>
          <w:lang w:val="en-GB"/>
        </w:rPr>
      </w:pPr>
      <w:r w:rsidRPr="00232AE3">
        <w:rPr>
          <w:lang w:val="en-GB"/>
        </w:rPr>
        <w:t xml:space="preserve">Приступ пијаћој води</w:t>
      </w:r>
    </w:p>
    <w:p w:rsidRPr="00232AE3" w:rsidR="00BA26E7" w:rsidP="00BA26E7" w:rsidRDefault="00BA26E7" w14:paraId="785C69CF" w14:textId="77777777">
      <w:pPr>
        <w:rPr>
          <w:lang w:val="en-GB"/>
        </w:rPr>
      </w:pPr>
      <w:r w:rsidRPr="00232AE3">
        <w:rPr>
          <w:lang w:val="en-GB"/>
        </w:rPr>
        <w:t xml:space="preserve">У објектима културног наслеђа, приступачни тоалети су понекад смештени далеко од главних путева. Аудит треба да забележи да ли то ствара додатне баријере или умор.</w:t>
      </w:r>
    </w:p>
    <w:p w:rsidRPr="00232AE3" w:rsidR="00042055" w:rsidP="00042055" w:rsidRDefault="00CA34E4" w14:paraId="11728AE4" w14:textId="77777777">
      <w:pPr>
        <w:pStyle w:val="Heading4"/>
        <w:rPr>
          <w:lang w:val="en-GB"/>
        </w:rPr>
      </w:pPr>
      <w:r w:rsidRPr="00232AE3">
        <w:rPr>
          <w:lang w:val="en-GB"/>
        </w:rPr>
        <w:t xml:space="preserve">Излазак у ванредним ситуацијама и безбедност</w:t>
      </w:r>
    </w:p>
    <w:p w:rsidRPr="00232AE3" w:rsidR="00CA34E4" w:rsidP="00042055" w:rsidRDefault="00CA34E4" w14:paraId="77FC5E73" w14:textId="49CB25B6">
      <w:pPr>
        <w:rPr>
          <w:lang w:val="en-GB"/>
        </w:rPr>
      </w:pPr>
      <w:r w:rsidRPr="00232AE3">
        <w:rPr>
          <w:lang w:val="en-GB"/>
        </w:rPr>
        <w:t xml:space="preserve">Већ смо то поменули, али да поновимо: обезбедите да </w:t>
      </w:r>
      <w:r w:rsidRPr="00232AE3">
        <w:rPr>
          <w:b/>
          <w:bCs/>
          <w:lang w:val="en-GB"/>
        </w:rPr>
        <w:t xml:space="preserve">хитни аларми </w:t>
      </w:r>
      <w:r w:rsidRPr="00232AE3">
        <w:rPr>
          <w:lang w:val="en-GB"/>
        </w:rPr>
        <w:t xml:space="preserve">имају и звучне и визуелне сигнале (трепћућа светла за глуве посетиоце). Проверите да ли је особље обучено да помогне особама са инвалидитетом током евакуација – аудит може укључивати питање менаџерима о њиховом плану за ванредне ситуације. Потражите постављене мапе евакуације – да ли су назначени приступачни путеви или сигурни простори? За објекте на више спратова, да ли постоји евакуациона столица и да ли је особље обучено за њено коришћење? Безбедност је саставни део приступачности; могућност евакуације је подједнако важна као и могућност уласка.</w:t>
      </w:r>
    </w:p>
    <w:p w:rsidRPr="00232AE3" w:rsidR="00042055" w:rsidP="00042055" w:rsidRDefault="00CA34E4" w14:paraId="7394E6F5" w14:textId="77777777">
      <w:pPr>
        <w:pStyle w:val="Heading4"/>
        <w:rPr>
          <w:lang w:val="en-GB"/>
        </w:rPr>
      </w:pPr>
      <w:r w:rsidRPr="00232AE3">
        <w:rPr>
          <w:lang w:val="en-GB"/>
        </w:rPr>
        <w:t xml:space="preserve">Оцењивање особља и услуга</w:t>
      </w:r>
    </w:p>
    <w:p w:rsidRPr="00232AE3" w:rsidR="00CA34E4" w:rsidP="00042055" w:rsidRDefault="00042055" w14:paraId="27C0546B" w14:textId="11861535">
      <w:pPr>
        <w:rPr>
          <w:lang w:val="en-GB"/>
        </w:rPr>
      </w:pPr>
      <w:r w:rsidRPr="00232AE3">
        <w:rPr>
          <w:lang w:val="en-GB"/>
        </w:rPr>
        <w:t xml:space="preserve">Интеракција особља може или ублажити физичке баријере или их појачати</w:t>
      </w:r>
      <w:r w:rsidRPr="00232AE3" w:rsidR="00CA34E4">
        <w:rPr>
          <w:lang w:val="en-GB"/>
        </w:rPr>
        <w:t xml:space="preserve">.</w:t>
      </w:r>
      <w:r w:rsidRPr="00232AE3">
        <w:rPr>
          <w:lang w:val="en-GB"/>
        </w:rPr>
        <w:t xml:space="preserve"> </w:t>
      </w:r>
      <w:r w:rsidRPr="00232AE3" w:rsidR="00CA34E4">
        <w:rPr>
          <w:lang w:val="en-GB"/>
        </w:rPr>
        <w:t xml:space="preserve">Неке </w:t>
      </w:r>
      <w:r w:rsidRPr="00232AE3" w:rsidR="00CA34E4">
        <w:rPr>
          <w:lang w:val="en-GB"/>
        </w:rPr>
        <w:t xml:space="preserve">ревизије</w:t>
      </w:r>
      <w:r w:rsidRPr="00232AE3">
        <w:rPr>
          <w:lang w:val="en-GB"/>
        </w:rPr>
        <w:t xml:space="preserve"> локација </w:t>
      </w:r>
      <w:r w:rsidRPr="00232AE3" w:rsidR="00CA34E4">
        <w:rPr>
          <w:lang w:val="en-GB"/>
        </w:rPr>
        <w:t xml:space="preserve">укључују одељак "приступачност услуга". То може да обухвати интервјуисање или анкетирање особља о њиховој свесности о инвалидитету. Или посматрање интеракције: на пример, да ли је службеник на шалтеру за карте аутоматски наплатио кориснику инвалидских колица пратећу карту без питања да ли има пратиоца? (На неким местима, посетиоци са инвалидитетом имају бесплатан улаз за пратиоца – особље треба да познаје ове политике.) Да ли особље користи поштован језик (нпр. не "шта ти није?" већ "како могу да вам помогнем")? Можете једноставно забележити ако уочите неку посебно позитивну или негативну услугу. Такође, проверите да ли </w:t>
      </w:r>
      <w:r w:rsidRPr="00232AE3" w:rsidR="00CA34E4">
        <w:rPr>
          <w:lang w:val="en-GB"/>
        </w:rPr>
        <w:t xml:space="preserve">на</w:t>
      </w:r>
      <w:r w:rsidRPr="00232AE3" w:rsidR="00CA34E4">
        <w:rPr>
          <w:lang w:val="en-GB"/>
        </w:rPr>
        <w:t xml:space="preserve"> шалтерима за информације</w:t>
      </w:r>
      <w:r w:rsidRPr="00232AE3" w:rsidR="00CA34E4">
        <w:rPr>
          <w:lang w:val="en-GB"/>
        </w:rPr>
        <w:lastRenderedPageBreak/>
      </w:r>
      <w:r w:rsidRPr="00232AE3" w:rsidR="00CA34E4">
        <w:rPr>
          <w:lang w:val="en-GB"/>
        </w:rPr>
        <w:t xml:space="preserve"> постоје брошуре о приступачности, да ли постоји понуда као што су "обласке туре на знаковном језику по захтеву" итд. Ови елементи услуге су често места где </w:t>
      </w:r>
      <w:r w:rsidRPr="00232AE3" w:rsidR="00CA34E4">
        <w:rPr>
          <w:i/>
          <w:iCs/>
          <w:lang w:val="en-GB"/>
        </w:rPr>
        <w:t xml:space="preserve">мале промене </w:t>
      </w:r>
      <w:r w:rsidRPr="00232AE3" w:rsidR="00CA34E4">
        <w:rPr>
          <w:lang w:val="en-GB"/>
        </w:rPr>
        <w:t xml:space="preserve">(као што је обука особља да буде гостопримљивије) праве </w:t>
      </w:r>
      <w:r w:rsidRPr="00232AE3" w:rsidR="00CA34E4">
        <w:rPr>
          <w:i/>
          <w:iCs/>
          <w:lang w:val="en-GB"/>
        </w:rPr>
        <w:t xml:space="preserve">велику разлику</w:t>
      </w:r>
      <w:r w:rsidRPr="00232AE3" w:rsidR="00CA34E4">
        <w:rPr>
          <w:lang w:val="en-GB"/>
        </w:rPr>
        <w:t xml:space="preserve">. Укључујемо овај део јер ревизија не би требало да занемари људске факторе.</w:t>
      </w:r>
    </w:p>
    <w:p w:rsidRPr="00232AE3" w:rsidR="00042055" w:rsidP="00042055" w:rsidRDefault="00042055" w14:paraId="4A6B9A13" w14:textId="7165E20A">
      <w:pPr>
        <w:rPr>
          <w:lang w:val="en-GB"/>
        </w:rPr>
      </w:pPr>
      <w:r w:rsidRPr="00232AE3">
        <w:rPr>
          <w:b/>
          <w:bCs/>
          <w:lang w:val="en-GB"/>
        </w:rPr>
        <w:t xml:space="preserve">Кључне области за процену </w:t>
      </w:r>
      <w:r w:rsidRPr="00232AE3">
        <w:rPr>
          <w:lang w:val="en-GB"/>
        </w:rPr>
        <w:t xml:space="preserve">укључују:</w:t>
      </w:r>
    </w:p>
    <w:p w:rsidRPr="00232AE3" w:rsidR="00042055" w:rsidRDefault="00042055" w14:paraId="1D02A68B" w14:textId="6C9D96E9">
      <w:pPr>
        <w:pStyle w:val="ListParagraph"/>
        <w:numPr>
          <w:ilvl w:val="0"/>
          <w:numId w:val="49"/>
        </w:numPr>
        <w:rPr>
          <w:lang w:val="en-GB"/>
        </w:rPr>
      </w:pPr>
      <w:r w:rsidRPr="00232AE3">
        <w:rPr>
          <w:lang w:val="en-GB"/>
        </w:rPr>
        <w:t xml:space="preserve">Свест особља о карактеристикама и рутама приступачности;</w:t>
      </w:r>
    </w:p>
    <w:p w:rsidRPr="00232AE3" w:rsidR="00042055" w:rsidRDefault="00042055" w14:paraId="09BBDB98" w14:textId="74B35D74">
      <w:pPr>
        <w:pStyle w:val="ListParagraph"/>
        <w:numPr>
          <w:ilvl w:val="0"/>
          <w:numId w:val="49"/>
        </w:numPr>
        <w:rPr>
          <w:lang w:val="en-GB"/>
        </w:rPr>
      </w:pPr>
      <w:r w:rsidRPr="00232AE3">
        <w:rPr>
          <w:lang w:val="en-GB"/>
        </w:rPr>
        <w:t xml:space="preserve">Сигурност у одговарању на питања везана за приступ;</w:t>
      </w:r>
    </w:p>
    <w:p w:rsidRPr="00232AE3" w:rsidR="00042055" w:rsidRDefault="00042055" w14:paraId="06E4196F" w14:textId="2015323D">
      <w:pPr>
        <w:pStyle w:val="ListParagraph"/>
        <w:numPr>
          <w:ilvl w:val="0"/>
          <w:numId w:val="49"/>
        </w:numPr>
        <w:rPr>
          <w:lang w:val="en-GB"/>
        </w:rPr>
      </w:pPr>
      <w:r w:rsidRPr="00232AE3">
        <w:rPr>
          <w:lang w:val="en-GB"/>
        </w:rPr>
        <w:t xml:space="preserve">Спремност да понуде помоћ без претпоставки;</w:t>
      </w:r>
    </w:p>
    <w:p w:rsidRPr="00232AE3" w:rsidR="00042055" w:rsidRDefault="00042055" w14:paraId="77B0682D" w14:textId="683514D1">
      <w:pPr>
        <w:pStyle w:val="ListParagraph"/>
        <w:numPr>
          <w:ilvl w:val="0"/>
          <w:numId w:val="49"/>
        </w:numPr>
        <w:rPr>
          <w:lang w:val="en-GB"/>
        </w:rPr>
      </w:pPr>
      <w:r w:rsidRPr="00232AE3">
        <w:rPr>
          <w:lang w:val="en-GB"/>
        </w:rPr>
        <w:t xml:space="preserve">Доследност пружања услуге од стране различитих запослених;</w:t>
      </w:r>
    </w:p>
    <w:p w:rsidRPr="00232AE3" w:rsidR="00042055" w:rsidRDefault="00042055" w14:paraId="459970AC" w14:textId="1226CFB2">
      <w:pPr>
        <w:pStyle w:val="ListParagraph"/>
        <w:numPr>
          <w:ilvl w:val="0"/>
          <w:numId w:val="49"/>
        </w:numPr>
        <w:rPr>
          <w:lang w:val="en-GB"/>
        </w:rPr>
      </w:pPr>
      <w:r w:rsidRPr="00232AE3">
        <w:rPr>
          <w:lang w:val="en-GB"/>
        </w:rPr>
        <w:t xml:space="preserve">Разумевање инклузивног језика и понашања.</w:t>
      </w:r>
    </w:p>
    <w:p w:rsidRPr="00232AE3" w:rsidR="00CA34E4" w:rsidP="00CA34E4" w:rsidRDefault="00CA34E4" w14:paraId="1873636A" w14:textId="435B811F">
      <w:pPr>
        <w:rPr>
          <w:lang w:val="en-GB"/>
        </w:rPr>
      </w:pPr>
      <w:r w:rsidRPr="00232AE3">
        <w:rPr>
          <w:lang w:val="en-GB"/>
        </w:rPr>
        <w:t xml:space="preserve">Покривањем ових категорија обезбеђујете свеобухватан аудит. Пружени TACT </w:t>
      </w:r>
      <w:r w:rsidRPr="00232AE3">
        <w:rPr>
          <w:b/>
          <w:bCs/>
          <w:lang w:val="en-GB"/>
        </w:rPr>
        <w:t xml:space="preserve">водич за приступачност </w:t>
      </w:r>
      <w:r w:rsidRPr="00232AE3">
        <w:rPr>
          <w:lang w:val="en-GB"/>
        </w:rPr>
        <w:t xml:space="preserve">садржи детаљне контролне листе усклађене са међународним најбољим праксама. Током обуке упознаћете се са тим контролним листама и користићете их.</w:t>
      </w:r>
    </w:p>
    <w:p w:rsidRPr="00232AE3" w:rsidR="00CA34E4" w:rsidP="00CA34E4" w:rsidRDefault="00CA34E4" w14:paraId="3951BFFC" w14:textId="77777777">
      <w:pPr>
        <w:rPr>
          <w:lang w:val="en-GB"/>
        </w:rPr>
      </w:pPr>
    </w:p>
    <w:p w:rsidRPr="00232AE3" w:rsidR="00CA34E4" w:rsidP="0025104D" w:rsidRDefault="00CA34E4" w14:paraId="1DB9AB7B" w14:textId="110FF2BA">
      <w:pPr>
        <w:pStyle w:val="Heading2"/>
        <w:numPr>
          <w:ilvl w:val="1"/>
          <w:numId w:val="1"/>
        </w:numPr>
        <w:rPr>
          <w:lang w:val="en-GB"/>
        </w:rPr>
      </w:pPr>
      <w:bookmarkStart w:name="_Toc219970061" w:id="36"/>
      <w:r w:rsidRPr="00232AE3">
        <w:rPr>
          <w:lang w:val="en-GB"/>
        </w:rPr>
        <w:t xml:space="preserve">Савети за ефикасну процену</w:t>
      </w:r>
      <w:bookmarkEnd w:id="36"/>
    </w:p>
    <w:p w:rsidRPr="00232AE3" w:rsidR="00CA34E4" w:rsidP="00CA34E4" w:rsidRDefault="00CA34E4" w14:paraId="14A8019B" w14:textId="77777777">
      <w:pPr>
        <w:rPr>
          <w:lang w:val="en-GB"/>
        </w:rPr>
      </w:pPr>
    </w:p>
    <w:p w:rsidRPr="00232AE3" w:rsidR="00CA34E4" w:rsidP="00CA34E4" w:rsidRDefault="00CA34E4" w14:paraId="76F45C94" w14:textId="69928820">
      <w:pPr>
        <w:rPr>
          <w:lang w:val="en-GB"/>
        </w:rPr>
      </w:pPr>
      <w:r w:rsidRPr="00232AE3">
        <w:rPr>
          <w:lang w:val="en-GB"/>
        </w:rPr>
        <w:t xml:space="preserve">Оружани планом и контролном листом, време је да обиђете локацију. Добар приступ је да </w:t>
      </w:r>
      <w:r w:rsidRPr="00232AE3">
        <w:rPr>
          <w:lang w:val="en-GB"/>
        </w:rPr>
        <w:t xml:space="preserve">што више </w:t>
      </w:r>
      <w:r w:rsidRPr="00232AE3">
        <w:rPr>
          <w:b/>
          <w:bCs/>
          <w:lang w:val="en-GB"/>
        </w:rPr>
        <w:t xml:space="preserve">пратите пут посетиоца</w:t>
      </w:r>
      <w:r w:rsidRPr="00232AE3" w:rsidR="00E3330C">
        <w:rPr>
          <w:lang w:val="en-GB"/>
        </w:rPr>
        <w:t xml:space="preserve">. </w:t>
      </w:r>
      <w:r w:rsidRPr="00232AE3">
        <w:rPr>
          <w:lang w:val="en-GB"/>
        </w:rPr>
        <w:t xml:space="preserve">То обезбеђује логично обухватање и олакшава организовање белешки (хронолошки током посете). Ево неколико савета док спроводите ревизију:</w:t>
      </w:r>
    </w:p>
    <w:p w:rsidRPr="00232AE3" w:rsidR="00CA34E4" w:rsidRDefault="00CA34E4" w14:paraId="1790A43C" w14:textId="1882D299">
      <w:pPr>
        <w:numPr>
          <w:ilvl w:val="0"/>
          <w:numId w:val="50"/>
        </w:numPr>
        <w:rPr>
          <w:lang w:val="en-GB"/>
        </w:rPr>
      </w:pPr>
      <w:r w:rsidRPr="00232AE3">
        <w:rPr>
          <w:b/>
          <w:bCs/>
          <w:lang w:val="en-GB"/>
        </w:rPr>
        <w:t xml:space="preserve">Будите методични</w:t>
      </w:r>
      <w:r w:rsidRPr="00232AE3" w:rsidR="00E3330C">
        <w:rPr>
          <w:b/>
          <w:bCs/>
          <w:lang w:val="en-GB"/>
        </w:rPr>
        <w:t xml:space="preserve">. </w:t>
      </w:r>
      <w:r w:rsidRPr="00232AE3">
        <w:rPr>
          <w:lang w:val="en-GB"/>
        </w:rPr>
        <w:t xml:space="preserve">Почните споља и крећите ка унутра. Радите то полако и систематски. Помаже када једна особа чита тачке са листе за проверу, док други посматрају и мере. На пример: "Паркинг: да ли имамо означена места? Да, два места, али да измеримо ширину… у реду, 3,5 м укључујући прилаз, добро." Запишите то. Користите доследну ознаку: нпр. X за испуњава стандард, X за проблем и можда N/A ако се нешто не односи (нема паркинга итд.). Ако пронађете проблем, додајте кратак опис: "Површина рампе је поломљена или клизава" </w:t>
      </w:r>
      <w:r w:rsidRPr="00232AE3" w:rsidR="00E3330C">
        <w:rPr>
          <w:lang w:val="en-GB"/>
        </w:rPr>
        <w:t xml:space="preserve">– </w:t>
      </w:r>
      <w:r w:rsidRPr="00232AE3">
        <w:rPr>
          <w:lang w:val="en-GB"/>
        </w:rPr>
        <w:t xml:space="preserve">детаљи помажу касније.</w:t>
      </w:r>
    </w:p>
    <w:p w:rsidRPr="00232AE3" w:rsidR="00CA34E4" w:rsidRDefault="00CA34E4" w14:paraId="22F95F0D" w14:textId="1F70BB3C">
      <w:pPr>
        <w:numPr>
          <w:ilvl w:val="0"/>
          <w:numId w:val="50"/>
        </w:numPr>
        <w:rPr>
          <w:lang w:val="en-GB"/>
        </w:rPr>
      </w:pPr>
      <w:r w:rsidRPr="00232AE3">
        <w:rPr>
          <w:b/>
          <w:bCs/>
          <w:lang w:val="en-GB"/>
        </w:rPr>
        <w:t xml:space="preserve">Фотографишите препреке (и добре примере)</w:t>
      </w:r>
      <w:r w:rsidRPr="00232AE3" w:rsidR="00E3330C">
        <w:rPr>
          <w:b/>
          <w:bCs/>
          <w:lang w:val="en-GB"/>
        </w:rPr>
        <w:t xml:space="preserve">.</w:t>
      </w:r>
      <w:r w:rsidRPr="00232AE3">
        <w:rPr>
          <w:lang w:val="en-GB"/>
        </w:rPr>
        <w:t xml:space="preserve"> Фотографије су изузетно корисне приликом писања извештаја и за показивање другима у чему је проблем. Ако нађете проблем (на пример, степениште без рампе), фотографишите га. Такође забележите и </w:t>
      </w:r>
      <w:r w:rsidRPr="00232AE3">
        <w:rPr>
          <w:i/>
          <w:iCs/>
          <w:lang w:val="en-GB"/>
        </w:rPr>
        <w:t xml:space="preserve">добре примере </w:t>
      </w:r>
      <w:r w:rsidRPr="00232AE3">
        <w:rPr>
          <w:lang w:val="en-GB"/>
        </w:rPr>
        <w:t xml:space="preserve">(као што је </w:t>
      </w:r>
      <w:r w:rsidRPr="00232AE3">
        <w:rPr>
          <w:lang w:val="en-GB"/>
        </w:rPr>
        <w:t xml:space="preserve">"</w:t>
      </w:r>
      <w:r w:rsidRPr="00232AE3">
        <w:rPr>
          <w:lang w:val="en-GB"/>
        </w:rPr>
        <w:t xml:space="preserve">Присудан снижен пулт </w:t>
      </w:r>
      <w:r w:rsidRPr="00232AE3" w:rsidR="00E3330C">
        <w:rPr>
          <w:lang w:val="en-GB"/>
        </w:rPr>
        <w:t xml:space="preserve">– </w:t>
      </w:r>
      <w:r w:rsidRPr="00232AE3">
        <w:rPr>
          <w:lang w:val="en-GB"/>
        </w:rPr>
        <w:t xml:space="preserve">фото"). Касније, фотографије могу послужити и као документација "пре и после" ако се изврше побољшања. Побрините се да су фотографије јасне и да имате дозволу ако је потребно (избегавајте да приказујете лица посетилаца ради приватности).</w:t>
      </w:r>
    </w:p>
    <w:p w:rsidRPr="00232AE3" w:rsidR="00CA34E4" w:rsidRDefault="00CA34E4" w14:paraId="53C0339D" w14:textId="4203977E">
      <w:pPr>
        <w:numPr>
          <w:ilvl w:val="0"/>
          <w:numId w:val="50"/>
        </w:numPr>
        <w:rPr>
          <w:lang w:val="en-GB"/>
        </w:rPr>
      </w:pPr>
      <w:r w:rsidRPr="00232AE3">
        <w:rPr>
          <w:b/>
          <w:bCs/>
          <w:lang w:val="en-GB"/>
        </w:rPr>
        <w:t xml:space="preserve">Успоставите контакт са особљем на лицу места (ако је прикладно)</w:t>
      </w:r>
      <w:r w:rsidRPr="00232AE3" w:rsidR="00E3330C">
        <w:rPr>
          <w:b/>
          <w:bCs/>
          <w:lang w:val="en-GB"/>
        </w:rPr>
        <w:t xml:space="preserve">. </w:t>
      </w:r>
      <w:r w:rsidRPr="00232AE3">
        <w:rPr>
          <w:lang w:val="en-GB"/>
        </w:rPr>
        <w:t xml:space="preserve">Понекад током ревизије можете поставити питање запосленом да бисте нешто проверили, као што су: "Могу ли позајмити инвалидска колица?" или "Имате ли мапу штампану великим словима?" Њихови одговори не само да вам пружају информације, већ и показују колико је особље информисано. Ако у тиму имате особу са инвалидитетом, нека она постави питање које је релевантно за њено искуство </w:t>
      </w:r>
      <w:r w:rsidRPr="00232AE3" w:rsidR="00E3330C">
        <w:rPr>
          <w:lang w:val="en-GB"/>
        </w:rPr>
        <w:t xml:space="preserve">– </w:t>
      </w:r>
      <w:r w:rsidRPr="00232AE3">
        <w:rPr>
          <w:lang w:val="en-GB"/>
        </w:rPr>
        <w:t xml:space="preserve">може бити поучно видети одговор. Запамтите да будете љубазни и можда урадите ово касније, како не бисте "упозорили" особље превише рано (осим ако нисте одлучили да их обавестите од самог почетка).</w:t>
      </w:r>
    </w:p>
    <w:p w:rsidRPr="00232AE3" w:rsidR="00CA34E4" w:rsidRDefault="00CA34E4" w14:paraId="0F88E93A" w14:textId="50608F35">
      <w:pPr>
        <w:numPr>
          <w:ilvl w:val="0"/>
          <w:numId w:val="50"/>
        </w:numPr>
        <w:rPr>
          <w:lang w:val="en-GB"/>
        </w:rPr>
      </w:pPr>
      <w:r w:rsidRPr="00232AE3">
        <w:rPr>
          <w:b/>
          <w:bCs/>
          <w:lang w:val="en-GB"/>
        </w:rPr>
        <w:lastRenderedPageBreak/>
      </w:r>
      <w:r w:rsidRPr="00232AE3">
        <w:rPr>
          <w:b/>
          <w:bCs/>
          <w:lang w:val="en-GB"/>
        </w:rPr>
        <w:t xml:space="preserve">Укључивање корисника – златни стандард</w:t>
      </w:r>
      <w:r w:rsidRPr="00232AE3" w:rsidR="00E3330C">
        <w:rPr>
          <w:b/>
          <w:bCs/>
          <w:lang w:val="en-GB"/>
        </w:rPr>
        <w:t xml:space="preserve">. </w:t>
      </w:r>
      <w:r w:rsidRPr="00232AE3">
        <w:rPr>
          <w:lang w:val="en-GB"/>
        </w:rPr>
        <w:t xml:space="preserve">Ако особа са инвалидитетом проверава са вама, дозволите јој да води или даје повратне информације у реалном времену: "Како вам је тај нагиб? Може ли се проћи или је превише стрм?" Њен квалитативни допринос ("тешко је прећи из инвалидских колица на овај тоалет јер је простор узан") је подједнако важан као и мерења. Ако немате корисника са собом, и даље можете применити </w:t>
      </w:r>
      <w:r w:rsidRPr="00232AE3">
        <w:rPr>
          <w:i/>
          <w:iCs/>
          <w:lang w:val="en-GB"/>
        </w:rPr>
        <w:t xml:space="preserve">приступ</w:t>
      </w:r>
      <w:r w:rsidRPr="00232AE3">
        <w:rPr>
          <w:lang w:val="en-GB"/>
        </w:rPr>
        <w:t xml:space="preserve"> </w:t>
      </w:r>
      <w:r w:rsidRPr="00232AE3">
        <w:rPr>
          <w:i/>
          <w:iCs/>
          <w:lang w:val="en-GB"/>
        </w:rPr>
        <w:t xml:space="preserve">усмерен на корисника </w:t>
      </w:r>
      <w:r w:rsidRPr="00232AE3" w:rsidR="00E3330C">
        <w:rPr>
          <w:lang w:val="en-GB"/>
        </w:rPr>
        <w:t xml:space="preserve">– </w:t>
      </w:r>
      <w:r w:rsidRPr="00232AE3">
        <w:rPr>
          <w:lang w:val="en-GB"/>
        </w:rPr>
        <w:t xml:space="preserve">нпр. покушајте сами да се крећете по тоалету у инвалидским колицима ако је могуће, или накратко (безбедно) користите завезу за очи да тестирате да ли су ознаке откривене на додир. Ове симулације су несавршене, али могу да истакну очигледне проблеме (као што је "без вида не могу да нађем тактилну мапу").</w:t>
      </w:r>
    </w:p>
    <w:p w:rsidRPr="00232AE3" w:rsidR="00CA34E4" w:rsidRDefault="00CA34E4" w14:paraId="12680BB9" w14:textId="275CE916">
      <w:pPr>
        <w:numPr>
          <w:ilvl w:val="0"/>
          <w:numId w:val="50"/>
        </w:numPr>
        <w:rPr>
          <w:lang w:val="en-GB"/>
        </w:rPr>
      </w:pPr>
      <w:r w:rsidRPr="00232AE3">
        <w:rPr>
          <w:b/>
          <w:bCs/>
          <w:lang w:val="en-GB"/>
        </w:rPr>
        <w:t xml:space="preserve">Останите објективни и позитивни</w:t>
      </w:r>
      <w:r w:rsidRPr="00232AE3" w:rsidR="00E3330C">
        <w:rPr>
          <w:b/>
          <w:bCs/>
          <w:lang w:val="en-GB"/>
        </w:rPr>
        <w:t xml:space="preserve">. </w:t>
      </w:r>
      <w:r w:rsidRPr="00232AE3">
        <w:rPr>
          <w:lang w:val="en-GB"/>
        </w:rPr>
        <w:t xml:space="preserve">Можете наићи на озбиљне препреке, посебно у старијим зградама. То може бити разочаравајуће ("вау, овде ништа није приступачно!"). Али то формулишите као "области за побољшање", уместо да тонете у очај или кривите објекат. Водите чињенично бележење: уместо "Особље музеја не маре за посетиоце са инвалидитетом (нема рампи)", забележите: "На главном улазу нема рампе или лифта; тренутно није приступачно за кориснике инвалидских колица". Време за објашњења или изговоре је касније; током провере само прикупљајте чињенице. Такође, забележите све </w:t>
      </w:r>
      <w:r w:rsidRPr="00232AE3">
        <w:rPr>
          <w:i/>
          <w:iCs/>
          <w:lang w:val="en-GB"/>
        </w:rPr>
        <w:t xml:space="preserve">јаке стране</w:t>
      </w:r>
      <w:r w:rsidRPr="00232AE3">
        <w:rPr>
          <w:lang w:val="en-GB"/>
        </w:rPr>
        <w:t xml:space="preserve">: "Изложба 5 има одличан панел у БРАЈУ – сјајан пример добре праксе." Овај уравнотежени приступ је важан за кредибилитет – направићете извештај који није само листа жалби, већ конструктивна процена која признаје шта је добро урађено, а шта треба побољшати.</w:t>
      </w:r>
    </w:p>
    <w:p w:rsidR="00CA34E4" w:rsidRDefault="00CA34E4" w14:paraId="3C966DC8" w14:textId="27221CDF">
      <w:pPr>
        <w:numPr>
          <w:ilvl w:val="0"/>
          <w:numId w:val="50"/>
        </w:numPr>
        <w:rPr>
          <w:lang w:val="en-GB"/>
        </w:rPr>
      </w:pPr>
      <w:r w:rsidRPr="00232AE3">
        <w:rPr>
          <w:b/>
          <w:bCs/>
          <w:lang w:val="en-GB"/>
        </w:rPr>
        <w:t xml:space="preserve">Управљање временом</w:t>
      </w:r>
      <w:r w:rsidRPr="00232AE3" w:rsidR="00E3330C">
        <w:rPr>
          <w:b/>
          <w:bCs/>
          <w:lang w:val="en-GB"/>
        </w:rPr>
        <w:t xml:space="preserve">. </w:t>
      </w:r>
      <w:r w:rsidRPr="00232AE3">
        <w:rPr>
          <w:lang w:val="en-GB"/>
        </w:rPr>
        <w:t xml:space="preserve">У зависности од величине, аудити могу трајати сатима или више дана. Покушајте да не журите. Ако сте ограничени временом, прво се усредсредите на примарне руте посетилаца, а затим на секундарна подручја ако остане времена. Боље је темељно проверити кључна подручја (улаз, главни експонат, тоалети) него површно прегледати све. Увек можете заказати накнадну посету да бисте покрили пропуштена места. Не заборавите да доживите локацију у целини – понекад и изван тачака на листи за проверу. На пример, присуствујте вођеној тури ако се нуди, како бисте проценили њену приступачност. Или ручајте у кафићу да бисте лично доживели то искуство.</w:t>
      </w:r>
    </w:p>
    <w:p w:rsidRPr="00232AE3" w:rsidR="00135586" w:rsidP="00135586" w:rsidRDefault="00135586" w14:paraId="2408E347" w14:textId="77777777">
      <w:pPr>
        <w:rPr>
          <w:lang w:val="en-GB"/>
        </w:rPr>
      </w:pPr>
    </w:p>
    <w:p w:rsidRPr="00232AE3" w:rsidR="00CA34E4" w:rsidP="0025104D" w:rsidRDefault="00CA34E4" w14:paraId="47B3E137" w14:textId="0C5241F2">
      <w:pPr>
        <w:pStyle w:val="Heading2"/>
        <w:numPr>
          <w:ilvl w:val="1"/>
          <w:numId w:val="1"/>
        </w:numPr>
        <w:rPr>
          <w:lang w:val="en-GB"/>
        </w:rPr>
      </w:pPr>
      <w:bookmarkStart w:name="_Toc219970062" w:id="37"/>
      <w:r w:rsidRPr="00232AE3">
        <w:rPr>
          <w:lang w:val="en-GB"/>
        </w:rPr>
        <w:t xml:space="preserve">Евидентирање и извештавање о налазима</w:t>
      </w:r>
      <w:bookmarkEnd w:id="37"/>
    </w:p>
    <w:p w:rsidRPr="00232AE3" w:rsidR="00CA34E4" w:rsidP="00CA34E4" w:rsidRDefault="00CA34E4" w14:paraId="54F7BBC3" w14:textId="77777777">
      <w:pPr>
        <w:rPr>
          <w:lang w:val="en-GB"/>
        </w:rPr>
      </w:pPr>
    </w:p>
    <w:p w:rsidRPr="00232AE3" w:rsidR="00E3330C" w:rsidP="00E3330C" w:rsidRDefault="00CA34E4" w14:paraId="61DC88AF" w14:textId="26374340">
      <w:pPr>
        <w:rPr>
          <w:lang w:val="en-GB"/>
        </w:rPr>
      </w:pPr>
      <w:r w:rsidRPr="00232AE3">
        <w:rPr>
          <w:lang w:val="en-GB"/>
        </w:rPr>
        <w:t xml:space="preserve">Након или током провере, требало би да своја утврђења консолидујете у структуриран формат. Ако сте користили контролну листу, велики део евидентирања је већ обављен (знаковима за ознаку и коментарима). Међутим, те сирове белешке треба претворити у јасан извештај или барем сажетак који се може поделити и на основу кога се може деловати. </w:t>
      </w:r>
      <w:r w:rsidRPr="00232AE3" w:rsidR="00E3330C">
        <w:rPr>
          <w:lang w:val="en-GB"/>
        </w:rPr>
        <w:t xml:space="preserve">Циљ евидентирања налаза није да се докаже да је нешто "исправно" или "погрешно". Циљ је:</w:t>
      </w:r>
    </w:p>
    <w:p w:rsidRPr="00232AE3" w:rsidR="00E3330C" w:rsidRDefault="00E3330C" w14:paraId="64749D6E" w14:textId="77777777">
      <w:pPr>
        <w:pStyle w:val="ListParagraph"/>
        <w:numPr>
          <w:ilvl w:val="0"/>
          <w:numId w:val="51"/>
        </w:numPr>
        <w:rPr>
          <w:lang w:val="en-GB"/>
        </w:rPr>
      </w:pPr>
      <w:r w:rsidRPr="00232AE3">
        <w:rPr>
          <w:lang w:val="en-GB"/>
        </w:rPr>
        <w:t xml:space="preserve">Опишите шта постоји</w:t>
      </w:r>
    </w:p>
    <w:p w:rsidRPr="00232AE3" w:rsidR="00E3330C" w:rsidRDefault="00E3330C" w14:paraId="68C86877" w14:textId="77777777">
      <w:pPr>
        <w:pStyle w:val="ListParagraph"/>
        <w:numPr>
          <w:ilvl w:val="0"/>
          <w:numId w:val="51"/>
        </w:numPr>
        <w:rPr>
          <w:lang w:val="en-GB"/>
        </w:rPr>
      </w:pPr>
      <w:r w:rsidRPr="00232AE3">
        <w:rPr>
          <w:lang w:val="en-GB"/>
        </w:rPr>
        <w:t xml:space="preserve">Објаснити како то функционише у пракси</w:t>
      </w:r>
    </w:p>
    <w:p w:rsidRPr="00232AE3" w:rsidR="00E3330C" w:rsidRDefault="00E3330C" w14:paraId="6B5C7F76" w14:textId="77777777">
      <w:pPr>
        <w:pStyle w:val="ListParagraph"/>
        <w:numPr>
          <w:ilvl w:val="0"/>
          <w:numId w:val="51"/>
        </w:numPr>
        <w:rPr>
          <w:lang w:val="en-GB"/>
        </w:rPr>
      </w:pPr>
      <w:r w:rsidRPr="00232AE3">
        <w:rPr>
          <w:lang w:val="en-GB"/>
        </w:rPr>
        <w:t xml:space="preserve">Идентификовати где се јављају препреке</w:t>
      </w:r>
    </w:p>
    <w:p w:rsidRPr="00232AE3" w:rsidR="00E3330C" w:rsidRDefault="00E3330C" w14:paraId="5692B0BA" w14:textId="77777777">
      <w:pPr>
        <w:pStyle w:val="ListParagraph"/>
        <w:numPr>
          <w:ilvl w:val="0"/>
          <w:numId w:val="51"/>
        </w:numPr>
        <w:rPr>
          <w:lang w:val="en-GB"/>
        </w:rPr>
      </w:pPr>
      <w:r w:rsidRPr="00232AE3">
        <w:rPr>
          <w:lang w:val="en-GB"/>
        </w:rPr>
        <w:t xml:space="preserve">Забележити утицај на посетиоце</w:t>
      </w:r>
    </w:p>
    <w:p w:rsidRPr="00232AE3" w:rsidR="00E3330C" w:rsidRDefault="00E3330C" w14:paraId="5492A7E9" w14:textId="77777777">
      <w:pPr>
        <w:pStyle w:val="ListParagraph"/>
        <w:numPr>
          <w:ilvl w:val="0"/>
          <w:numId w:val="51"/>
        </w:numPr>
        <w:rPr>
          <w:lang w:val="en-GB"/>
        </w:rPr>
      </w:pPr>
      <w:r w:rsidRPr="00232AE3">
        <w:rPr>
          <w:lang w:val="en-GB"/>
        </w:rPr>
        <w:t xml:space="preserve">Обезбедити чврсту основу за касније одлуке о унапређењу</w:t>
      </w:r>
    </w:p>
    <w:p w:rsidRPr="00232AE3" w:rsidR="00CA34E4" w:rsidP="00CA34E4" w:rsidRDefault="00CA34E4" w14:paraId="0B700FC6" w14:textId="3002CFD9">
      <w:pPr>
        <w:rPr>
          <w:lang w:val="en-GB"/>
        </w:rPr>
      </w:pPr>
      <w:r w:rsidRPr="00232AE3">
        <w:rPr>
          <w:lang w:val="en-GB"/>
        </w:rPr>
        <w:t xml:space="preserve">Кључни кораци у извештавању </w:t>
      </w:r>
      <w:r w:rsidR="00135586">
        <w:rPr>
          <w:lang w:val="en-GB"/>
        </w:rPr>
        <w:t xml:space="preserve">су</w:t>
      </w:r>
      <w:r w:rsidRPr="00232AE3">
        <w:rPr>
          <w:lang w:val="en-GB"/>
        </w:rPr>
        <w:t xml:space="preserve">:</w:t>
      </w:r>
    </w:p>
    <w:p w:rsidRPr="00232AE3" w:rsidR="00CA34E4" w:rsidRDefault="00CA34E4" w14:paraId="6519E549" w14:textId="6BF2A6D7">
      <w:pPr>
        <w:numPr>
          <w:ilvl w:val="0"/>
          <w:numId w:val="52"/>
        </w:numPr>
        <w:rPr>
          <w:lang w:val="en-GB"/>
        </w:rPr>
      </w:pPr>
      <w:r w:rsidRPr="00232AE3">
        <w:rPr>
          <w:b/>
          <w:bCs/>
          <w:lang w:val="en-GB"/>
        </w:rPr>
        <w:t xml:space="preserve">Организујте по приоритету</w:t>
      </w:r>
      <w:r w:rsidRPr="00232AE3" w:rsidR="00E3330C">
        <w:rPr>
          <w:b/>
          <w:bCs/>
          <w:lang w:val="en-GB"/>
        </w:rPr>
        <w:t xml:space="preserve">. </w:t>
      </w:r>
      <w:r w:rsidRPr="00232AE3">
        <w:rPr>
          <w:lang w:val="en-GB"/>
        </w:rPr>
        <w:t xml:space="preserve">Није сваки проблем исти. Неки су </w:t>
      </w:r>
      <w:r w:rsidRPr="00232AE3">
        <w:rPr>
          <w:b/>
          <w:bCs/>
          <w:lang w:val="en-GB"/>
        </w:rPr>
        <w:t xml:space="preserve">критичне препреке </w:t>
      </w:r>
      <w:r w:rsidRPr="00232AE3">
        <w:rPr>
          <w:lang w:val="en-GB"/>
        </w:rPr>
        <w:t xml:space="preserve">– нпр. недостатак приступа у колицима било ком делу локације представља велики проблем. Други могу бити мањи – нпр. држач за капуте је превисок (незгодно, али не онемогућава посету). Корисно је категорисати налазе по нивоима приоритета:</w:t>
      </w:r>
      <w:r w:rsidRPr="00232AE3">
        <w:rPr>
          <w:lang w:val="en-GB"/>
        </w:rPr>
        <w:lastRenderedPageBreak/>
      </w:r>
      <w:r w:rsidRPr="00232AE3">
        <w:rPr>
          <w:lang w:val="en-GB"/>
        </w:rPr>
        <w:t xml:space="preserve"> Висок (тешка препрека или безбедносни проблем), Средњи, Низак. Ово помаже касније при планирању који проблеме прво решити (Модул 4 ће обухватити акционе планове и приоритетизацију). На пример: "Висок приоритет: Нема приступачног тоалета – мора се уградити или одредити један како би се задовољиле основне потребе. Средњи приоритет: Фали недостајуће ознаке у Брејлу – побољшава искуство слепих посетилаца, али сајт може да функционише без њих у кратком року."</w:t>
      </w:r>
    </w:p>
    <w:p w:rsidRPr="00232AE3" w:rsidR="00CA34E4" w:rsidRDefault="00CA34E4" w14:paraId="2D7E10DD" w14:textId="6E841211">
      <w:pPr>
        <w:numPr>
          <w:ilvl w:val="0"/>
          <w:numId w:val="52"/>
        </w:numPr>
        <w:rPr>
          <w:lang w:val="en-GB"/>
        </w:rPr>
      </w:pPr>
      <w:r w:rsidRPr="00232AE3">
        <w:rPr>
          <w:b/>
          <w:bCs/>
          <w:lang w:val="en-GB"/>
        </w:rPr>
        <w:t xml:space="preserve">Предложите решења</w:t>
      </w:r>
      <w:r w:rsidRPr="00232AE3" w:rsidR="00E3330C">
        <w:rPr>
          <w:b/>
          <w:bCs/>
          <w:lang w:val="en-GB"/>
        </w:rPr>
        <w:t xml:space="preserve">. </w:t>
      </w:r>
      <w:r w:rsidRPr="00232AE3">
        <w:rPr>
          <w:lang w:val="en-GB"/>
        </w:rPr>
        <w:t xml:space="preserve">За сваки утврђени проблем покушајте да предложите барем једно </w:t>
      </w:r>
      <w:r w:rsidRPr="00232AE3">
        <w:rPr>
          <w:b/>
          <w:bCs/>
          <w:lang w:val="en-GB"/>
        </w:rPr>
        <w:t xml:space="preserve">могуће решење</w:t>
      </w:r>
      <w:r w:rsidRPr="00232AE3">
        <w:rPr>
          <w:lang w:val="en-GB"/>
        </w:rPr>
        <w:t xml:space="preserve">. Овде помаже креативност и прагматичност. Решења могу бити краткорочна или дугорочна. Ако улаз има степенице, краткорочно решење може бити преносива рампа (јефтино, брзо), а дугорочно стална рампа или лифт (скупо, захтева планирање). Ако је осветљење у изложбеном простору слабо, решење може бити једноставно као замена сијалица или додавање радног осветљења. Ако особље нема обуку, решење: спровести обуку о свести о инвалидитету (у чему бисте ви као тренер могли помоћи!). Спајањем проблема и решења извештај постаје оријентисан на акцију. Он претвара "критику" у план: уместо само "Ознаке нису приступачне", реците "Ознакама недостају пиктограми или БРАЈ – препоручује се додавање универзалних икона и етикета на брајевом писму на вратима просторија у следећој измени ознака."</w:t>
      </w:r>
    </w:p>
    <w:p w:rsidRPr="00232AE3" w:rsidR="00CA34E4" w:rsidRDefault="00CA34E4" w14:paraId="5859C4FA" w14:textId="6F1BABE2">
      <w:pPr>
        <w:numPr>
          <w:ilvl w:val="0"/>
          <w:numId w:val="52"/>
        </w:numPr>
        <w:rPr>
          <w:lang w:val="en-GB"/>
        </w:rPr>
      </w:pPr>
      <w:r w:rsidRPr="00232AE3">
        <w:rPr>
          <w:b/>
          <w:bCs/>
          <w:lang w:val="en-GB"/>
        </w:rPr>
        <w:t xml:space="preserve">Користите јасан формат</w:t>
      </w:r>
      <w:r w:rsidRPr="00232AE3" w:rsidR="00E3330C">
        <w:rPr>
          <w:b/>
          <w:bCs/>
          <w:lang w:val="en-GB"/>
        </w:rPr>
        <w:t xml:space="preserve">. </w:t>
      </w:r>
      <w:r w:rsidRPr="00232AE3">
        <w:rPr>
          <w:lang w:val="en-GB"/>
        </w:rPr>
        <w:t xml:space="preserve">Добар извештај о аудиту може бити табела или листа по областима. На пример:</w:t>
      </w:r>
    </w:p>
    <w:p w:rsidRPr="00232AE3" w:rsidR="00CA34E4" w:rsidRDefault="00CA34E4" w14:paraId="06E68ABB" w14:textId="63BC996B">
      <w:pPr>
        <w:pStyle w:val="ListParagraph"/>
        <w:numPr>
          <w:ilvl w:val="1"/>
          <w:numId w:val="52"/>
        </w:numPr>
        <w:rPr>
          <w:lang w:val="en-GB"/>
        </w:rPr>
      </w:pPr>
      <w:r w:rsidRPr="00232AE3">
        <w:rPr>
          <w:b/>
          <w:bCs/>
          <w:lang w:val="en-GB"/>
        </w:rPr>
        <w:t xml:space="preserve">Област: </w:t>
      </w:r>
      <w:r w:rsidRPr="00232AE3">
        <w:rPr>
          <w:lang w:val="en-GB"/>
        </w:rPr>
        <w:t xml:space="preserve">Главни улаз</w:t>
      </w:r>
      <w:r w:rsidRPr="00232AE3" w:rsidR="00E3330C">
        <w:rPr>
          <w:lang w:val="en-GB"/>
        </w:rPr>
        <w:t xml:space="preserve">. </w:t>
      </w:r>
      <w:r w:rsidRPr="00232AE3">
        <w:rPr>
          <w:b/>
          <w:bCs/>
          <w:lang w:val="en-GB"/>
        </w:rPr>
        <w:t xml:space="preserve">Налази: </w:t>
      </w:r>
      <w:r w:rsidRPr="00232AE3">
        <w:rPr>
          <w:lang w:val="en-GB"/>
        </w:rPr>
        <w:t xml:space="preserve">Два степеника на улазу, без рампе. Ширина врата 85 цм (мало уске, стандард </w:t>
      </w:r>
      <w:r w:rsidRPr="00232AE3" w:rsidR="00E3330C">
        <w:rPr>
          <w:lang w:val="en-GB"/>
        </w:rPr>
        <w:t xml:space="preserve">је</w:t>
      </w:r>
      <w:r w:rsidRPr="00232AE3">
        <w:rPr>
          <w:lang w:val="en-GB"/>
        </w:rPr>
        <w:t xml:space="preserve"> 90 цм). </w:t>
      </w:r>
      <w:r w:rsidRPr="00232AE3">
        <w:rPr>
          <w:b/>
          <w:bCs/>
          <w:lang w:val="en-GB"/>
        </w:rPr>
        <w:t xml:space="preserve">Утицај: </w:t>
      </w:r>
      <w:r w:rsidRPr="00232AE3">
        <w:rPr>
          <w:lang w:val="en-GB"/>
        </w:rPr>
        <w:t xml:space="preserve">Корисници инвалидских колица и особе са помоћним средствима за кретање не могу самостално да уђу. </w:t>
      </w:r>
      <w:r w:rsidRPr="00232AE3">
        <w:rPr>
          <w:b/>
          <w:bCs/>
          <w:lang w:val="en-GB"/>
        </w:rPr>
        <w:t xml:space="preserve">Приоритет: </w:t>
      </w:r>
      <w:r w:rsidRPr="00232AE3">
        <w:rPr>
          <w:lang w:val="en-GB"/>
        </w:rPr>
        <w:t xml:space="preserve">Висок. </w:t>
      </w:r>
      <w:r w:rsidRPr="00232AE3">
        <w:rPr>
          <w:b/>
          <w:bCs/>
          <w:lang w:val="en-GB"/>
        </w:rPr>
        <w:t xml:space="preserve">Препорука: </w:t>
      </w:r>
      <w:r w:rsidRPr="00232AE3">
        <w:rPr>
          <w:lang w:val="en-GB"/>
        </w:rPr>
        <w:t xml:space="preserve">Поставити сталну рампу или платформско лифт на улазу; привремено, обезбедити преносиву рампу и звонце за помоћ.</w:t>
      </w:r>
    </w:p>
    <w:p w:rsidRPr="00232AE3" w:rsidR="00E3330C" w:rsidRDefault="00CA34E4" w14:paraId="047EBBB0" w14:textId="0F8AA26B">
      <w:pPr>
        <w:pStyle w:val="ListParagraph"/>
        <w:numPr>
          <w:ilvl w:val="1"/>
          <w:numId w:val="52"/>
        </w:numPr>
        <w:rPr>
          <w:lang w:val="en-GB"/>
        </w:rPr>
      </w:pPr>
      <w:r w:rsidRPr="00232AE3">
        <w:rPr>
          <w:b/>
          <w:bCs/>
          <w:lang w:val="en-GB"/>
        </w:rPr>
        <w:t xml:space="preserve">Област: </w:t>
      </w:r>
      <w:r w:rsidRPr="00232AE3">
        <w:rPr>
          <w:lang w:val="en-GB"/>
        </w:rPr>
        <w:t xml:space="preserve">Изложбена сала</w:t>
      </w:r>
      <w:r w:rsidRPr="00232AE3" w:rsidR="00E3330C">
        <w:rPr>
          <w:lang w:val="en-GB"/>
        </w:rPr>
        <w:t xml:space="preserve">. </w:t>
      </w:r>
      <w:r w:rsidRPr="00232AE3">
        <w:rPr>
          <w:b/>
          <w:bCs/>
          <w:lang w:val="en-GB"/>
        </w:rPr>
        <w:t xml:space="preserve">Налази: </w:t>
      </w:r>
      <w:r w:rsidRPr="00232AE3">
        <w:rPr>
          <w:lang w:val="en-GB"/>
        </w:rPr>
        <w:t xml:space="preserve">Нивои осветљења ниски (50 лк на неким местима, препоручује се </w:t>
      </w:r>
      <w:r w:rsidRPr="00232AE3" w:rsidR="00C57CDA">
        <w:rPr>
          <w:lang w:val="en-GB"/>
        </w:rPr>
        <w:t xml:space="preserve">око</w:t>
      </w:r>
      <w:r w:rsidRPr="00232AE3">
        <w:rPr>
          <w:lang w:val="en-GB"/>
        </w:rPr>
        <w:t xml:space="preserve"> 200 лк за читање натписа). </w:t>
      </w:r>
      <w:r w:rsidRPr="00232AE3">
        <w:rPr>
          <w:b/>
          <w:bCs/>
          <w:lang w:val="en-GB"/>
        </w:rPr>
        <w:t xml:space="preserve">Утицај: </w:t>
      </w:r>
      <w:r w:rsidRPr="00232AE3">
        <w:rPr>
          <w:lang w:val="en-GB"/>
        </w:rPr>
        <w:t xml:space="preserve">Тешко посетиоцима са оштећеним видом да читају текст; и остали посетиоци могу имати потешкоћа. </w:t>
      </w:r>
      <w:r w:rsidRPr="00232AE3">
        <w:rPr>
          <w:b/>
          <w:bCs/>
          <w:lang w:val="en-GB"/>
        </w:rPr>
        <w:t xml:space="preserve">Приоритет: </w:t>
      </w:r>
      <w:r w:rsidRPr="00232AE3">
        <w:rPr>
          <w:lang w:val="en-GB"/>
        </w:rPr>
        <w:t xml:space="preserve">Сређњи. </w:t>
      </w:r>
      <w:r w:rsidRPr="00232AE3">
        <w:rPr>
          <w:b/>
          <w:bCs/>
          <w:lang w:val="en-GB"/>
        </w:rPr>
        <w:t xml:space="preserve">Препорука: </w:t>
      </w:r>
      <w:r w:rsidRPr="00232AE3">
        <w:rPr>
          <w:lang w:val="en-GB"/>
        </w:rPr>
        <w:t xml:space="preserve">Повећати осветљење подесивим ЛЕД рефлекторима на ознакама; обезбедити да нема одсјаја на витринама.</w:t>
      </w:r>
    </w:p>
    <w:p w:rsidRPr="00232AE3" w:rsidR="00CA34E4" w:rsidRDefault="00CA34E4" w14:paraId="5EC23B53" w14:textId="1C019A07">
      <w:pPr>
        <w:pStyle w:val="ListParagraph"/>
        <w:numPr>
          <w:ilvl w:val="1"/>
          <w:numId w:val="52"/>
        </w:numPr>
        <w:rPr>
          <w:lang w:val="en-GB"/>
        </w:rPr>
      </w:pPr>
      <w:r w:rsidRPr="00232AE3">
        <w:rPr>
          <w:lang w:val="en-GB"/>
        </w:rPr>
        <w:t xml:space="preserve">Коришћење тачака или табела са овим колонама (Подручје, Проблем, Утицај, Препорука) одржава организацију. Као полазници, можда нећете морати да израдите формални извештај за потребе овог курса, али вас обучавамо као да хоћете, како бисте то могли чинити у својој професионалној улози или водити друге у томе.</w:t>
      </w:r>
    </w:p>
    <w:p w:rsidRPr="00232AE3" w:rsidR="00CA34E4" w:rsidRDefault="00CA34E4" w14:paraId="5C6AC08F" w14:textId="73F8B33B">
      <w:pPr>
        <w:numPr>
          <w:ilvl w:val="0"/>
          <w:numId w:val="52"/>
        </w:numPr>
        <w:rPr>
          <w:lang w:val="en-GB"/>
        </w:rPr>
      </w:pPr>
      <w:r w:rsidRPr="00232AE3">
        <w:rPr>
          <w:b/>
          <w:bCs/>
          <w:lang w:val="en-GB"/>
        </w:rPr>
        <w:t xml:space="preserve">Укључите позитивне аспекте</w:t>
      </w:r>
      <w:r w:rsidRPr="00232AE3" w:rsidR="00E3330C">
        <w:rPr>
          <w:b/>
          <w:bCs/>
          <w:lang w:val="en-GB"/>
        </w:rPr>
        <w:t xml:space="preserve">. </w:t>
      </w:r>
      <w:r w:rsidRPr="00232AE3">
        <w:rPr>
          <w:lang w:val="en-GB"/>
        </w:rPr>
        <w:t xml:space="preserve">Не заборавите да наведете шта локација ради добро. На пример: "Персонал је био веома љубазан и проактивно нудио помоћ – снажна страна на којој се може градити" или "Изложба А има одличан аудио водич од којег би многи могли имати користи." У извештајима упућеним управи локације, признавање њихових напора подстиче сарадњу. За обуку, то такође ојачава учење путем примера (показујући како изгледа добра пракса).</w:t>
      </w:r>
    </w:p>
    <w:p w:rsidRPr="00232AE3" w:rsidR="00CA34E4" w:rsidRDefault="00CA34E4" w14:paraId="066A0CE3" w14:textId="4F2A0EE9">
      <w:pPr>
        <w:numPr>
          <w:ilvl w:val="0"/>
          <w:numId w:val="52"/>
        </w:numPr>
        <w:rPr>
          <w:lang w:val="en-GB"/>
        </w:rPr>
      </w:pPr>
      <w:r w:rsidRPr="00232AE3">
        <w:rPr>
          <w:b/>
          <w:bCs/>
          <w:lang w:val="en-GB"/>
        </w:rPr>
        <w:t xml:space="preserve">Користите фотографије и доказе</w:t>
      </w:r>
      <w:r w:rsidRPr="00232AE3" w:rsidR="00E3330C">
        <w:rPr>
          <w:b/>
          <w:bCs/>
          <w:lang w:val="en-GB"/>
        </w:rPr>
        <w:t xml:space="preserve">. </w:t>
      </w:r>
      <w:r w:rsidRPr="00232AE3">
        <w:rPr>
          <w:lang w:val="en-GB"/>
        </w:rPr>
        <w:t xml:space="preserve">Приложите или уградите фотографије у извештај како бисте илустровали кључне тачке. Слика тог улазног степеника јасно ће пренети препреку некоме ко чита извештај. Ако сте мерили нагибе или ширине, можете навести те бројеве; ако неко мерење испуњава или не испуњава неки стандард, можете то навести (као што је "Нагиб рампе 1:8, прелази препоручену стрмину од 1:12, што отежава гурање инвалидске колица – видети фотографију"). Ово додаје кредибилитет и конкретност.</w:t>
      </w:r>
    </w:p>
    <w:p w:rsidRPr="00232AE3" w:rsidR="00CA34E4" w:rsidRDefault="00CA34E4" w14:paraId="2D7D1943" w14:textId="77179506">
      <w:pPr>
        <w:numPr>
          <w:ilvl w:val="0"/>
          <w:numId w:val="52"/>
        </w:numPr>
        <w:rPr>
          <w:lang w:val="en-GB"/>
        </w:rPr>
      </w:pPr>
      <w:r w:rsidRPr="00232AE3">
        <w:rPr>
          <w:b/>
          <w:bCs/>
          <w:lang w:val="en-GB"/>
        </w:rPr>
        <w:t xml:space="preserve">Имајте у виду перспективу корисника</w:t>
      </w:r>
      <w:r w:rsidRPr="00232AE3" w:rsidR="00E3330C">
        <w:rPr>
          <w:b/>
          <w:bCs/>
          <w:lang w:val="en-GB"/>
        </w:rPr>
        <w:t xml:space="preserve">. </w:t>
      </w:r>
      <w:r w:rsidRPr="00232AE3">
        <w:rPr>
          <w:lang w:val="en-GB"/>
        </w:rPr>
        <w:t xml:space="preserve">Кад год је то могуће, повежите налаз са искуством корисника. На пример, уместо само "Притисак на вратима је 80 N", реците: "Врата су тешка за отварање</w:t>
      </w:r>
      <w:r w:rsidRPr="00232AE3" w:rsidR="00E3330C">
        <w:rPr>
          <w:lang w:val="en-GB"/>
        </w:rPr>
        <w:t xml:space="preserve">. </w:t>
      </w:r>
      <w:r w:rsidRPr="00232AE3">
        <w:rPr>
          <w:lang w:val="en-GB"/>
        </w:rPr>
        <w:t xml:space="preserve">Крхки или </w:t>
      </w:r>
      <w:r w:rsidRPr="00232AE3">
        <w:rPr>
          <w:lang w:val="en-GB"/>
        </w:rPr>
        <w:t xml:space="preserve">особа </w:t>
      </w:r>
      <w:r w:rsidRPr="00232AE3">
        <w:rPr>
          <w:lang w:val="en-GB"/>
        </w:rPr>
        <w:t xml:space="preserve">са инвалидитетом</w:t>
      </w:r>
      <w:r w:rsidRPr="00232AE3">
        <w:rPr>
          <w:lang w:val="en-GB"/>
        </w:rPr>
        <w:lastRenderedPageBreak/>
      </w:r>
      <w:r w:rsidRPr="00232AE3">
        <w:rPr>
          <w:lang w:val="en-GB"/>
        </w:rPr>
        <w:t xml:space="preserve"> могла би имати потешкоћа да их погура (измерена сила од 80 N, изнад смерница)." Ово подсећа све зашто је то важно – ради се о способности особе да ужива у посети.</w:t>
      </w:r>
    </w:p>
    <w:p w:rsidRPr="00232AE3" w:rsidR="00CA34E4" w:rsidP="00CA34E4" w:rsidRDefault="00CA34E4" w14:paraId="333EED0B" w14:textId="77777777">
      <w:pPr>
        <w:rPr>
          <w:lang w:val="en-GB"/>
        </w:rPr>
      </w:pPr>
      <w:r w:rsidRPr="00232AE3">
        <w:rPr>
          <w:lang w:val="en-GB"/>
        </w:rPr>
        <w:t xml:space="preserve">Када саставите налазе, процес аудита се обично завршава </w:t>
      </w:r>
      <w:r w:rsidRPr="00232AE3">
        <w:rPr>
          <w:b/>
          <w:bCs/>
          <w:lang w:val="en-GB"/>
        </w:rPr>
        <w:t xml:space="preserve">брифингом </w:t>
      </w:r>
      <w:r w:rsidRPr="00232AE3">
        <w:rPr>
          <w:lang w:val="en-GB"/>
        </w:rPr>
        <w:t xml:space="preserve">– било унутар тима или представљањем заинтересованим странама (као што су менаџери локације). У оквиру ове обуке можете вежбати сажимање извештаја о аудиту пред колегама или дискутовати о томе како да приоритетизујете исправке, што нас преусмерава на тему планирања побољшања у Модулу 4.</w:t>
      </w:r>
    </w:p>
    <w:p w:rsidRPr="00232AE3" w:rsidR="00CA34E4" w:rsidP="00CA34E4" w:rsidRDefault="00CA34E4" w14:paraId="5BF95BDC" w14:textId="77777777">
      <w:pPr>
        <w:rPr>
          <w:lang w:val="en-GB"/>
        </w:rPr>
      </w:pPr>
    </w:p>
    <w:p w:rsidRPr="00232AE3" w:rsidR="004F4AE7" w:rsidP="0025104D" w:rsidRDefault="004F4AE7" w14:paraId="1EA02AC6" w14:textId="4592AAAF">
      <w:pPr>
        <w:pStyle w:val="Heading2"/>
        <w:numPr>
          <w:ilvl w:val="1"/>
          <w:numId w:val="1"/>
        </w:numPr>
        <w:rPr>
          <w:lang w:val="en-GB"/>
        </w:rPr>
      </w:pPr>
      <w:bookmarkStart w:name="_Toc219970063" w:id="38"/>
      <w:r w:rsidRPr="00232AE3">
        <w:rPr>
          <w:lang w:val="en-GB"/>
        </w:rPr>
        <w:t xml:space="preserve">Анализа резултата аудита</w:t>
      </w:r>
      <w:bookmarkEnd w:id="38"/>
    </w:p>
    <w:p w:rsidRPr="00232AE3" w:rsidR="004F4AE7" w:rsidP="00CA34E4" w:rsidRDefault="004F4AE7" w14:paraId="24A9BC0E" w14:textId="77777777">
      <w:pPr>
        <w:rPr>
          <w:lang w:val="en-GB"/>
        </w:rPr>
      </w:pPr>
    </w:p>
    <w:p w:rsidRPr="00232AE3" w:rsidR="004F4AE7" w:rsidP="004F4AE7" w:rsidRDefault="004F4AE7" w14:paraId="3CF2289A" w14:textId="77777777">
      <w:pPr>
        <w:rPr>
          <w:lang w:val="en-GB"/>
        </w:rPr>
      </w:pPr>
      <w:r w:rsidRPr="00232AE3">
        <w:rPr>
          <w:lang w:val="en-GB"/>
        </w:rPr>
        <w:t xml:space="preserve">Када је ревизија приступачности завршена, остаје вам много различитих врста података. То укључује белешке, фотографије, мерења, утиске и запажања која могу бити у писаном или усменом формату. Појединачни делови података сами по себи представљају само изоловане информације. Процес анализе претвара појединачне делове података у употребљиве податке.</w:t>
      </w:r>
    </w:p>
    <w:p w:rsidRPr="00232AE3" w:rsidR="004F4AE7" w:rsidP="004F4AE7" w:rsidRDefault="004F4AE7" w14:paraId="310C642D" w14:textId="77777777">
      <w:pPr>
        <w:rPr>
          <w:lang w:val="en-GB"/>
        </w:rPr>
      </w:pPr>
      <w:r w:rsidRPr="00232AE3">
        <w:rPr>
          <w:lang w:val="en-GB"/>
        </w:rPr>
        <w:t xml:space="preserve">Анализа може бити једна од најзахтевнијих фаза у процесу аудита. Због тога се често потцењује или спроводи поспешно. Лоше анализирани подаци доводе до опсежних извештаја који могу збунити и преоптеретити тим, што резултује малим или никаквим напретком. Насупрот томе, добро анализирани подаци пружају јасноћу, фокус и замах.</w:t>
      </w:r>
    </w:p>
    <w:p w:rsidRPr="00232AE3" w:rsidR="004F4AE7" w:rsidP="004F4AE7" w:rsidRDefault="004F4AE7" w14:paraId="024FF968" w14:textId="77777777">
      <w:pPr>
        <w:rPr>
          <w:lang w:val="en-GB"/>
        </w:rPr>
      </w:pPr>
      <w:r w:rsidRPr="00232AE3">
        <w:rPr>
          <w:lang w:val="en-GB"/>
        </w:rPr>
        <w:t xml:space="preserve">Сврха анализе података о ревизији није да се направи "добра" или "лоша" листа локација на основу критеријума приступачности. Напротив, циљ је да се схвати где:</w:t>
      </w:r>
    </w:p>
    <w:p w:rsidRPr="00232AE3" w:rsidR="004F4AE7" w:rsidRDefault="004F4AE7" w14:paraId="139FB0CB" w14:textId="7416DC75">
      <w:pPr>
        <w:pStyle w:val="ListParagraph"/>
        <w:numPr>
          <w:ilvl w:val="0"/>
          <w:numId w:val="53"/>
        </w:numPr>
        <w:rPr>
          <w:lang w:val="en-GB"/>
        </w:rPr>
      </w:pPr>
      <w:r w:rsidRPr="00232AE3">
        <w:rPr>
          <w:lang w:val="en-GB"/>
        </w:rPr>
        <w:t xml:space="preserve">Прекиди приступа;</w:t>
      </w:r>
    </w:p>
    <w:p w:rsidRPr="00232AE3" w:rsidR="004F4AE7" w:rsidRDefault="004F4AE7" w14:paraId="4EB072B4" w14:textId="2C1462BA">
      <w:pPr>
        <w:pStyle w:val="ListParagraph"/>
        <w:numPr>
          <w:ilvl w:val="0"/>
          <w:numId w:val="53"/>
        </w:numPr>
        <w:rPr>
          <w:lang w:val="en-GB"/>
        </w:rPr>
      </w:pPr>
      <w:r w:rsidRPr="00232AE3">
        <w:rPr>
          <w:lang w:val="en-GB"/>
        </w:rPr>
        <w:t xml:space="preserve">Ко је погођен овим прекидима приступа и на који начин;</w:t>
      </w:r>
    </w:p>
    <w:p w:rsidRPr="00232AE3" w:rsidR="004F4AE7" w:rsidRDefault="004F4AE7" w14:paraId="470E26D3" w14:textId="251C348A">
      <w:pPr>
        <w:pStyle w:val="ListParagraph"/>
        <w:numPr>
          <w:ilvl w:val="0"/>
          <w:numId w:val="53"/>
        </w:numPr>
        <w:rPr>
          <w:lang w:val="en-GB"/>
        </w:rPr>
      </w:pPr>
      <w:r w:rsidRPr="00232AE3">
        <w:rPr>
          <w:lang w:val="en-GB"/>
        </w:rPr>
        <w:t xml:space="preserve">Које физичке баријере су најзначајније у стварним сценаријима;</w:t>
      </w:r>
    </w:p>
    <w:p w:rsidRPr="00232AE3" w:rsidR="004F4AE7" w:rsidRDefault="004F4AE7" w14:paraId="2A37EA8D" w14:textId="6DFF5313">
      <w:pPr>
        <w:pStyle w:val="ListParagraph"/>
        <w:numPr>
          <w:ilvl w:val="0"/>
          <w:numId w:val="53"/>
        </w:numPr>
        <w:rPr>
          <w:lang w:val="en-GB"/>
        </w:rPr>
      </w:pPr>
      <w:r w:rsidRPr="00232AE3">
        <w:rPr>
          <w:lang w:val="en-GB"/>
        </w:rPr>
        <w:t xml:space="preserve">Који обрасци постоје на целој локацији;</w:t>
      </w:r>
    </w:p>
    <w:p w:rsidRPr="00232AE3" w:rsidR="004F4AE7" w:rsidRDefault="004F4AE7" w14:paraId="436BF015" w14:textId="3DF79D24">
      <w:pPr>
        <w:pStyle w:val="ListParagraph"/>
        <w:numPr>
          <w:ilvl w:val="0"/>
          <w:numId w:val="53"/>
        </w:numPr>
        <w:rPr>
          <w:lang w:val="en-GB"/>
        </w:rPr>
      </w:pPr>
      <w:r w:rsidRPr="00232AE3">
        <w:rPr>
          <w:lang w:val="en-GB"/>
        </w:rPr>
        <w:t xml:space="preserve">Где је најбоље уложити напор за највећи позитиван утицај.</w:t>
      </w:r>
    </w:p>
    <w:p w:rsidRPr="00232AE3" w:rsidR="004F4AE7" w:rsidP="004F4AE7" w:rsidRDefault="004F4AE7" w14:paraId="1EE63863" w14:textId="77777777">
      <w:pPr>
        <w:rPr>
          <w:lang w:val="en-GB"/>
        </w:rPr>
      </w:pPr>
      <w:r w:rsidRPr="00232AE3">
        <w:rPr>
          <w:lang w:val="en-GB"/>
        </w:rPr>
        <w:t xml:space="preserve">У овом тренутку питање се мења са "шта смо пронашли?" на "шта то значи за посетиоце и шта то значи за организацију?".</w:t>
      </w:r>
    </w:p>
    <w:p w:rsidRPr="00232AE3" w:rsidR="004F4AE7" w:rsidP="00CA34E4" w:rsidRDefault="004F4AE7" w14:paraId="14F4903A" w14:textId="3A8D8161">
      <w:pPr>
        <w:rPr>
          <w:lang w:val="en-GB"/>
        </w:rPr>
      </w:pPr>
      <w:r w:rsidRPr="00232AE3">
        <w:rPr>
          <w:lang w:val="en-GB"/>
        </w:rPr>
        <w:t xml:space="preserve">Анализа треба да прати следеће </w:t>
      </w:r>
      <w:r w:rsidRPr="00232AE3">
        <w:rPr>
          <w:b/>
          <w:bCs/>
          <w:lang w:val="en-GB"/>
        </w:rPr>
        <w:t xml:space="preserve">кључне кораке </w:t>
      </w:r>
      <w:r w:rsidRPr="00232AE3">
        <w:rPr>
          <w:lang w:val="en-GB"/>
        </w:rPr>
        <w:t xml:space="preserve">у процесу:</w:t>
      </w:r>
    </w:p>
    <w:p w:rsidRPr="00232AE3" w:rsidR="004F4AE7" w:rsidRDefault="004F4AE7" w14:paraId="32AAB0E4" w14:textId="13A4A7F5">
      <w:pPr>
        <w:pStyle w:val="ListParagraph"/>
        <w:numPr>
          <w:ilvl w:val="0"/>
          <w:numId w:val="54"/>
        </w:numPr>
        <w:rPr>
          <w:lang w:val="en-GB"/>
        </w:rPr>
      </w:pPr>
      <w:r w:rsidRPr="00232AE3">
        <w:rPr>
          <w:b/>
          <w:bCs/>
          <w:lang w:val="en-GB"/>
        </w:rPr>
        <w:t xml:space="preserve">Груписати налазе. </w:t>
      </w:r>
      <w:r w:rsidRPr="00232AE3">
        <w:rPr>
          <w:lang w:val="en-GB"/>
        </w:rPr>
        <w:t xml:space="preserve">Организовати налазе у јасне категорије. Ово помаже у откривању образаца које је лако пропустити приликом прегледа белешки ред по ред. Уобичајене групе укључују: Долазак и приступ, Улази и продаја карата, Унутрашња циркулација, Експонати и тумачење, Тоалети и простори за одмор, Информације и комуникација, Особље и услуге, Хитни случајеви и безбедност.</w:t>
      </w:r>
    </w:p>
    <w:p w:rsidRPr="00232AE3" w:rsidR="004F4AE7" w:rsidRDefault="004F4AE7" w14:paraId="32D9F174" w14:textId="77777777">
      <w:pPr>
        <w:pStyle w:val="ListParagraph"/>
        <w:numPr>
          <w:ilvl w:val="0"/>
          <w:numId w:val="54"/>
        </w:numPr>
        <w:rPr>
          <w:lang w:val="en-GB"/>
        </w:rPr>
      </w:pPr>
      <w:r w:rsidRPr="00232AE3">
        <w:rPr>
          <w:b/>
          <w:bCs/>
          <w:lang w:val="en-GB"/>
        </w:rPr>
        <w:t xml:space="preserve">Идентификујте где се ланац приступачности прекида. </w:t>
      </w:r>
      <w:r w:rsidRPr="00232AE3">
        <w:rPr>
          <w:lang w:val="en-GB"/>
        </w:rPr>
        <w:t xml:space="preserve">Приступачност функционише као ланац. Ако један члан отпадне, целокупно искуство може пропасти. Током анализе пратите путовање посетиоца корак по корак и питајте се:</w:t>
      </w:r>
    </w:p>
    <w:p w:rsidRPr="00232AE3" w:rsidR="004F4AE7" w:rsidRDefault="004F4AE7" w14:paraId="63057719" w14:textId="77777777">
      <w:pPr>
        <w:pStyle w:val="ListParagraph"/>
        <w:numPr>
          <w:ilvl w:val="1"/>
          <w:numId w:val="54"/>
        </w:numPr>
        <w:rPr>
          <w:lang w:val="en-GB"/>
        </w:rPr>
      </w:pPr>
      <w:r w:rsidRPr="00232AE3">
        <w:rPr>
          <w:lang w:val="en-GB"/>
        </w:rPr>
        <w:t xml:space="preserve">Може ли посетилац самостално да дође?</w:t>
      </w:r>
    </w:p>
    <w:p w:rsidRPr="00232AE3" w:rsidR="004F4AE7" w:rsidRDefault="004F4AE7" w14:paraId="7B6DAE0E" w14:textId="77777777">
      <w:pPr>
        <w:pStyle w:val="ListParagraph"/>
        <w:numPr>
          <w:ilvl w:val="1"/>
          <w:numId w:val="54"/>
        </w:numPr>
        <w:rPr>
          <w:lang w:val="en-GB"/>
        </w:rPr>
      </w:pPr>
      <w:r w:rsidRPr="00232AE3">
        <w:rPr>
          <w:lang w:val="en-GB"/>
        </w:rPr>
        <w:t xml:space="preserve">Могу ли да уђу без потешкоћа или нелагодности?</w:t>
      </w:r>
    </w:p>
    <w:p w:rsidRPr="00232AE3" w:rsidR="004F4AE7" w:rsidRDefault="004F4AE7" w14:paraId="5ED57E8C" w14:textId="77777777">
      <w:pPr>
        <w:pStyle w:val="ListParagraph"/>
        <w:numPr>
          <w:ilvl w:val="1"/>
          <w:numId w:val="54"/>
        </w:numPr>
        <w:rPr>
          <w:lang w:val="en-GB"/>
        </w:rPr>
      </w:pPr>
      <w:r w:rsidRPr="00232AE3">
        <w:rPr>
          <w:lang w:val="en-GB"/>
        </w:rPr>
        <w:t xml:space="preserve">Могу ли се кретати кроз објекат без прекомерног замора или збуњености?</w:t>
      </w:r>
    </w:p>
    <w:p w:rsidRPr="00232AE3" w:rsidR="004F4AE7" w:rsidRDefault="004F4AE7" w14:paraId="128F6B31" w14:textId="77777777">
      <w:pPr>
        <w:pStyle w:val="ListParagraph"/>
        <w:numPr>
          <w:ilvl w:val="1"/>
          <w:numId w:val="54"/>
        </w:numPr>
        <w:rPr>
          <w:lang w:val="en-GB"/>
        </w:rPr>
      </w:pPr>
      <w:r w:rsidRPr="00232AE3">
        <w:rPr>
          <w:lang w:val="en-GB"/>
        </w:rPr>
        <w:t xml:space="preserve">Да ли могу да разумеју и ангажују се са садржајем?</w:t>
      </w:r>
    </w:p>
    <w:p w:rsidRPr="00232AE3" w:rsidR="004F4AE7" w:rsidRDefault="004F4AE7" w14:paraId="3710FB25" w14:textId="77777777">
      <w:pPr>
        <w:pStyle w:val="ListParagraph"/>
        <w:numPr>
          <w:ilvl w:val="1"/>
          <w:numId w:val="54"/>
        </w:numPr>
        <w:rPr>
          <w:lang w:val="en-GB"/>
        </w:rPr>
      </w:pPr>
      <w:r w:rsidRPr="00232AE3">
        <w:rPr>
          <w:lang w:val="en-GB"/>
        </w:rPr>
        <w:t xml:space="preserve">Да ли могу да приступе основним садржајима?</w:t>
      </w:r>
    </w:p>
    <w:p w:rsidRPr="00232AE3" w:rsidR="004F4AE7" w:rsidRDefault="004F4AE7" w14:paraId="6FAD1AB6" w14:textId="3351E365">
      <w:pPr>
        <w:pStyle w:val="ListParagraph"/>
        <w:numPr>
          <w:ilvl w:val="1"/>
          <w:numId w:val="54"/>
        </w:numPr>
        <w:rPr>
          <w:lang w:val="en-GB"/>
        </w:rPr>
      </w:pPr>
      <w:r w:rsidRPr="00232AE3">
        <w:rPr>
          <w:lang w:val="en-GB"/>
        </w:rPr>
        <w:lastRenderedPageBreak/>
      </w:r>
      <w:r w:rsidRPr="00232AE3">
        <w:rPr>
          <w:lang w:val="en-GB"/>
        </w:rPr>
        <w:t xml:space="preserve">Могу ли да оду безбедно и самоуверено?</w:t>
      </w:r>
    </w:p>
    <w:p w:rsidRPr="00232AE3" w:rsidR="004F4AE7" w:rsidRDefault="004F4AE7" w14:paraId="2A591528" w14:textId="6E1F8FA5">
      <w:pPr>
        <w:pStyle w:val="ListParagraph"/>
        <w:numPr>
          <w:ilvl w:val="0"/>
          <w:numId w:val="54"/>
        </w:numPr>
        <w:rPr>
          <w:lang w:val="en-GB"/>
        </w:rPr>
      </w:pPr>
      <w:r w:rsidRPr="00232AE3">
        <w:rPr>
          <w:b/>
          <w:bCs/>
          <w:lang w:val="en-GB"/>
        </w:rPr>
        <w:t xml:space="preserve">Процените утицај. </w:t>
      </w:r>
      <w:r w:rsidRPr="00232AE3">
        <w:rPr>
          <w:lang w:val="en-GB"/>
        </w:rPr>
        <w:t xml:space="preserve">Не све препреке имају исти ефекат. Приликом анализе налаза, узмите у обзир утицај кроз четири кључна питања: </w:t>
      </w:r>
      <w:r w:rsidRPr="00232AE3">
        <w:rPr>
          <w:lang w:val="en-GB"/>
        </w:rPr>
        <w:t xml:space="preserve">Ко је погођен? Колико су озбиљно погођени? Колико често се ова препрека јавља? Да ли у потпуности блокира приступ или га отежава?</w:t>
      </w:r>
    </w:p>
    <w:p w:rsidRPr="00232AE3" w:rsidR="004F4AE7" w:rsidRDefault="004F4AE7" w14:paraId="081EA5A4" w14:textId="12CD44D9">
      <w:pPr>
        <w:pStyle w:val="ListParagraph"/>
        <w:numPr>
          <w:ilvl w:val="0"/>
          <w:numId w:val="54"/>
        </w:numPr>
        <w:rPr>
          <w:lang w:val="en-GB"/>
        </w:rPr>
      </w:pPr>
      <w:r w:rsidRPr="00232AE3">
        <w:rPr>
          <w:b/>
          <w:bCs/>
          <w:lang w:val="en-GB"/>
        </w:rPr>
        <w:t xml:space="preserve">Разликујте критичне, умерене и мање препреке. </w:t>
      </w:r>
      <w:r w:rsidRPr="00232AE3">
        <w:rPr>
          <w:lang w:val="en-GB"/>
        </w:rPr>
        <w:t xml:space="preserve">Критичне препреке обично у потпуности онемогућавају приступ, стварају ризике по безбедност, приморавају посетиоце да се ослањају на помоћ и утичу на суштинске делове искуства. Умерене препреке ограничавају независност или удобност, смањују време проведено на локацији, изазивају стрес или конфузију или утичу на значајан део посетилаца. Мале препреке изазивају непријатности, смањују уживање, али не и приступ, и често се могу отклонити током времена. </w:t>
      </w:r>
      <w:r w:rsidRPr="00232AE3" w:rsidR="00445632">
        <w:rPr>
          <w:lang w:val="en-GB"/>
        </w:rPr>
        <w:t xml:space="preserve">Ова структура подржава реално планирање и избегава замку третирања сваког проблема као подједнако хитног.</w:t>
      </w:r>
    </w:p>
    <w:p w:rsidRPr="00232AE3" w:rsidR="004F4AE7" w:rsidP="00445632" w:rsidRDefault="004F4AE7" w14:paraId="28D9FAD2" w14:textId="12BC30B9">
      <w:pPr>
        <w:rPr>
          <w:lang w:val="en-GB"/>
        </w:rPr>
      </w:pPr>
    </w:p>
    <w:p w:rsidRPr="00232AE3" w:rsidR="00CA34E4" w:rsidP="0025104D" w:rsidRDefault="00CA34E4" w14:paraId="10188056" w14:textId="6D0A47E7">
      <w:pPr>
        <w:pStyle w:val="Heading2"/>
        <w:numPr>
          <w:ilvl w:val="1"/>
          <w:numId w:val="1"/>
        </w:numPr>
        <w:rPr>
          <w:lang w:val="en-GB"/>
        </w:rPr>
      </w:pPr>
      <w:bookmarkStart w:name="_Toc219970064" w:id="39"/>
      <w:r w:rsidRPr="00232AE3">
        <w:rPr>
          <w:lang w:val="en-GB"/>
        </w:rPr>
        <w:t xml:space="preserve">Укључивање корисника и стручњака</w:t>
      </w:r>
      <w:bookmarkEnd w:id="39"/>
    </w:p>
    <w:p w:rsidRPr="00232AE3" w:rsidR="00CA34E4" w:rsidP="00CA34E4" w:rsidRDefault="00CA34E4" w14:paraId="035924FD" w14:textId="77777777">
      <w:pPr>
        <w:rPr>
          <w:lang w:val="en-GB"/>
        </w:rPr>
      </w:pPr>
    </w:p>
    <w:p w:rsidRPr="00232AE3" w:rsidR="00CA34E4" w:rsidP="00CA34E4" w:rsidRDefault="00CA34E4" w14:paraId="170025B5" w14:textId="194EE94E">
      <w:pPr>
        <w:rPr>
          <w:lang w:val="en-GB"/>
        </w:rPr>
      </w:pPr>
      <w:r w:rsidRPr="00232AE3">
        <w:rPr>
          <w:lang w:val="en-GB"/>
        </w:rPr>
        <w:t xml:space="preserve">Већ смо споменули укључивање особа са инвалидитетом у тим за проверу. Нагласимо: </w:t>
      </w:r>
      <w:r w:rsidRPr="00232AE3">
        <w:rPr>
          <w:i/>
          <w:iCs/>
          <w:lang w:val="en-GB"/>
        </w:rPr>
        <w:t xml:space="preserve">учешће корисника се сматра златним стандардом. </w:t>
      </w:r>
      <w:r w:rsidRPr="00232AE3">
        <w:rPr>
          <w:lang w:val="en-GB"/>
        </w:rPr>
        <w:t xml:space="preserve">Постоји изрека: </w:t>
      </w:r>
      <w:r w:rsidRPr="00232AE3">
        <w:rPr>
          <w:i/>
          <w:iCs/>
          <w:lang w:val="en-GB"/>
        </w:rPr>
        <w:t xml:space="preserve">"Ништа о нама без нас."</w:t>
      </w:r>
      <w:r w:rsidRPr="00232AE3">
        <w:rPr>
          <w:lang w:val="en-GB"/>
        </w:rPr>
        <w:t xml:space="preserve"> Можете спровести технички савршену ревизију у складу са стандардима, а ипак пропустити неке аспекте искуства на које би указао посетилац са инвалидитетом. На пример, можете проверити све физичке карактеристике, али глуви посетилац може указати да им вођена тура није од користи без тумача или транскрипта – нешто што ваш физички чек-листа није детаљно обухватила. Или аутистични посетилац може напоменути да је хаотична бука у чекаоници за карте велика препрека, на шта други можда не би указали.</w:t>
      </w:r>
    </w:p>
    <w:p w:rsidRPr="00232AE3" w:rsidR="00CA34E4" w:rsidP="00CA34E4" w:rsidRDefault="00CA34E4" w14:paraId="7BB348A6" w14:textId="77777777">
      <w:pPr>
        <w:rPr>
          <w:lang w:val="en-GB"/>
        </w:rPr>
      </w:pPr>
      <w:r w:rsidRPr="00232AE3">
        <w:rPr>
          <w:lang w:val="en-GB"/>
        </w:rPr>
        <w:t xml:space="preserve">Ако не можете да имате корисника у тиму, други приступ је да </w:t>
      </w:r>
      <w:r w:rsidRPr="00232AE3">
        <w:rPr>
          <w:b/>
          <w:bCs/>
          <w:lang w:val="en-GB"/>
        </w:rPr>
        <w:t xml:space="preserve">спроведете тестирање корисника </w:t>
      </w:r>
      <w:r w:rsidRPr="00232AE3">
        <w:rPr>
          <w:lang w:val="en-GB"/>
        </w:rPr>
        <w:t xml:space="preserve">након ваше интерне ревизије. Позовите неколико волонтера са различитим инвалидитетима да обиђу локацију и поделе повратне информације. Њихово искуство може потврдити ваше налазе и открити додатне. У многим случајевима, њихове приче ("Осећао сам се фрустрирано када...") могу бити моћне у убеђивању руководства да унесе промене, понекад више него формални извештај. Као тренери, можете олакшати такве сусрете са корисницима или охрабрити локације са којима радите да организују фокус групе са посетиоцима са инвалидитетом.</w:t>
      </w:r>
    </w:p>
    <w:p w:rsidRPr="00232AE3" w:rsidR="00CA34E4" w:rsidP="00CA34E4" w:rsidRDefault="00CA34E4" w14:paraId="27F6F57A" w14:textId="77777777">
      <w:pPr>
        <w:rPr>
          <w:lang w:val="en-GB"/>
        </w:rPr>
      </w:pPr>
      <w:r w:rsidRPr="00232AE3">
        <w:rPr>
          <w:lang w:val="en-GB"/>
        </w:rPr>
        <w:t xml:space="preserve">Поред корисника, размислите о консултовању стручњака или организација за приступачност. На пример, локалне групе за заступање особа са инвалидитетом често имају програме ревизије или ће радо пружити своје мишљење. Стручњак може пружити техничко знање (као што су прецизна мерења или препоруке за производе као решења). Ова сарадња може ојачати резултате ваше ревизије, као и изградити односе у заједници.</w:t>
      </w:r>
    </w:p>
    <w:p w:rsidRPr="00232AE3" w:rsidR="00445632" w:rsidP="00CA34E4" w:rsidRDefault="00445632" w14:paraId="7BE4159B" w14:textId="77777777">
      <w:pPr>
        <w:rPr>
          <w:lang w:val="en-GB"/>
        </w:rPr>
      </w:pPr>
    </w:p>
    <w:p w:rsidRPr="00232AE3" w:rsidR="00445632" w:rsidP="0025104D" w:rsidRDefault="00445632" w14:paraId="3C1B5A37" w14:textId="2698604F">
      <w:pPr>
        <w:pStyle w:val="Heading2"/>
        <w:numPr>
          <w:ilvl w:val="1"/>
          <w:numId w:val="1"/>
        </w:numPr>
        <w:rPr>
          <w:lang w:val="en-GB"/>
        </w:rPr>
      </w:pPr>
      <w:bookmarkStart w:name="_Toc219970065" w:id="40"/>
      <w:r w:rsidRPr="00232AE3">
        <w:rPr>
          <w:lang w:val="en-GB"/>
        </w:rPr>
        <w:t xml:space="preserve">Развој практичних препорука</w:t>
      </w:r>
      <w:bookmarkEnd w:id="40"/>
    </w:p>
    <w:p w:rsidRPr="00232AE3" w:rsidR="00445632" w:rsidP="00CA34E4" w:rsidRDefault="00445632" w14:paraId="59D0D8D5" w14:textId="77777777">
      <w:pPr>
        <w:rPr>
          <w:lang w:val="en-GB"/>
        </w:rPr>
      </w:pPr>
    </w:p>
    <w:p w:rsidRPr="00232AE3" w:rsidR="00445632" w:rsidP="00445632" w:rsidRDefault="00445632" w14:paraId="7D707572" w14:textId="295346C1">
      <w:pPr>
        <w:rPr>
          <w:lang w:val="en-GB"/>
        </w:rPr>
      </w:pPr>
      <w:r w:rsidRPr="00232AE3">
        <w:rPr>
          <w:lang w:val="en-GB"/>
        </w:rPr>
        <w:t xml:space="preserve">Аудит приступачности је ефикасан тек када се кроз препоруке претвори у конкретне акције. Практичне препоруке представљају стање које постоји и указују на могућност његовог побољшања. Препоруке нису листе жеља. Препоруке нису ни описи за дизајн. Препоруке такође нису изражавање фрустрације постојећим околностима које се не могу променити.</w:t>
      </w:r>
    </w:p>
    <w:p w:rsidRPr="00232AE3" w:rsidR="00445632" w:rsidP="00445632" w:rsidRDefault="00445632" w14:paraId="5E568A8D" w14:textId="77777777">
      <w:pPr>
        <w:rPr>
          <w:lang w:val="en-GB"/>
        </w:rPr>
      </w:pPr>
      <w:r w:rsidRPr="00232AE3">
        <w:rPr>
          <w:lang w:val="en-GB"/>
        </w:rPr>
        <w:lastRenderedPageBreak/>
      </w:r>
      <w:r w:rsidRPr="00232AE3">
        <w:rPr>
          <w:lang w:val="en-GB"/>
        </w:rPr>
        <w:t xml:space="preserve">Ефикасне препоруке признају ограничења како би организацијама омогућиле напредак на начине који не захтевају ресурсе као што су велики буџети, нова изградња зграде која може имати историјско значење или капацитет тима.</w:t>
      </w:r>
    </w:p>
    <w:p w:rsidRPr="00232AE3" w:rsidR="00445632" w:rsidP="002C0AEB" w:rsidRDefault="00445632" w14:paraId="1A668C8D" w14:textId="21A98639">
      <w:pPr>
        <w:rPr>
          <w:lang w:val="en-GB"/>
        </w:rPr>
      </w:pPr>
      <w:r w:rsidRPr="00232AE3">
        <w:rPr>
          <w:b/>
          <w:bCs/>
          <w:lang w:val="en-GB"/>
        </w:rPr>
        <w:t xml:space="preserve">Практична препорука </w:t>
      </w:r>
      <w:r w:rsidRPr="00232AE3">
        <w:rPr>
          <w:lang w:val="en-GB"/>
        </w:rPr>
        <w:t xml:space="preserve">је она која:</w:t>
      </w:r>
    </w:p>
    <w:p w:rsidRPr="00232AE3" w:rsidR="00445632" w:rsidRDefault="00445632" w14:paraId="6B2ACD9E" w14:textId="28BFBBFB">
      <w:pPr>
        <w:pStyle w:val="ListParagraph"/>
        <w:numPr>
          <w:ilvl w:val="0"/>
          <w:numId w:val="58"/>
        </w:numPr>
        <w:rPr>
          <w:lang w:val="en-GB"/>
        </w:rPr>
      </w:pPr>
      <w:r w:rsidRPr="00232AE3">
        <w:rPr>
          <w:lang w:val="en-GB"/>
        </w:rPr>
        <w:t xml:space="preserve">Директно се бави идентификованом препреком.</w:t>
      </w:r>
    </w:p>
    <w:p w:rsidRPr="00232AE3" w:rsidR="00445632" w:rsidRDefault="00445632" w14:paraId="641F22C7" w14:textId="08C89B53">
      <w:pPr>
        <w:pStyle w:val="ListParagraph"/>
        <w:numPr>
          <w:ilvl w:val="0"/>
          <w:numId w:val="58"/>
        </w:numPr>
        <w:rPr>
          <w:lang w:val="en-GB"/>
        </w:rPr>
      </w:pPr>
      <w:r w:rsidRPr="00232AE3">
        <w:rPr>
          <w:lang w:val="en-GB"/>
        </w:rPr>
        <w:t xml:space="preserve">Ствара стварно побољшање искуства посетилаца.</w:t>
      </w:r>
    </w:p>
    <w:p w:rsidRPr="00232AE3" w:rsidR="00445632" w:rsidRDefault="00445632" w14:paraId="19861A37" w14:textId="5260E80F">
      <w:pPr>
        <w:pStyle w:val="ListParagraph"/>
        <w:numPr>
          <w:ilvl w:val="0"/>
          <w:numId w:val="58"/>
        </w:numPr>
        <w:rPr>
          <w:lang w:val="en-GB"/>
        </w:rPr>
      </w:pPr>
      <w:r w:rsidRPr="00232AE3">
        <w:rPr>
          <w:lang w:val="en-GB"/>
        </w:rPr>
        <w:t xml:space="preserve">Јасно наводи промену потребну за његово постизање.</w:t>
      </w:r>
    </w:p>
    <w:p w:rsidRPr="00232AE3" w:rsidR="00445632" w:rsidRDefault="00445632" w14:paraId="48A8755D" w14:textId="7DEA6E16">
      <w:pPr>
        <w:pStyle w:val="ListParagraph"/>
        <w:numPr>
          <w:ilvl w:val="0"/>
          <w:numId w:val="58"/>
        </w:numPr>
        <w:rPr>
          <w:lang w:val="en-GB"/>
        </w:rPr>
      </w:pPr>
      <w:r w:rsidRPr="00232AE3">
        <w:rPr>
          <w:lang w:val="en-GB"/>
        </w:rPr>
        <w:t xml:space="preserve">Не захтева стручна знања за разумевање.</w:t>
      </w:r>
    </w:p>
    <w:p w:rsidRPr="00232AE3" w:rsidR="00445632" w:rsidRDefault="00445632" w14:paraId="01AB5245" w14:textId="5E0144BC">
      <w:pPr>
        <w:pStyle w:val="ListParagraph"/>
        <w:numPr>
          <w:ilvl w:val="0"/>
          <w:numId w:val="58"/>
        </w:numPr>
        <w:rPr>
          <w:lang w:val="en-GB"/>
        </w:rPr>
      </w:pPr>
      <w:r w:rsidRPr="00232AE3">
        <w:rPr>
          <w:lang w:val="en-GB"/>
        </w:rPr>
        <w:t xml:space="preserve">Осећа се као да се нешто може учинити — чак и ако то не мора одмах бити урађено.</w:t>
      </w:r>
    </w:p>
    <w:p w:rsidRPr="00232AE3" w:rsidR="00445632" w:rsidP="00484E0A" w:rsidRDefault="00445632" w14:paraId="6F8CFBFD" w14:textId="74FF3182">
      <w:pPr>
        <w:rPr>
          <w:b/>
          <w:bCs/>
          <w:lang w:val="en-GB"/>
        </w:rPr>
      </w:pPr>
      <w:r w:rsidRPr="00232AE3">
        <w:rPr>
          <w:lang w:val="en-GB"/>
        </w:rPr>
        <w:t xml:space="preserve">Ако препорука натера посетиоце да се запитају "шта је следеће?", онда она и даље није практична. </w:t>
      </w:r>
      <w:r w:rsidRPr="00232AE3">
        <w:rPr>
          <w:lang w:val="en-GB"/>
        </w:rPr>
        <w:t xml:space="preserve">Снажне препоруке директно произилазе из налаза ревизије. Пре него што напишете било какву препоруку, будите јасни у погледу тога шта је препрека, кога она погађа, где се налази и како ограничава приступ или достојанство. </w:t>
      </w:r>
      <w:r w:rsidRPr="00232AE3">
        <w:rPr>
          <w:lang w:val="en-GB"/>
        </w:rPr>
        <w:t xml:space="preserve">На пример</w:t>
      </w:r>
      <w:r w:rsidRPr="00232AE3" w:rsidR="00484E0A">
        <w:rPr>
          <w:lang w:val="en-GB"/>
        </w:rPr>
        <w:t xml:space="preserve">, </w:t>
      </w:r>
      <w:r w:rsidRPr="00232AE3">
        <w:rPr>
          <w:lang w:val="en-GB"/>
        </w:rPr>
        <w:t xml:space="preserve">проблем није "нема лифта". </w:t>
      </w:r>
      <w:r w:rsidRPr="00232AE3">
        <w:rPr>
          <w:lang w:val="en-GB"/>
        </w:rPr>
        <w:t xml:space="preserve">Проблем је </w:t>
      </w:r>
      <w:r w:rsidRPr="00232AE3">
        <w:rPr>
          <w:b/>
          <w:bCs/>
          <w:lang w:val="en-GB"/>
        </w:rPr>
        <w:t xml:space="preserve">у томе што посетиоци који не могу да користе степенице не могу да приступе главном изложбеном нивоу.</w:t>
      </w:r>
    </w:p>
    <w:p w:rsidR="002416AF" w:rsidP="00484E0A" w:rsidRDefault="00445632" w14:paraId="7CD5165F" w14:textId="77777777">
      <w:pPr>
        <w:rPr>
          <w:b/>
          <w:bCs/>
          <w:lang w:val="en-GB"/>
        </w:rPr>
      </w:pPr>
      <w:r w:rsidRPr="00232AE3">
        <w:rPr>
          <w:lang w:val="en-GB"/>
        </w:rPr>
        <w:t xml:space="preserve">Ово ће вам омогућити да избегнете прибегавање скупим или нереалним решењима и истражите алтернативне опције. </w:t>
      </w:r>
      <w:r w:rsidRPr="00232AE3" w:rsidR="00484E0A">
        <w:rPr>
          <w:lang w:val="en-GB"/>
        </w:rPr>
        <w:t xml:space="preserve">Један од најефикаснијих начина да рад на приступачности буде континуиран јесте </w:t>
      </w:r>
      <w:r w:rsidRPr="00232AE3" w:rsidR="00484E0A">
        <w:rPr>
          <w:b/>
          <w:bCs/>
          <w:lang w:val="en-GB"/>
        </w:rPr>
        <w:t xml:space="preserve">раздвајање препорука по временским оквирима.</w:t>
      </w:r>
    </w:p>
    <w:p w:rsidR="00484E0A" w:rsidP="00484E0A" w:rsidRDefault="00484E0A" w14:paraId="66E3E74A" w14:textId="2DDC7083">
      <w:pPr>
        <w:rPr>
          <w:lang w:val="en-GB"/>
        </w:rPr>
      </w:pPr>
      <w:r w:rsidRPr="00232AE3">
        <w:rPr>
          <w:lang w:val="en-GB"/>
        </w:rPr>
        <w:t xml:space="preserve">Можемо их класификовати у краткорочне, средњерочне и дугорочне акције.</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976"/>
        <w:gridCol w:w="2978"/>
        <w:gridCol w:w="2982"/>
      </w:tblGrid>
      <w:tr w:rsidRPr="00232AE3" w:rsidR="00484E0A" w:rsidTr="00135586" w14:paraId="51ED6929" w14:textId="77777777">
        <w:trPr>
          <w:trHeight w:val="467"/>
        </w:trPr>
        <w:tc>
          <w:tcPr>
            <w:tcW w:w="2976" w:type="dxa"/>
            <w:shd w:val="clear" w:color="auto" w:fill="1F4E79" w:themeFill="accent5" w:themeFillShade="80"/>
            <w:vAlign w:val="center"/>
          </w:tcPr>
          <w:p w:rsidRPr="00232AE3" w:rsidR="00484E0A" w:rsidP="00484E0A" w:rsidRDefault="00484E0A" w14:paraId="0549A0EB" w14:textId="4F30EACA">
            <w:pPr>
              <w:jc w:val="left"/>
              <w:rPr>
                <w:color w:val="FFFFFF" w:themeColor="background1"/>
                <w:lang w:val="en-GB"/>
              </w:rPr>
            </w:pPr>
            <w:r w:rsidRPr="00232AE3">
              <w:rPr>
                <w:b/>
                <w:bCs/>
                <w:color w:val="FFFFFF" w:themeColor="background1"/>
                <w:lang w:val="en-GB"/>
              </w:rPr>
              <w:t xml:space="preserve">КРАТКОРОЧНЕ АКЦИЈЕ</w:t>
            </w:r>
          </w:p>
        </w:tc>
        <w:tc>
          <w:tcPr>
            <w:tcW w:w="2978" w:type="dxa"/>
            <w:shd w:val="clear" w:color="auto" w:fill="1F4E79" w:themeFill="accent5" w:themeFillShade="80"/>
            <w:vAlign w:val="center"/>
          </w:tcPr>
          <w:p w:rsidRPr="00232AE3" w:rsidR="00484E0A" w:rsidP="00484E0A" w:rsidRDefault="00484E0A" w14:paraId="74AF0B98" w14:textId="40F37456">
            <w:pPr>
              <w:jc w:val="left"/>
              <w:rPr>
                <w:color w:val="FFFFFF" w:themeColor="background1"/>
                <w:lang w:val="en-GB"/>
              </w:rPr>
            </w:pPr>
            <w:r w:rsidRPr="00232AE3">
              <w:rPr>
                <w:b/>
                <w:bCs/>
                <w:color w:val="FFFFFF" w:themeColor="background1"/>
                <w:lang w:val="en-GB"/>
              </w:rPr>
              <w:t xml:space="preserve">СРЕДЊОРОЧНЕ МЕРЕ</w:t>
            </w:r>
          </w:p>
        </w:tc>
        <w:tc>
          <w:tcPr>
            <w:tcW w:w="2982" w:type="dxa"/>
            <w:shd w:val="clear" w:color="auto" w:fill="1F4E79" w:themeFill="accent5" w:themeFillShade="80"/>
            <w:vAlign w:val="center"/>
          </w:tcPr>
          <w:p w:rsidRPr="00232AE3" w:rsidR="00484E0A" w:rsidP="00484E0A" w:rsidRDefault="00484E0A" w14:paraId="7A5CB735" w14:textId="746EC41F">
            <w:pPr>
              <w:jc w:val="left"/>
              <w:rPr>
                <w:color w:val="FFFFFF" w:themeColor="background1"/>
                <w:lang w:val="en-GB"/>
              </w:rPr>
            </w:pPr>
            <w:r w:rsidRPr="00232AE3">
              <w:rPr>
                <w:b/>
                <w:bCs/>
                <w:color w:val="FFFFFF" w:themeColor="background1"/>
                <w:lang w:val="en-GB"/>
              </w:rPr>
              <w:t xml:space="preserve">ДУГОРОЧНЕ АКЦИЈЕ</w:t>
            </w:r>
          </w:p>
        </w:tc>
      </w:tr>
      <w:tr w:rsidRPr="00232AE3" w:rsidR="00484E0A" w:rsidTr="00135586" w14:paraId="2A943930" w14:textId="77777777">
        <w:trPr>
          <w:trHeight w:val="2601"/>
        </w:trPr>
        <w:tc>
          <w:tcPr>
            <w:tcW w:w="2976" w:type="dxa"/>
            <w:shd w:val="clear" w:color="auto" w:fill="F2F2F2" w:themeFill="background1" w:themeFillShade="F2"/>
            <w:vAlign w:val="center"/>
          </w:tcPr>
          <w:p w:rsidRPr="00232AE3" w:rsidR="00484E0A" w:rsidRDefault="00484E0A" w14:paraId="1733877D"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Побољшана сигнализација</w:t>
            </w:r>
          </w:p>
          <w:p w:rsidRPr="00232AE3" w:rsidR="00484E0A" w:rsidRDefault="00484E0A" w14:paraId="2EE178EA"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Јасније информације</w:t>
            </w:r>
          </w:p>
          <w:p w:rsidRPr="00232AE3" w:rsidR="00484E0A" w:rsidRDefault="00484E0A" w14:paraId="1AE883D3"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Информације за особље или подсетници</w:t>
            </w:r>
          </w:p>
          <w:p w:rsidRPr="00232AE3" w:rsidR="00484E0A" w:rsidRDefault="00484E0A" w14:paraId="6515EED2"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Мање прилагођавања или одржавање</w:t>
            </w:r>
          </w:p>
          <w:p w:rsidRPr="00232AE3" w:rsidR="00484E0A" w:rsidRDefault="00484E0A" w14:paraId="1577DED6"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Измене процедура</w:t>
            </w:r>
          </w:p>
          <w:p w:rsidRPr="00232AE3" w:rsidR="00484E0A" w:rsidP="00484E0A" w:rsidRDefault="00484E0A" w14:paraId="1BE81BF2" w14:textId="77777777">
            <w:pPr>
              <w:jc w:val="left"/>
              <w:rPr>
                <w:b/>
                <w:bCs/>
                <w:color w:val="1F3864" w:themeColor="accent1" w:themeShade="80"/>
                <w:lang w:val="en-GB"/>
              </w:rPr>
            </w:pPr>
          </w:p>
        </w:tc>
        <w:tc>
          <w:tcPr>
            <w:tcW w:w="2978" w:type="dxa"/>
            <w:shd w:val="clear" w:color="auto" w:fill="F2F2F2" w:themeFill="background1" w:themeFillShade="F2"/>
            <w:vAlign w:val="center"/>
          </w:tcPr>
          <w:p w:rsidRPr="00232AE3" w:rsidR="00484E0A" w:rsidRDefault="00484E0A" w14:paraId="4F88434C"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Ажурирање тумачења</w:t>
            </w:r>
          </w:p>
          <w:p w:rsidRPr="00232AE3" w:rsidR="00484E0A" w:rsidRDefault="00484E0A" w14:paraId="398A8CBB"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Прилагођавање распореда</w:t>
            </w:r>
          </w:p>
          <w:p w:rsidRPr="00232AE3" w:rsidR="00484E0A" w:rsidRDefault="00484E0A" w14:paraId="1345BEC6"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Циљане набавке опреме</w:t>
            </w:r>
          </w:p>
          <w:p w:rsidRPr="00232AE3" w:rsidR="00484E0A" w:rsidRDefault="00484E0A" w14:paraId="75B4676D"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Структурисана обука</w:t>
            </w:r>
          </w:p>
          <w:p w:rsidRPr="00232AE3" w:rsidR="00484E0A" w:rsidRDefault="00484E0A" w14:paraId="24F0B4F7"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Прерада процеса резервација или продаје карата</w:t>
            </w:r>
          </w:p>
          <w:p w:rsidRPr="00232AE3" w:rsidR="00484E0A" w:rsidP="00484E0A" w:rsidRDefault="00484E0A" w14:paraId="3284C26B" w14:textId="77777777">
            <w:pPr>
              <w:jc w:val="left"/>
              <w:rPr>
                <w:b/>
                <w:bCs/>
                <w:color w:val="1F3864" w:themeColor="accent1" w:themeShade="80"/>
                <w:lang w:val="en-GB"/>
              </w:rPr>
            </w:pPr>
          </w:p>
        </w:tc>
        <w:tc>
          <w:tcPr>
            <w:tcW w:w="2982" w:type="dxa"/>
            <w:shd w:val="clear" w:color="auto" w:fill="F2F2F2" w:themeFill="background1" w:themeFillShade="F2"/>
            <w:vAlign w:val="center"/>
          </w:tcPr>
          <w:p w:rsidRPr="00232AE3" w:rsidR="00484E0A" w:rsidRDefault="00484E0A" w14:paraId="0E0275BE"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Капитални радови</w:t>
            </w:r>
          </w:p>
          <w:p w:rsidRPr="00232AE3" w:rsidR="00484E0A" w:rsidRDefault="00484E0A" w14:paraId="0F6BC4E1"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Велика реновирања</w:t>
            </w:r>
          </w:p>
          <w:p w:rsidRPr="00232AE3" w:rsidR="00484E0A" w:rsidRDefault="00484E0A" w14:paraId="346CB0D3"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Нови приступни путеви</w:t>
            </w:r>
          </w:p>
          <w:p w:rsidRPr="00232AE3" w:rsidR="00484E0A" w:rsidRDefault="00484E0A" w14:paraId="48C85443" w14:textId="77777777">
            <w:pPr>
              <w:pStyle w:val="ListParagraph"/>
              <w:numPr>
                <w:ilvl w:val="0"/>
                <w:numId w:val="56"/>
              </w:numPr>
              <w:jc w:val="left"/>
              <w:rPr>
                <w:b/>
                <w:bCs/>
                <w:color w:val="1F3864" w:themeColor="accent1" w:themeShade="80"/>
                <w:lang w:val="en-GB"/>
              </w:rPr>
            </w:pPr>
            <w:r w:rsidRPr="00232AE3">
              <w:rPr>
                <w:b/>
                <w:bCs/>
                <w:color w:val="1F3864" w:themeColor="accent1" w:themeShade="80"/>
                <w:lang w:val="en-GB"/>
              </w:rPr>
              <w:t xml:space="preserve">Развој политика или стратегија</w:t>
            </w:r>
          </w:p>
          <w:p w:rsidRPr="00232AE3" w:rsidR="00484E0A" w:rsidP="00484E0A" w:rsidRDefault="00484E0A" w14:paraId="2A2362DB" w14:textId="77777777">
            <w:pPr>
              <w:jc w:val="left"/>
              <w:rPr>
                <w:b/>
                <w:bCs/>
                <w:color w:val="1F3864" w:themeColor="accent1" w:themeShade="80"/>
                <w:lang w:val="en-GB"/>
              </w:rPr>
            </w:pPr>
          </w:p>
        </w:tc>
      </w:tr>
    </w:tbl>
    <w:p w:rsidRPr="00232AE3" w:rsidR="00484E0A" w:rsidP="00484E0A" w:rsidRDefault="00484E0A" w14:paraId="6866F868" w14:textId="77777777">
      <w:pPr>
        <w:rPr>
          <w:lang w:val="en-GB"/>
        </w:rPr>
      </w:pPr>
    </w:p>
    <w:p w:rsidRPr="00232AE3" w:rsidR="00484E0A" w:rsidP="00484E0A" w:rsidRDefault="00484E0A" w14:paraId="70B125DC" w14:textId="7CB73546">
      <w:pPr>
        <w:tabs>
          <w:tab w:val="num" w:pos="720"/>
        </w:tabs>
        <w:rPr>
          <w:lang w:val="en-GB"/>
        </w:rPr>
      </w:pPr>
      <w:r w:rsidRPr="00232AE3">
        <w:rPr>
          <w:lang w:val="en-GB"/>
        </w:rPr>
        <w:t xml:space="preserve">У туристичким и културно-историјским окружењима неке препреке не могу се лако или уопште уклонити. У тим случајевима препоруке треба да истраже опције, а не слепе улице. На пример, </w:t>
      </w:r>
      <w:r w:rsidRPr="00232AE3">
        <w:rPr>
          <w:lang w:val="en-GB"/>
        </w:rPr>
        <w:t xml:space="preserve">ако се историјско степениште не може изменити, размотрите алтернативне руте, дигиталну интерпретацију или опције помагајућег приступа. Ако су нивои осветљења фиксни из разлога конзервације, размотрите комплементарне формате интерпретације или подршку особља. </w:t>
      </w:r>
      <w:r w:rsidRPr="00232AE3">
        <w:rPr>
          <w:b/>
          <w:bCs/>
          <w:lang w:val="en-GB"/>
        </w:rPr>
        <w:t xml:space="preserve">Циљ није савршенство. Циљ је учешће.</w:t>
      </w:r>
    </w:p>
    <w:p w:rsidRPr="00232AE3" w:rsidR="002C0AEB" w:rsidP="002C0AEB" w:rsidRDefault="002C0AEB" w14:paraId="5BFCCDDE" w14:textId="6A921CB1">
      <w:pPr>
        <w:rPr>
          <w:lang w:val="en-GB"/>
        </w:rPr>
      </w:pPr>
      <w:r w:rsidRPr="00232AE3">
        <w:rPr>
          <w:lang w:val="en-GB"/>
        </w:rPr>
        <w:t xml:space="preserve">Ова ограничења су стварна. Игнорисање их не помаже никоме. Оно што помаже јесте преформулисање питања.</w:t>
      </w:r>
      <w:r w:rsidRPr="00232AE3">
        <w:rPr>
          <w:lang w:val="en-GB"/>
        </w:rPr>
        <w:br/>
      </w:r>
      <w:r w:rsidRPr="00232AE3">
        <w:rPr>
          <w:lang w:val="en-GB"/>
        </w:rPr>
        <w:t xml:space="preserve">Уместо да питате: "Како да ово учинимо потпуно приступачним?", питајте: </w:t>
      </w:r>
      <w:r w:rsidRPr="00232AE3">
        <w:rPr>
          <w:b/>
          <w:bCs/>
          <w:lang w:val="en-GB"/>
        </w:rPr>
        <w:t xml:space="preserve">"Како да ово искуство учинимо што инклузивнијим у оквиру ових ограничења?" </w:t>
      </w:r>
      <w:r w:rsidRPr="00232AE3">
        <w:rPr>
          <w:lang w:val="en-GB"/>
        </w:rPr>
        <w:t xml:space="preserve">Практични приступи укључују:</w:t>
      </w:r>
    </w:p>
    <w:p w:rsidRPr="00232AE3" w:rsidR="002C0AEB" w:rsidRDefault="002C0AEB" w14:paraId="0C72B2B1" w14:textId="77777777">
      <w:pPr>
        <w:pStyle w:val="ListParagraph"/>
        <w:numPr>
          <w:ilvl w:val="0"/>
          <w:numId w:val="57"/>
        </w:numPr>
        <w:rPr>
          <w:lang w:val="en-GB"/>
        </w:rPr>
      </w:pPr>
      <w:r w:rsidRPr="00232AE3">
        <w:rPr>
          <w:lang w:val="en-GB"/>
        </w:rPr>
        <w:t xml:space="preserve">Обезбеђивање алтернативних рута или улаза равноправног статуса где је то могуће</w:t>
      </w:r>
    </w:p>
    <w:p w:rsidRPr="00232AE3" w:rsidR="002C0AEB" w:rsidRDefault="002C0AEB" w14:paraId="273DD923" w14:textId="77777777">
      <w:pPr>
        <w:pStyle w:val="ListParagraph"/>
        <w:numPr>
          <w:ilvl w:val="0"/>
          <w:numId w:val="57"/>
        </w:numPr>
        <w:rPr>
          <w:lang w:val="en-GB"/>
        </w:rPr>
      </w:pPr>
      <w:r w:rsidRPr="00232AE3">
        <w:rPr>
          <w:lang w:val="en-GB"/>
        </w:rPr>
        <w:t xml:space="preserve">Нудећи еквивалентна искуства кроз тумачење, реплике или дигитални садржај</w:t>
      </w:r>
    </w:p>
    <w:p w:rsidRPr="00232AE3" w:rsidR="002C0AEB" w:rsidRDefault="002C0AEB" w14:paraId="0ABFED55" w14:textId="77777777">
      <w:pPr>
        <w:pStyle w:val="ListParagraph"/>
        <w:numPr>
          <w:ilvl w:val="0"/>
          <w:numId w:val="57"/>
        </w:numPr>
        <w:rPr>
          <w:lang w:val="en-GB"/>
        </w:rPr>
      </w:pPr>
      <w:r w:rsidRPr="00232AE3">
        <w:rPr>
          <w:lang w:val="en-GB"/>
        </w:rPr>
        <w:lastRenderedPageBreak/>
      </w:r>
      <w:r w:rsidRPr="00232AE3">
        <w:rPr>
          <w:lang w:val="en-GB"/>
        </w:rPr>
        <w:t xml:space="preserve">Бити јасан и искрен у информацијама пре посете</w:t>
      </w:r>
    </w:p>
    <w:p w:rsidRPr="00232AE3" w:rsidR="002C0AEB" w:rsidRDefault="002C0AEB" w14:paraId="000092A6" w14:textId="77777777">
      <w:pPr>
        <w:pStyle w:val="ListParagraph"/>
        <w:numPr>
          <w:ilvl w:val="0"/>
          <w:numId w:val="57"/>
        </w:numPr>
        <w:rPr>
          <w:lang w:val="en-GB"/>
        </w:rPr>
      </w:pPr>
      <w:r w:rsidRPr="00232AE3">
        <w:rPr>
          <w:lang w:val="en-GB"/>
        </w:rPr>
        <w:t xml:space="preserve">Обезбеђивање да особље може да објасни опције јасно и с поштовањем</w:t>
      </w:r>
    </w:p>
    <w:p w:rsidRPr="00232AE3" w:rsidR="002C0AEB" w:rsidP="002C0AEB" w:rsidRDefault="002C0AEB" w14:paraId="3106A9B2" w14:textId="77777777">
      <w:pPr>
        <w:rPr>
          <w:lang w:val="en-GB"/>
        </w:rPr>
      </w:pPr>
      <w:r w:rsidRPr="00232AE3">
        <w:rPr>
          <w:lang w:val="en-GB"/>
        </w:rPr>
        <w:t xml:space="preserve">Приступачност у културно-историјском окружењу често подразумева креативна решења и транспарентност, а не физичку савршеност.</w:t>
      </w:r>
    </w:p>
    <w:p w:rsidRPr="00232AE3" w:rsidR="00445632" w:rsidP="00CA34E4" w:rsidRDefault="00445632" w14:paraId="10EA82F0" w14:textId="77777777">
      <w:pPr>
        <w:rPr>
          <w:lang w:val="en-GB"/>
        </w:rPr>
      </w:pPr>
    </w:p>
    <w:p w:rsidRPr="00232AE3" w:rsidR="00484E0A" w:rsidP="0025104D" w:rsidRDefault="00484E0A" w14:paraId="610720B3" w14:textId="717F7622">
      <w:pPr>
        <w:pStyle w:val="Heading2"/>
        <w:numPr>
          <w:ilvl w:val="1"/>
          <w:numId w:val="1"/>
        </w:numPr>
        <w:rPr>
          <w:lang w:val="en-GB"/>
        </w:rPr>
      </w:pPr>
      <w:bookmarkStart w:name="_Toc219970066" w:id="41"/>
      <w:r w:rsidRPr="00232AE3">
        <w:rPr>
          <w:lang w:val="en-GB"/>
        </w:rPr>
        <w:t xml:space="preserve">Од ревизије до акције</w:t>
      </w:r>
      <w:bookmarkEnd w:id="41"/>
    </w:p>
    <w:p w:rsidRPr="00232AE3" w:rsidR="00445632" w:rsidP="00CA34E4" w:rsidRDefault="00445632" w14:paraId="1DF08203" w14:textId="77777777">
      <w:pPr>
        <w:rPr>
          <w:lang w:val="en-GB"/>
        </w:rPr>
      </w:pPr>
    </w:p>
    <w:p w:rsidRPr="00232AE3" w:rsidR="00CA34E4" w:rsidP="00CA34E4" w:rsidRDefault="00CA34E4" w14:paraId="11360497" w14:textId="77777777">
      <w:pPr>
        <w:rPr>
          <w:lang w:val="en-GB"/>
        </w:rPr>
      </w:pPr>
      <w:r w:rsidRPr="00232AE3">
        <w:rPr>
          <w:lang w:val="en-GB"/>
        </w:rPr>
        <w:t xml:space="preserve">Завршетак ревизије је велико достигнуће, али то је само почетак! Прикупљене информације треба да послуже као основа за </w:t>
      </w:r>
      <w:r w:rsidRPr="00232AE3">
        <w:rPr>
          <w:b/>
          <w:bCs/>
          <w:lang w:val="en-GB"/>
        </w:rPr>
        <w:t xml:space="preserve">План акције </w:t>
      </w:r>
      <w:r w:rsidRPr="00232AE3">
        <w:rPr>
          <w:lang w:val="en-GB"/>
        </w:rPr>
        <w:t xml:space="preserve">за</w:t>
      </w:r>
      <w:r w:rsidRPr="00232AE3">
        <w:rPr>
          <w:b/>
          <w:bCs/>
          <w:lang w:val="en-GB"/>
        </w:rPr>
        <w:t xml:space="preserve"> приступачност </w:t>
      </w:r>
      <w:r w:rsidRPr="00232AE3">
        <w:rPr>
          <w:lang w:val="en-GB"/>
        </w:rPr>
        <w:t xml:space="preserve">(који је у фокусу Модула 4). Обично, након ревизије, требало би да:</w:t>
      </w:r>
    </w:p>
    <w:p w:rsidRPr="00232AE3" w:rsidR="00CA34E4" w:rsidRDefault="00CA34E4" w14:paraId="605ACC87" w14:textId="77777777">
      <w:pPr>
        <w:pStyle w:val="ListParagraph"/>
        <w:numPr>
          <w:ilvl w:val="0"/>
          <w:numId w:val="55"/>
        </w:numPr>
        <w:rPr>
          <w:lang w:val="en-GB"/>
        </w:rPr>
      </w:pPr>
      <w:r w:rsidRPr="00232AE3">
        <w:rPr>
          <w:lang w:val="en-GB"/>
        </w:rPr>
        <w:t xml:space="preserve">Презентујте налазе доносиоцима одлука (нпр. директорима музеја, градским званичницима) на конструктиван начин.</w:t>
      </w:r>
    </w:p>
    <w:p w:rsidRPr="00232AE3" w:rsidR="00CA34E4" w:rsidRDefault="00CA34E4" w14:paraId="16652F50" w14:textId="77777777">
      <w:pPr>
        <w:pStyle w:val="ListParagraph"/>
        <w:numPr>
          <w:ilvl w:val="0"/>
          <w:numId w:val="55"/>
        </w:numPr>
        <w:rPr>
          <w:lang w:val="en-GB"/>
        </w:rPr>
      </w:pPr>
      <w:r w:rsidRPr="00232AE3">
        <w:rPr>
          <w:lang w:val="en-GB"/>
        </w:rPr>
        <w:t xml:space="preserve">Радите са њима на утврђивању приоритета проблема које треба решити и начина за њихово решавање, узимајући у обзир буџет и изводљивост.</w:t>
      </w:r>
    </w:p>
    <w:p w:rsidRPr="00232AE3" w:rsidR="00CA34E4" w:rsidRDefault="00CA34E4" w14:paraId="42D4C27D" w14:textId="77777777">
      <w:pPr>
        <w:pStyle w:val="ListParagraph"/>
        <w:numPr>
          <w:ilvl w:val="0"/>
          <w:numId w:val="55"/>
        </w:numPr>
        <w:rPr>
          <w:lang w:val="en-GB"/>
        </w:rPr>
      </w:pPr>
      <w:r w:rsidRPr="00232AE3">
        <w:rPr>
          <w:lang w:val="en-GB"/>
        </w:rPr>
        <w:t xml:space="preserve">Поставити временске оквире (шта се може поправити одмах, а шта током више година).</w:t>
      </w:r>
    </w:p>
    <w:p w:rsidRPr="00232AE3" w:rsidR="00CA34E4" w:rsidRDefault="00CA34E4" w14:paraId="7736189D" w14:textId="77777777">
      <w:pPr>
        <w:pStyle w:val="ListParagraph"/>
        <w:numPr>
          <w:ilvl w:val="0"/>
          <w:numId w:val="55"/>
        </w:numPr>
        <w:rPr>
          <w:lang w:val="en-GB"/>
        </w:rPr>
      </w:pPr>
      <w:r w:rsidRPr="00232AE3">
        <w:rPr>
          <w:lang w:val="en-GB"/>
        </w:rPr>
        <w:t xml:space="preserve">Интегришите их у редовно одржавање или планове развоја локације.</w:t>
      </w:r>
    </w:p>
    <w:p w:rsidRPr="00232AE3" w:rsidR="00CA34E4" w:rsidP="00CA34E4" w:rsidRDefault="00CA34E4" w14:paraId="715B2BC1" w14:textId="77777777">
      <w:pPr>
        <w:rPr>
          <w:lang w:val="en-GB"/>
        </w:rPr>
      </w:pPr>
      <w:r w:rsidRPr="00232AE3">
        <w:rPr>
          <w:lang w:val="en-GB"/>
        </w:rPr>
        <w:t xml:space="preserve">У сврху ове обуке, имајте на уму да </w:t>
      </w:r>
      <w:r w:rsidRPr="00232AE3">
        <w:rPr>
          <w:b/>
          <w:bCs/>
          <w:lang w:val="en-GB"/>
        </w:rPr>
        <w:t xml:space="preserve">ћете вештине извођења аудита пренети и другима</w:t>
      </w:r>
      <w:r w:rsidRPr="00232AE3">
        <w:rPr>
          <w:lang w:val="en-GB"/>
        </w:rPr>
        <w:t xml:space="preserve">. Као будући тренер, можете спровести поједностављену вежбу аудита са својим колегама или полазницима. Заправо, </w:t>
      </w:r>
      <w:r w:rsidRPr="00232AE3">
        <w:rPr>
          <w:i/>
          <w:iCs/>
          <w:lang w:val="en-GB"/>
        </w:rPr>
        <w:t xml:space="preserve">учење од вршњака </w:t>
      </w:r>
      <w:r w:rsidRPr="00232AE3">
        <w:rPr>
          <w:lang w:val="en-GB"/>
        </w:rPr>
        <w:t xml:space="preserve">се може подстаћи: замолите сваког учесника (или колегу) да подели једну ствар коју ће проверити на својој локацији, а коју раније нису узели у обзир пре ове обуке. На пример, неко би могао рећи: "Схватио сам да никада нисам проверавао трепћућа светла на нашим противпожарним алармима – то ћу проверити." Ово размишљање учвршћује њихово учење и подстиче идеје међу вршњацима.</w:t>
      </w:r>
    </w:p>
    <w:p w:rsidRPr="00232AE3" w:rsidR="00CA34E4" w:rsidP="00CA34E4" w:rsidRDefault="00CA34E4" w14:paraId="51AA7A88" w14:textId="77777777">
      <w:pPr>
        <w:rPr>
          <w:lang w:val="en-GB"/>
        </w:rPr>
      </w:pPr>
      <w:r w:rsidRPr="00232AE3">
        <w:rPr>
          <w:lang w:val="en-GB"/>
        </w:rPr>
        <w:t xml:space="preserve">Коначно, имајте на уму став: ревизија није усмерена ка савршенству или тражењу грешака. Она је усмерена ка континуираном унапређењу. Чак и локације са високим нивоом приступачности треба периодично поново да спроводе ревизију, јер се стандарди развијају, а објекти старе. Подстичите начин размишљања о </w:t>
      </w:r>
      <w:r w:rsidRPr="00232AE3">
        <w:rPr>
          <w:i/>
          <w:iCs/>
          <w:lang w:val="en-GB"/>
        </w:rPr>
        <w:t xml:space="preserve">сталном процењивању</w:t>
      </w:r>
      <w:r w:rsidRPr="00232AE3">
        <w:rPr>
          <w:lang w:val="en-GB"/>
        </w:rPr>
        <w:t xml:space="preserve">. Нека унапређења могу бити извршена одмах (као што је додавање ознака), а нека касније (као што је издвајање средстава за лифт). Али када се ревизија заврши, локација има јасан план акције.</w:t>
      </w:r>
    </w:p>
    <w:p w:rsidRPr="00232AE3" w:rsidR="00CA34E4" w:rsidP="00CA34E4" w:rsidRDefault="00CA34E4" w14:paraId="4CD98F13" w14:textId="77777777">
      <w:pPr>
        <w:rPr>
          <w:lang w:val="en-GB"/>
        </w:rPr>
      </w:pPr>
    </w:p>
    <w:p w:rsidR="004619A2" w:rsidRDefault="004619A2" w14:paraId="6C565B73" w14:textId="77777777">
      <w:pPr>
        <w:jc w:val="left"/>
        <w:rPr>
          <w:rFonts w:eastAsiaTheme="majorEastAsia" w:cstheme="minorHAnsi"/>
          <w:b/>
          <w:bCs/>
          <w:color w:val="2F5496" w:themeColor="accent1" w:themeShade="BF"/>
          <w:sz w:val="40"/>
          <w:szCs w:val="40"/>
          <w:lang w:val="en-GB"/>
        </w:rPr>
      </w:pPr>
      <w:bookmarkStart w:name="_Toc218074687" w:id="42"/>
      <w:r>
        <w:br w:type="page"/>
      </w:r>
    </w:p>
    <w:p w:rsidRPr="00232AE3" w:rsidR="00905C0F" w:rsidP="0025104D" w:rsidRDefault="00905C0F" w14:paraId="64D40FFE" w14:textId="2D428789">
      <w:pPr>
        <w:pStyle w:val="Heading1"/>
        <w:numPr>
          <w:ilvl w:val="0"/>
          <w:numId w:val="1"/>
        </w:numPr>
      </w:pPr>
      <w:bookmarkStart w:name="_Toc219970067" w:id="43"/>
      <w:r w:rsidRPr="00232AE3">
        <w:lastRenderedPageBreak/>
      </w:r>
      <w:r w:rsidRPr="00232AE3">
        <w:t xml:space="preserve">МОДУЛ 4: Планирање побољшања приступачне инфраструктуре</w:t>
      </w:r>
      <w:bookmarkEnd w:id="42"/>
      <w:bookmarkEnd w:id="43"/>
    </w:p>
    <w:p w:rsidRPr="00232AE3" w:rsidR="00905C0F" w:rsidP="00905C0F" w:rsidRDefault="00905C0F" w14:paraId="367671CB" w14:textId="77777777">
      <w:pPr>
        <w:rPr>
          <w:lang w:val="en-GB"/>
        </w:rPr>
      </w:pPr>
    </w:p>
    <w:p w:rsidRPr="00232AE3" w:rsidR="0048696D" w:rsidP="0025104D" w:rsidRDefault="0048696D" w14:paraId="27A0D89A" w14:textId="3AB34DD2">
      <w:pPr>
        <w:pStyle w:val="Heading2"/>
        <w:numPr>
          <w:ilvl w:val="1"/>
          <w:numId w:val="1"/>
        </w:numPr>
        <w:rPr>
          <w:lang w:val="en-GB"/>
        </w:rPr>
      </w:pPr>
      <w:bookmarkStart w:name="_Toc219970068" w:id="44"/>
      <w:r w:rsidRPr="00232AE3">
        <w:rPr>
          <w:lang w:val="en-GB"/>
        </w:rPr>
        <w:t xml:space="preserve">Разумевање приступачности у изграђеном окружењу</w:t>
      </w:r>
      <w:bookmarkEnd w:id="44"/>
    </w:p>
    <w:p w:rsidRPr="00232AE3" w:rsidR="0048696D" w:rsidP="00905C0F" w:rsidRDefault="0048696D" w14:paraId="2B5644F9" w14:textId="77777777">
      <w:pPr>
        <w:rPr>
          <w:lang w:val="en-GB"/>
        </w:rPr>
      </w:pPr>
    </w:p>
    <w:p w:rsidRPr="00232AE3" w:rsidR="0048696D" w:rsidP="0048696D" w:rsidRDefault="0048696D" w14:paraId="487D8406" w14:textId="77777777">
      <w:pPr>
        <w:rPr>
          <w:lang w:val="en-GB"/>
        </w:rPr>
      </w:pPr>
      <w:r w:rsidRPr="00232AE3">
        <w:rPr>
          <w:lang w:val="en-GB"/>
        </w:rPr>
        <w:t xml:space="preserve">Када људи чују "приступачна инфраструктура", често замишљају рампу, лифт или приступачан тоалет. Ти елементи су важни, али су само део целе приче. У туристичким окружењима, приступачност се односи на то како целокупно изграђено окружење функционише за стварне људе, у стварним условима, током целе посете.</w:t>
      </w:r>
    </w:p>
    <w:p w:rsidRPr="00232AE3" w:rsidR="0048696D" w:rsidP="0048696D" w:rsidRDefault="0048696D" w14:paraId="037228EE" w14:textId="19A1F8BE">
      <w:pPr>
        <w:rPr>
          <w:lang w:val="en-GB"/>
        </w:rPr>
      </w:pPr>
      <w:r w:rsidRPr="00232AE3">
        <w:rPr>
          <w:lang w:val="en-GB"/>
        </w:rPr>
        <w:t xml:space="preserve">Простор може на папиру изгледати приступачан, а ипак бити тежак или фрустрирајући за коришћење. Важно није да ли неки елемент постоји, већ да ли особа може да дође, креће се кроз простор, користи објекте самостално где је то могуће и да оде без непотребног напора или стреса. </w:t>
      </w:r>
      <w:r w:rsidRPr="00232AE3">
        <w:rPr>
          <w:lang w:val="en-GB"/>
        </w:rPr>
        <w:t xml:space="preserve">У пракси</w:t>
      </w:r>
      <w:r w:rsidRPr="00232AE3">
        <w:rPr>
          <w:b/>
          <w:bCs/>
          <w:lang w:val="en-GB"/>
        </w:rPr>
        <w:t xml:space="preserve">, приступачност обликују</w:t>
      </w:r>
      <w:r w:rsidRPr="00232AE3">
        <w:rPr>
          <w:lang w:val="en-GB"/>
        </w:rPr>
        <w:t xml:space="preserve">:</w:t>
      </w:r>
    </w:p>
    <w:p w:rsidRPr="00232AE3" w:rsidR="0048696D" w:rsidRDefault="0048696D" w14:paraId="4D98F705" w14:textId="77777777">
      <w:pPr>
        <w:pStyle w:val="ListParagraph"/>
        <w:numPr>
          <w:ilvl w:val="0"/>
          <w:numId w:val="63"/>
        </w:numPr>
        <w:rPr>
          <w:lang w:val="en-GB"/>
        </w:rPr>
      </w:pPr>
      <w:r w:rsidRPr="00232AE3">
        <w:rPr>
          <w:lang w:val="en-GB"/>
        </w:rPr>
        <w:t xml:space="preserve">Растојања и нагиби, а не само да ли стаза постоји</w:t>
      </w:r>
    </w:p>
    <w:p w:rsidRPr="00232AE3" w:rsidR="0048696D" w:rsidRDefault="0048696D" w14:paraId="00495C61" w14:textId="77777777">
      <w:pPr>
        <w:pStyle w:val="ListParagraph"/>
        <w:numPr>
          <w:ilvl w:val="0"/>
          <w:numId w:val="63"/>
        </w:numPr>
        <w:rPr>
          <w:lang w:val="en-GB"/>
        </w:rPr>
      </w:pPr>
      <w:r w:rsidRPr="00232AE3">
        <w:rPr>
          <w:lang w:val="en-GB"/>
        </w:rPr>
        <w:t xml:space="preserve">Површине, осветљење и акустика</w:t>
      </w:r>
    </w:p>
    <w:p w:rsidRPr="00232AE3" w:rsidR="0048696D" w:rsidRDefault="0048696D" w14:paraId="19699563" w14:textId="77777777">
      <w:pPr>
        <w:pStyle w:val="ListParagraph"/>
        <w:numPr>
          <w:ilvl w:val="0"/>
          <w:numId w:val="63"/>
        </w:numPr>
        <w:rPr>
          <w:lang w:val="en-GB"/>
        </w:rPr>
      </w:pPr>
      <w:r w:rsidRPr="00232AE3">
        <w:rPr>
          <w:lang w:val="en-GB"/>
        </w:rPr>
        <w:t xml:space="preserve">Тежина врата, прагови и простор за окретање</w:t>
      </w:r>
    </w:p>
    <w:p w:rsidRPr="00232AE3" w:rsidR="0048696D" w:rsidRDefault="0048696D" w14:paraId="0294A786" w14:textId="77777777">
      <w:pPr>
        <w:pStyle w:val="ListParagraph"/>
        <w:numPr>
          <w:ilvl w:val="0"/>
          <w:numId w:val="63"/>
        </w:numPr>
        <w:rPr>
          <w:lang w:val="en-GB"/>
        </w:rPr>
      </w:pPr>
      <w:r w:rsidRPr="00232AE3">
        <w:rPr>
          <w:lang w:val="en-GB"/>
        </w:rPr>
        <w:t xml:space="preserve">Колико простор делује предвидљиво и разумљиво</w:t>
      </w:r>
    </w:p>
    <w:p w:rsidRPr="00232AE3" w:rsidR="0048696D" w:rsidP="0048696D" w:rsidRDefault="0048696D" w14:paraId="1D593199" w14:textId="327AE9D7">
      <w:pPr>
        <w:rPr>
          <w:lang w:val="en-GB"/>
        </w:rPr>
      </w:pPr>
      <w:r w:rsidRPr="00232AE3">
        <w:rPr>
          <w:lang w:val="en-GB"/>
        </w:rPr>
        <w:t xml:space="preserve">У туризму и на локацијама културног наслеђа, изграђено окружење се протеже далеко изван зидова и кровова. Оно </w:t>
      </w:r>
      <w:r w:rsidRPr="00232AE3">
        <w:rPr>
          <w:b/>
          <w:bCs/>
          <w:lang w:val="en-GB"/>
        </w:rPr>
        <w:t xml:space="preserve">обухвата све са чим посетилац физички ступа у интеракцију</w:t>
      </w:r>
      <w:r w:rsidRPr="00232AE3">
        <w:rPr>
          <w:lang w:val="en-GB"/>
        </w:rPr>
        <w:t xml:space="preserve">, као што су:</w:t>
      </w:r>
    </w:p>
    <w:p w:rsidRPr="00232AE3" w:rsidR="0048696D" w:rsidRDefault="0048696D" w14:paraId="01D06E83" w14:textId="77777777">
      <w:pPr>
        <w:pStyle w:val="ListParagraph"/>
        <w:numPr>
          <w:ilvl w:val="0"/>
          <w:numId w:val="64"/>
        </w:numPr>
        <w:rPr>
          <w:lang w:val="en-GB"/>
        </w:rPr>
      </w:pPr>
      <w:r w:rsidRPr="00232AE3">
        <w:rPr>
          <w:lang w:val="en-GB"/>
        </w:rPr>
        <w:t xml:space="preserve">Паркинзи, места за остављање возила и пешачке руте</w:t>
      </w:r>
    </w:p>
    <w:p w:rsidRPr="00232AE3" w:rsidR="0048696D" w:rsidRDefault="0048696D" w14:paraId="342C4659" w14:textId="77777777">
      <w:pPr>
        <w:pStyle w:val="ListParagraph"/>
        <w:numPr>
          <w:ilvl w:val="0"/>
          <w:numId w:val="64"/>
        </w:numPr>
        <w:rPr>
          <w:lang w:val="en-GB"/>
        </w:rPr>
      </w:pPr>
      <w:r w:rsidRPr="00232AE3">
        <w:rPr>
          <w:lang w:val="en-GB"/>
        </w:rPr>
        <w:t xml:space="preserve">Стазе, степенице, рампе и отворени простори</w:t>
      </w:r>
    </w:p>
    <w:p w:rsidRPr="00232AE3" w:rsidR="0048696D" w:rsidRDefault="0048696D" w14:paraId="21938500" w14:textId="77777777">
      <w:pPr>
        <w:pStyle w:val="ListParagraph"/>
        <w:numPr>
          <w:ilvl w:val="0"/>
          <w:numId w:val="64"/>
        </w:numPr>
        <w:rPr>
          <w:lang w:val="en-GB"/>
        </w:rPr>
      </w:pPr>
      <w:r w:rsidRPr="00232AE3">
        <w:rPr>
          <w:lang w:val="en-GB"/>
        </w:rPr>
        <w:t xml:space="preserve">Улази, пријемна подручја и простори за чекање</w:t>
      </w:r>
    </w:p>
    <w:p w:rsidRPr="00232AE3" w:rsidR="0048696D" w:rsidRDefault="0048696D" w14:paraId="3362121D" w14:textId="77777777">
      <w:pPr>
        <w:pStyle w:val="ListParagraph"/>
        <w:numPr>
          <w:ilvl w:val="0"/>
          <w:numId w:val="64"/>
        </w:numPr>
        <w:rPr>
          <w:lang w:val="en-GB"/>
        </w:rPr>
      </w:pPr>
      <w:r w:rsidRPr="00232AE3">
        <w:rPr>
          <w:lang w:val="en-GB"/>
        </w:rPr>
        <w:t xml:space="preserve">Тоалети, седишта, пултови и излози</w:t>
      </w:r>
    </w:p>
    <w:p w:rsidRPr="00232AE3" w:rsidR="0048696D" w:rsidRDefault="0048696D" w14:paraId="545DB674" w14:textId="77777777">
      <w:pPr>
        <w:pStyle w:val="ListParagraph"/>
        <w:numPr>
          <w:ilvl w:val="0"/>
          <w:numId w:val="64"/>
        </w:numPr>
        <w:rPr>
          <w:lang w:val="en-GB"/>
        </w:rPr>
      </w:pPr>
      <w:r w:rsidRPr="00232AE3">
        <w:rPr>
          <w:lang w:val="en-GB"/>
        </w:rPr>
        <w:t xml:space="preserve">Прелази између унутрашњих и спољашњих простора</w:t>
      </w:r>
    </w:p>
    <w:p w:rsidRPr="00232AE3" w:rsidR="0048696D" w:rsidP="0048696D" w:rsidRDefault="0048696D" w14:paraId="41BBA135" w14:textId="59718BB2">
      <w:pPr>
        <w:rPr>
          <w:lang w:val="en-GB"/>
        </w:rPr>
      </w:pPr>
      <w:r w:rsidRPr="00232AE3">
        <w:rPr>
          <w:lang w:val="en-GB"/>
        </w:rPr>
        <w:t xml:space="preserve">Многи проблеми приступа не настају у главној атракцији, већ у просторима између кључних тачака. Паркинг до улаза. Улаз до благајне. Тоалет до кафића. Ови прелази су важни. Често је корисно одступити од идеје да је простор или "приступачан" или "неприступачан". </w:t>
      </w:r>
      <w:r w:rsidRPr="00232AE3">
        <w:rPr>
          <w:b/>
          <w:bCs/>
          <w:lang w:val="en-GB"/>
        </w:rPr>
        <w:t xml:space="preserve">Већина окружења се налази негде између. </w:t>
      </w:r>
      <w:r w:rsidRPr="00232AE3">
        <w:rPr>
          <w:lang w:val="en-GB"/>
        </w:rPr>
        <w:t xml:space="preserve">Локација може бити:</w:t>
      </w:r>
    </w:p>
    <w:p w:rsidRPr="00232AE3" w:rsidR="0048696D" w:rsidRDefault="0048696D" w14:paraId="56243822" w14:textId="77777777">
      <w:pPr>
        <w:pStyle w:val="ListParagraph"/>
        <w:numPr>
          <w:ilvl w:val="0"/>
          <w:numId w:val="65"/>
        </w:numPr>
        <w:rPr>
          <w:lang w:val="en-GB"/>
        </w:rPr>
      </w:pPr>
      <w:r w:rsidRPr="00232AE3">
        <w:rPr>
          <w:lang w:val="en-GB"/>
        </w:rPr>
        <w:t xml:space="preserve">Приступачно за неке људе, али не и за друге</w:t>
      </w:r>
    </w:p>
    <w:p w:rsidRPr="00232AE3" w:rsidR="0048696D" w:rsidRDefault="0048696D" w14:paraId="468A4DF0" w14:textId="77777777">
      <w:pPr>
        <w:pStyle w:val="ListParagraph"/>
        <w:numPr>
          <w:ilvl w:val="0"/>
          <w:numId w:val="65"/>
        </w:numPr>
        <w:rPr>
          <w:lang w:val="en-GB"/>
        </w:rPr>
      </w:pPr>
      <w:r w:rsidRPr="00232AE3">
        <w:rPr>
          <w:lang w:val="en-GB"/>
        </w:rPr>
        <w:t xml:space="preserve">Приступачно већину времена, али не у одређеним условима</w:t>
      </w:r>
    </w:p>
    <w:p w:rsidRPr="00232AE3" w:rsidR="0048696D" w:rsidRDefault="0048696D" w14:paraId="42DCC502" w14:textId="77777777">
      <w:pPr>
        <w:pStyle w:val="ListParagraph"/>
        <w:numPr>
          <w:ilvl w:val="0"/>
          <w:numId w:val="65"/>
        </w:numPr>
        <w:rPr>
          <w:lang w:val="en-GB"/>
        </w:rPr>
      </w:pPr>
      <w:r w:rsidRPr="00232AE3">
        <w:rPr>
          <w:lang w:val="en-GB"/>
        </w:rPr>
        <w:t xml:space="preserve">Приступачно у теорији, али тешко у пракси</w:t>
      </w:r>
    </w:p>
    <w:p w:rsidRPr="00232AE3" w:rsidR="0048696D" w:rsidP="0048696D" w:rsidRDefault="0048696D" w14:paraId="231B5D14" w14:textId="77777777">
      <w:pPr>
        <w:rPr>
          <w:lang w:val="en-GB"/>
        </w:rPr>
      </w:pPr>
      <w:r w:rsidRPr="00232AE3">
        <w:rPr>
          <w:lang w:val="en-GB"/>
        </w:rPr>
        <w:t xml:space="preserve">Препознавање овога помаже тимовима да се усредсреде на унапређење, а не на савршенство. Такође подржава искрену комуникацију са посетиоцима о томе шта могу да очекују. Разумевање приступачности у изграђеном окружењу је темељ доброг планирања. Пре него што одлучите шта ћете градити или унапређивати, морате да разумете како људи заправо доживљавају ваш простор. Кључна поука је једноставна:</w:t>
      </w:r>
    </w:p>
    <w:p w:rsidRPr="00232AE3" w:rsidR="0048696D" w:rsidP="0048696D" w:rsidRDefault="0048696D" w14:paraId="559D8F34" w14:textId="5EEC1CD7">
      <w:pPr>
        <w:rPr>
          <w:b/>
          <w:bCs/>
          <w:lang w:val="en-GB"/>
        </w:rPr>
      </w:pPr>
      <w:r w:rsidRPr="00232AE3">
        <w:rPr>
          <w:b/>
          <w:bCs/>
          <w:lang w:val="en-GB"/>
        </w:rPr>
        <w:t xml:space="preserve">Приступачност није функција коју додајете на крају. То је резултат многих малих, међусобно повезаних одлука донетих имајући на уму стварне кориснике.</w:t>
      </w:r>
    </w:p>
    <w:p w:rsidRPr="00232AE3" w:rsidR="00207710" w:rsidP="0025104D" w:rsidRDefault="00207710" w14:paraId="345059BD" w14:textId="77777777">
      <w:pPr>
        <w:pStyle w:val="Heading2"/>
        <w:numPr>
          <w:ilvl w:val="1"/>
          <w:numId w:val="1"/>
        </w:numPr>
        <w:rPr>
          <w:lang w:val="en-GB"/>
        </w:rPr>
      </w:pPr>
      <w:bookmarkStart w:name="_Toc219970069" w:id="45"/>
      <w:r w:rsidRPr="00232AE3">
        <w:rPr>
          <w:lang w:val="en-GB"/>
        </w:rPr>
        <w:lastRenderedPageBreak/>
      </w:r>
      <w:r w:rsidRPr="00232AE3">
        <w:rPr>
          <w:lang w:val="en-GB"/>
        </w:rPr>
        <w:t xml:space="preserve">Развој акционог плана за приступачност</w:t>
      </w:r>
      <w:bookmarkEnd w:id="45"/>
    </w:p>
    <w:p w:rsidRPr="00232AE3" w:rsidR="00207710" w:rsidP="00207710" w:rsidRDefault="00207710" w14:paraId="109D02FA" w14:textId="77777777">
      <w:pPr>
        <w:rPr>
          <w:lang w:val="en-GB"/>
        </w:rPr>
      </w:pPr>
    </w:p>
    <w:p w:rsidRPr="00232AE3" w:rsidR="00207710" w:rsidP="00207710" w:rsidRDefault="00207710" w14:paraId="098F88C5" w14:textId="77777777">
      <w:pPr>
        <w:rPr>
          <w:lang w:val="en-GB"/>
        </w:rPr>
      </w:pPr>
      <w:r w:rsidRPr="00232AE3">
        <w:rPr>
          <w:b/>
          <w:bCs/>
          <w:lang w:val="en-GB"/>
        </w:rPr>
        <w:t xml:space="preserve">Акциони план приступачности</w:t>
      </w:r>
      <w:r w:rsidRPr="00232AE3">
        <w:rPr>
          <w:lang w:val="en-GB"/>
        </w:rPr>
        <w:t xml:space="preserve"> </w:t>
      </w:r>
      <w:r w:rsidRPr="00232AE3">
        <w:rPr>
          <w:lang w:val="en-GB"/>
        </w:rPr>
        <w:t xml:space="preserve">је документ или путоказ који наводи побољшања која ће локација спровести, на основу утврђених потреба. Он обично укључује </w:t>
      </w:r>
      <w:r w:rsidRPr="00232AE3">
        <w:rPr>
          <w:i/>
          <w:iCs/>
          <w:lang w:val="en-GB"/>
        </w:rPr>
        <w:t xml:space="preserve">шта </w:t>
      </w:r>
      <w:r w:rsidRPr="00232AE3">
        <w:rPr>
          <w:lang w:val="en-GB"/>
        </w:rPr>
        <w:t xml:space="preserve">ће се урадити, </w:t>
      </w:r>
      <w:r w:rsidRPr="00232AE3">
        <w:rPr>
          <w:i/>
          <w:iCs/>
          <w:lang w:val="en-GB"/>
        </w:rPr>
        <w:t xml:space="preserve">како </w:t>
      </w:r>
      <w:r w:rsidRPr="00232AE3">
        <w:rPr>
          <w:lang w:val="en-GB"/>
        </w:rPr>
        <w:t xml:space="preserve">ће се то урадити, </w:t>
      </w:r>
      <w:r w:rsidRPr="00232AE3">
        <w:rPr>
          <w:i/>
          <w:iCs/>
          <w:lang w:val="en-GB"/>
        </w:rPr>
        <w:t xml:space="preserve">ко </w:t>
      </w:r>
      <w:r w:rsidRPr="00232AE3">
        <w:rPr>
          <w:lang w:val="en-GB"/>
        </w:rPr>
        <w:t xml:space="preserve">је одговоран, </w:t>
      </w:r>
      <w:r w:rsidRPr="00232AE3">
        <w:rPr>
          <w:i/>
          <w:iCs/>
          <w:lang w:val="en-GB"/>
        </w:rPr>
        <w:t xml:space="preserve">приближне трошкове </w:t>
      </w:r>
      <w:r w:rsidRPr="00232AE3">
        <w:rPr>
          <w:lang w:val="en-GB"/>
        </w:rPr>
        <w:t xml:space="preserve">и </w:t>
      </w:r>
      <w:r w:rsidRPr="00232AE3">
        <w:rPr>
          <w:i/>
          <w:iCs/>
          <w:lang w:val="en-GB"/>
        </w:rPr>
        <w:t xml:space="preserve">временски оквир</w:t>
      </w:r>
      <w:r w:rsidRPr="00232AE3">
        <w:rPr>
          <w:lang w:val="en-GB"/>
        </w:rPr>
        <w:t xml:space="preserve">. Ако је аудит "листа проблема", акциони план је "листа решења и задатака".</w:t>
      </w:r>
    </w:p>
    <w:p w:rsidRPr="00232AE3" w:rsidR="00207710" w:rsidP="00207710" w:rsidRDefault="00207710" w14:paraId="627EB0A0" w14:textId="77777777">
      <w:pPr>
        <w:rPr>
          <w:b/>
          <w:bCs/>
          <w:lang w:val="en-GB"/>
        </w:rPr>
      </w:pPr>
      <w:r w:rsidRPr="00232AE3">
        <w:rPr>
          <w:b/>
          <w:bCs/>
          <w:lang w:val="en-GB"/>
        </w:rPr>
        <w:t xml:space="preserve">Кључне компоненте акционог плана:</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275D34" w:rsidTr="004F5A7A" w14:paraId="2F9D80CA" w14:textId="77777777">
        <w:trPr>
          <w:trHeight w:val="1150"/>
        </w:trPr>
        <w:tc>
          <w:tcPr>
            <w:tcW w:w="2649" w:type="dxa"/>
            <w:shd w:val="clear" w:color="auto" w:fill="1F4E79" w:themeFill="accent5" w:themeFillShade="80"/>
            <w:vAlign w:val="center"/>
          </w:tcPr>
          <w:p w:rsidRPr="00232AE3" w:rsidR="00275D34" w:rsidP="00275D34" w:rsidRDefault="00275D34" w14:paraId="7B38A6C4" w14:textId="314FE976">
            <w:pPr>
              <w:jc w:val="left"/>
              <w:rPr>
                <w:b/>
                <w:bCs/>
                <w:color w:val="FFFFFF" w:themeColor="background1"/>
                <w:lang w:val="en-GB"/>
              </w:rPr>
            </w:pPr>
            <w:r w:rsidRPr="00232AE3">
              <w:rPr>
                <w:b/>
                <w:bCs/>
                <w:color w:val="FFFFFF" w:themeColor="background1"/>
                <w:lang w:val="en-GB"/>
              </w:rPr>
              <w:t xml:space="preserve">СПИСАК ПОБОЉШАЊА</w:t>
            </w:r>
          </w:p>
        </w:tc>
        <w:tc>
          <w:tcPr>
            <w:tcW w:w="6287" w:type="dxa"/>
            <w:vAlign w:val="center"/>
          </w:tcPr>
          <w:p w:rsidRPr="00232AE3" w:rsidR="00275D34" w:rsidP="00275D34" w:rsidRDefault="00275D34" w14:paraId="4762AD41" w14:textId="27539BD7">
            <w:pPr>
              <w:rPr>
                <w:lang w:val="en-GB"/>
              </w:rPr>
            </w:pPr>
            <w:r w:rsidRPr="00232AE3">
              <w:rPr>
                <w:lang w:val="en-GB"/>
              </w:rPr>
              <w:t xml:space="preserve">Изведено из налаза ревизије, нпр. "Поставити рампу на главном улазу", "Организовати обуку особља о подизању свести о инвалидитету" или "Ажурирати веб-сајт како би испунио стандарде приступачности."</w:t>
            </w:r>
          </w:p>
        </w:tc>
      </w:tr>
      <w:tr w:rsidRPr="00232AE3" w:rsidR="00275D34" w:rsidTr="004F5A7A" w14:paraId="32B35A12" w14:textId="77777777">
        <w:trPr>
          <w:trHeight w:val="1748"/>
        </w:trPr>
        <w:tc>
          <w:tcPr>
            <w:tcW w:w="2649" w:type="dxa"/>
            <w:shd w:val="clear" w:color="auto" w:fill="1F4E79" w:themeFill="accent5" w:themeFillShade="80"/>
            <w:vAlign w:val="center"/>
          </w:tcPr>
          <w:p w:rsidRPr="00232AE3" w:rsidR="00275D34" w:rsidP="00275D34" w:rsidRDefault="00275D34" w14:paraId="4862879F" w14:textId="095DBF82">
            <w:pPr>
              <w:jc w:val="left"/>
              <w:rPr>
                <w:b/>
                <w:bCs/>
                <w:color w:val="FFFFFF" w:themeColor="background1"/>
                <w:lang w:val="en-GB"/>
              </w:rPr>
            </w:pPr>
            <w:r w:rsidRPr="00232AE3">
              <w:rPr>
                <w:b/>
                <w:bCs/>
                <w:color w:val="FFFFFF" w:themeColor="background1"/>
                <w:lang w:val="en-GB"/>
              </w:rPr>
              <w:t xml:space="preserve">ПРИОРИТЕТ И ФАЗИЗАЦИЈА</w:t>
            </w:r>
          </w:p>
        </w:tc>
        <w:tc>
          <w:tcPr>
            <w:tcW w:w="6287" w:type="dxa"/>
            <w:vAlign w:val="center"/>
          </w:tcPr>
          <w:p w:rsidRPr="00232AE3" w:rsidR="00275D34" w:rsidP="00275D34" w:rsidRDefault="00275D34" w14:paraId="06F9A81F" w14:textId="28B67A8A">
            <w:pPr>
              <w:rPr>
                <w:lang w:val="en-GB"/>
              </w:rPr>
            </w:pPr>
            <w:r w:rsidRPr="00232AE3">
              <w:rPr>
                <w:lang w:val="en-GB"/>
              </w:rPr>
              <w:t xml:space="preserve">Не може се све урадити одједном, па поделите на фазе. Фаза 1 (у року од 3 месеца): најлакша, јефтина решења. Фаза 2 (у року од 1 године): умерене промене. Фаза 3 (3-5-годишњи план): велике реконструкције или куповине. Означите која су високог приоритета (нпр. све што се односи на основни приступ или безбедност обично има висок приоритет).</w:t>
            </w:r>
          </w:p>
        </w:tc>
      </w:tr>
      <w:tr w:rsidRPr="00232AE3" w:rsidR="00275D34" w:rsidTr="004F5A7A" w14:paraId="6980E53E" w14:textId="77777777">
        <w:trPr>
          <w:trHeight w:val="1193"/>
        </w:trPr>
        <w:tc>
          <w:tcPr>
            <w:tcW w:w="2649" w:type="dxa"/>
            <w:shd w:val="clear" w:color="auto" w:fill="1F4E79" w:themeFill="accent5" w:themeFillShade="80"/>
            <w:vAlign w:val="center"/>
          </w:tcPr>
          <w:p w:rsidRPr="00232AE3" w:rsidR="00275D34" w:rsidP="00275D34" w:rsidRDefault="00275D34" w14:paraId="25932FD8" w14:textId="51277715">
            <w:pPr>
              <w:jc w:val="left"/>
              <w:rPr>
                <w:b/>
                <w:bCs/>
                <w:color w:val="FFFFFF" w:themeColor="background1"/>
                <w:lang w:val="en-GB"/>
              </w:rPr>
            </w:pPr>
            <w:r w:rsidRPr="00232AE3">
              <w:rPr>
                <w:b/>
                <w:bCs/>
                <w:color w:val="FFFFFF" w:themeColor="background1"/>
                <w:lang w:val="en-GB"/>
              </w:rPr>
              <w:t xml:space="preserve">ОДГОВОРНА ЛИЦА</w:t>
            </w:r>
          </w:p>
        </w:tc>
        <w:tc>
          <w:tcPr>
            <w:tcW w:w="6287" w:type="dxa"/>
            <w:vAlign w:val="center"/>
          </w:tcPr>
          <w:p w:rsidRPr="00232AE3" w:rsidR="00275D34" w:rsidP="00275D34" w:rsidRDefault="00275D34" w14:paraId="1A9F3A00" w14:textId="2AFE5CD8">
            <w:pPr>
              <w:rPr>
                <w:lang w:val="en-GB"/>
              </w:rPr>
            </w:pPr>
            <w:r w:rsidRPr="00232AE3">
              <w:rPr>
                <w:lang w:val="en-GB"/>
              </w:rPr>
              <w:t xml:space="preserve">Доделите некога (или тим) за сваку акцију. На пример, менаџер за објекте за физичке промене, служба за људске ресурсе за иницијативе за обуку, ИТ за побољшања веб-сајта. Ова одговорност је важна.</w:t>
            </w:r>
          </w:p>
        </w:tc>
      </w:tr>
      <w:tr w:rsidRPr="00232AE3" w:rsidR="00275D34" w:rsidTr="004F5A7A" w14:paraId="71EB3CF4" w14:textId="77777777">
        <w:trPr>
          <w:trHeight w:val="1339"/>
        </w:trPr>
        <w:tc>
          <w:tcPr>
            <w:tcW w:w="2649" w:type="dxa"/>
            <w:shd w:val="clear" w:color="auto" w:fill="1F4E79" w:themeFill="accent5" w:themeFillShade="80"/>
            <w:vAlign w:val="center"/>
          </w:tcPr>
          <w:p w:rsidRPr="00232AE3" w:rsidR="00275D34" w:rsidP="00275D34" w:rsidRDefault="00275D34" w14:paraId="10E77429" w14:textId="770F77B0">
            <w:pPr>
              <w:jc w:val="left"/>
              <w:rPr>
                <w:b/>
                <w:bCs/>
                <w:color w:val="FFFFFF" w:themeColor="background1"/>
                <w:lang w:val="en-GB"/>
              </w:rPr>
            </w:pPr>
            <w:r w:rsidRPr="00232AE3">
              <w:rPr>
                <w:b/>
                <w:bCs/>
                <w:color w:val="FFFFFF" w:themeColor="background1"/>
                <w:lang w:val="en-GB"/>
              </w:rPr>
              <w:t xml:space="preserve">РЕСУРСИ/БУЏЕТ</w:t>
            </w:r>
          </w:p>
        </w:tc>
        <w:tc>
          <w:tcPr>
            <w:tcW w:w="6287" w:type="dxa"/>
            <w:vAlign w:val="center"/>
          </w:tcPr>
          <w:p w:rsidRPr="00232AE3" w:rsidR="00275D34" w:rsidP="00275D34" w:rsidRDefault="00275D34" w14:paraId="1A600D4F" w14:textId="1530E237">
            <w:pPr>
              <w:rPr>
                <w:lang w:val="en-GB"/>
              </w:rPr>
            </w:pPr>
            <w:r w:rsidRPr="00232AE3">
              <w:rPr>
                <w:lang w:val="en-GB"/>
              </w:rPr>
              <w:t xml:space="preserve">Наведите барем грубу процену или забележите одакле ће доћи средства. На пример: "Рампа – процена 5.000 долара, укључити у капитални буџет за следећу годину" или "Пријавити се за грант XYZ за тактилне експонате" (о финансирању ћемо говорити у Модулу 9, али почните да размишљате већ сада).</w:t>
            </w:r>
          </w:p>
        </w:tc>
      </w:tr>
      <w:tr w:rsidRPr="00232AE3" w:rsidR="00275D34" w:rsidTr="004F5A7A" w14:paraId="449C9285" w14:textId="77777777">
        <w:trPr>
          <w:trHeight w:val="1756"/>
        </w:trPr>
        <w:tc>
          <w:tcPr>
            <w:tcW w:w="2649" w:type="dxa"/>
            <w:shd w:val="clear" w:color="auto" w:fill="1F4E79" w:themeFill="accent5" w:themeFillShade="80"/>
            <w:vAlign w:val="center"/>
          </w:tcPr>
          <w:p w:rsidRPr="00232AE3" w:rsidR="00275D34" w:rsidP="00275D34" w:rsidRDefault="00275D34" w14:paraId="688E51C0" w14:textId="004BFE12">
            <w:pPr>
              <w:jc w:val="left"/>
              <w:rPr>
                <w:b/>
                <w:bCs/>
                <w:color w:val="FFFFFF" w:themeColor="background1"/>
                <w:lang w:val="en-GB"/>
              </w:rPr>
            </w:pPr>
            <w:r w:rsidRPr="00232AE3">
              <w:rPr>
                <w:b/>
                <w:bCs/>
                <w:color w:val="FFFFFF" w:themeColor="background1"/>
                <w:lang w:val="en-GB"/>
              </w:rPr>
              <w:t xml:space="preserve">МЕРЕ УСПЕХА</w:t>
            </w:r>
          </w:p>
        </w:tc>
        <w:tc>
          <w:tcPr>
            <w:tcW w:w="6287" w:type="dxa"/>
            <w:vAlign w:val="center"/>
          </w:tcPr>
          <w:p w:rsidRPr="00232AE3" w:rsidR="00275D34" w:rsidP="00275D34" w:rsidRDefault="00275D34" w14:paraId="36E32F5B" w14:textId="2D5E3C69">
            <w:pPr>
              <w:rPr>
                <w:lang w:val="en-GB"/>
              </w:rPr>
            </w:pPr>
            <w:r w:rsidRPr="00232AE3">
              <w:rPr>
                <w:lang w:val="en-GB"/>
              </w:rPr>
              <w:t xml:space="preserve">Како ћете знати да је завршено или да функционише? На пример, "Рампа је инсталирана и у употреби од стране посетилаца (прикупљене повратне информације)" или "Након обуке, најмање 80% особља може исправно одговорити на пет најважнијих питања о услугама приступачности." Постављање мерљивих циљева помаже у праћењу напретка.</w:t>
            </w:r>
          </w:p>
        </w:tc>
      </w:tr>
    </w:tbl>
    <w:p w:rsidRPr="00232AE3" w:rsidR="00207710" w:rsidP="00207710" w:rsidRDefault="00207710" w14:paraId="1C9CD273" w14:textId="4FF37B25">
      <w:pPr>
        <w:rPr>
          <w:lang w:val="en-GB"/>
        </w:rPr>
      </w:pPr>
      <w:r w:rsidRPr="00232AE3">
        <w:rPr>
          <w:lang w:val="en-GB"/>
        </w:rPr>
        <w:t xml:space="preserve">Када некога водите кроз израду акционог плана, охрабрите га да се не уплаши. У реду је почети </w:t>
      </w:r>
      <w:r w:rsidRPr="00232AE3" w:rsidR="00EC7F48">
        <w:rPr>
          <w:lang w:val="en-GB"/>
        </w:rPr>
        <w:t xml:space="preserve">једноставно – чак и </w:t>
      </w:r>
      <w:r w:rsidRPr="00232AE3">
        <w:rPr>
          <w:lang w:val="en-GB"/>
        </w:rPr>
        <w:t xml:space="preserve">једнострана табела обавеза је одличан почетак. План се може развијати како буде сазнавао више или обезбеђивао ресурсе.</w:t>
      </w:r>
    </w:p>
    <w:p w:rsidRPr="00232AE3" w:rsidR="00207710" w:rsidP="00EC7F48" w:rsidRDefault="00207710" w14:paraId="54CF184C" w14:textId="799C35DE">
      <w:pPr>
        <w:pStyle w:val="Heading4"/>
        <w:rPr>
          <w:lang w:val="en-GB"/>
        </w:rPr>
      </w:pPr>
      <w:r w:rsidRPr="00232AE3">
        <w:rPr>
          <w:lang w:val="en-GB"/>
        </w:rPr>
        <w:t xml:space="preserve">Од ревизије до плана </w:t>
      </w:r>
      <w:r w:rsidRPr="00232AE3" w:rsidR="00EC7F48">
        <w:rPr>
          <w:lang w:val="en-GB"/>
        </w:rPr>
        <w:t xml:space="preserve">– </w:t>
      </w:r>
      <w:r w:rsidRPr="00232AE3">
        <w:rPr>
          <w:lang w:val="en-GB"/>
        </w:rPr>
        <w:t xml:space="preserve">пример</w:t>
      </w:r>
    </w:p>
    <w:p w:rsidRPr="00232AE3" w:rsidR="00207710" w:rsidP="00207710" w:rsidRDefault="00207710" w14:paraId="47424850" w14:textId="7F03A40E">
      <w:pPr>
        <w:rPr>
          <w:lang w:val="en-GB"/>
        </w:rPr>
      </w:pPr>
      <w:r w:rsidRPr="00232AE3">
        <w:rPr>
          <w:lang w:val="en-GB"/>
        </w:rPr>
        <w:t xml:space="preserve">Илуструјмо </w:t>
      </w:r>
      <w:r w:rsidRPr="00232AE3" w:rsidR="004F5A7A">
        <w:rPr>
          <w:lang w:val="en-GB"/>
        </w:rPr>
        <w:t xml:space="preserve">ово </w:t>
      </w:r>
      <w:r w:rsidRPr="00232AE3">
        <w:rPr>
          <w:lang w:val="en-GB"/>
        </w:rPr>
        <w:t xml:space="preserve">мини-случајем. Претпоставимо да је мали локални музеј спровео ревизију и утврдио:</w:t>
      </w:r>
    </w:p>
    <w:p w:rsidRPr="00232AE3" w:rsidR="00207710" w:rsidRDefault="00207710" w14:paraId="54DD0A4A" w14:textId="77777777">
      <w:pPr>
        <w:pStyle w:val="ListParagraph"/>
        <w:numPr>
          <w:ilvl w:val="0"/>
          <w:numId w:val="66"/>
        </w:numPr>
        <w:rPr>
          <w:lang w:val="en-GB"/>
        </w:rPr>
      </w:pPr>
      <w:r w:rsidRPr="00232AE3">
        <w:rPr>
          <w:lang w:val="en-GB"/>
        </w:rPr>
        <w:t xml:space="preserve">Нема приступачног тоалета.</w:t>
      </w:r>
    </w:p>
    <w:p w:rsidRPr="00232AE3" w:rsidR="00207710" w:rsidRDefault="00207710" w14:paraId="3EE0A1EF" w14:textId="77777777">
      <w:pPr>
        <w:pStyle w:val="ListParagraph"/>
        <w:numPr>
          <w:ilvl w:val="0"/>
          <w:numId w:val="66"/>
        </w:numPr>
        <w:rPr>
          <w:lang w:val="en-GB"/>
        </w:rPr>
      </w:pPr>
      <w:r w:rsidRPr="00232AE3">
        <w:rPr>
          <w:lang w:val="en-GB"/>
        </w:rPr>
        <w:t xml:space="preserve">Један степеник на улазу.</w:t>
      </w:r>
    </w:p>
    <w:p w:rsidRPr="00232AE3" w:rsidR="00207710" w:rsidRDefault="00207710" w14:paraId="4AB11AA0" w14:textId="77777777">
      <w:pPr>
        <w:pStyle w:val="ListParagraph"/>
        <w:numPr>
          <w:ilvl w:val="0"/>
          <w:numId w:val="66"/>
        </w:numPr>
        <w:rPr>
          <w:lang w:val="en-GB"/>
        </w:rPr>
      </w:pPr>
      <w:r w:rsidRPr="00232AE3">
        <w:rPr>
          <w:lang w:val="en-GB"/>
        </w:rPr>
        <w:t xml:space="preserve">Неки експонати са малим фонтом и високим витринама.</w:t>
      </w:r>
    </w:p>
    <w:p w:rsidRPr="00232AE3" w:rsidR="00207710" w:rsidRDefault="00207710" w14:paraId="07574CF0" w14:textId="77777777">
      <w:pPr>
        <w:pStyle w:val="ListParagraph"/>
        <w:numPr>
          <w:ilvl w:val="0"/>
          <w:numId w:val="66"/>
        </w:numPr>
        <w:rPr>
          <w:lang w:val="en-GB"/>
        </w:rPr>
      </w:pPr>
      <w:r w:rsidRPr="00232AE3">
        <w:rPr>
          <w:lang w:val="en-GB"/>
        </w:rPr>
        <w:t xml:space="preserve">Особље није самоуверено у комуникацији са посетиоцима са инвалидитетом.</w:t>
      </w:r>
    </w:p>
    <w:p w:rsidRPr="00232AE3" w:rsidR="00207710" w:rsidP="00207710" w:rsidRDefault="00207710" w14:paraId="3B2F3A60" w14:textId="5E0AC6FE">
      <w:pPr>
        <w:rPr>
          <w:lang w:val="en-GB"/>
        </w:rPr>
      </w:pPr>
      <w:r w:rsidRPr="00232AE3">
        <w:rPr>
          <w:lang w:val="en-GB"/>
        </w:rPr>
        <w:lastRenderedPageBreak/>
      </w:r>
      <w:r w:rsidRPr="00232AE3">
        <w:rPr>
          <w:lang w:val="en-GB"/>
        </w:rPr>
        <w:t xml:space="preserve">Могући одломак Акционог плана </w:t>
      </w:r>
      <w:r w:rsidR="009A5D94">
        <w:rPr>
          <w:lang w:val="en-GB"/>
        </w:rPr>
        <w:t xml:space="preserve">могао би да изгледа овако</w:t>
      </w:r>
      <w:r w:rsidRPr="00232AE3">
        <w:rPr>
          <w:lang w:val="en-GB"/>
        </w:rPr>
        <w:t xml:space="preserve">:</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223"/>
        <w:gridCol w:w="6713"/>
      </w:tblGrid>
      <w:tr w:rsidRPr="00232AE3" w:rsidR="004F5A7A" w:rsidTr="009A5D94" w14:paraId="0EC1FE24" w14:textId="77777777">
        <w:trPr>
          <w:trHeight w:val="2285"/>
        </w:trPr>
        <w:tc>
          <w:tcPr>
            <w:tcW w:w="2223" w:type="dxa"/>
            <w:shd w:val="clear" w:color="auto" w:fill="1F4E79" w:themeFill="accent5" w:themeFillShade="80"/>
            <w:vAlign w:val="center"/>
          </w:tcPr>
          <w:p w:rsidRPr="00232AE3" w:rsidR="004F5A7A" w:rsidP="00FD459A" w:rsidRDefault="004F5A7A" w14:paraId="72F35D7D" w14:textId="5B4D4454">
            <w:pPr>
              <w:jc w:val="left"/>
              <w:rPr>
                <w:b/>
                <w:bCs/>
                <w:color w:val="FFFFFF" w:themeColor="background1"/>
                <w:lang w:val="en-GB"/>
              </w:rPr>
            </w:pPr>
            <w:r w:rsidRPr="00232AE3">
              <w:rPr>
                <w:b/>
                <w:bCs/>
                <w:color w:val="FFFFFF" w:themeColor="background1"/>
                <w:lang w:val="en-GB"/>
              </w:rPr>
              <w:t xml:space="preserve">ХИТНО</w:t>
            </w:r>
          </w:p>
          <w:p w:rsidRPr="00232AE3" w:rsidR="004F5A7A" w:rsidP="00FD459A" w:rsidRDefault="004F5A7A" w14:paraId="1AC71493" w14:textId="3043EF54">
            <w:pPr>
              <w:jc w:val="left"/>
              <w:rPr>
                <w:b/>
                <w:bCs/>
                <w:color w:val="FFFFFF" w:themeColor="background1"/>
                <w:lang w:val="en-GB"/>
              </w:rPr>
            </w:pPr>
            <w:r w:rsidRPr="00232AE3">
              <w:rPr>
                <w:b/>
                <w:bCs/>
                <w:color w:val="FFFFFF" w:themeColor="background1"/>
                <w:lang w:val="en-GB"/>
              </w:rPr>
              <w:t xml:space="preserve">(СЛЕДЕЋА 3 МЕСЕЦА)</w:t>
            </w:r>
          </w:p>
        </w:tc>
        <w:tc>
          <w:tcPr>
            <w:tcW w:w="6713" w:type="dxa"/>
            <w:vAlign w:val="center"/>
          </w:tcPr>
          <w:p w:rsidRPr="00232AE3" w:rsidR="004F5A7A" w:rsidRDefault="004F5A7A" w14:paraId="181A8EFA" w14:textId="77777777">
            <w:pPr>
              <w:pStyle w:val="ListParagraph"/>
              <w:numPr>
                <w:ilvl w:val="0"/>
                <w:numId w:val="67"/>
              </w:numPr>
              <w:rPr>
                <w:lang w:val="en-GB"/>
              </w:rPr>
            </w:pPr>
            <w:r w:rsidRPr="00232AE3">
              <w:rPr>
                <w:lang w:val="en-GB"/>
              </w:rPr>
              <w:t xml:space="preserve">Купити преносиву рампу за улазни степеник и обучити особље за њено постављање по потреби;</w:t>
            </w:r>
          </w:p>
          <w:p w:rsidRPr="00232AE3" w:rsidR="004F5A7A" w:rsidRDefault="004F5A7A" w14:paraId="5DD64E38" w14:textId="77777777">
            <w:pPr>
              <w:pStyle w:val="ListParagraph"/>
              <w:numPr>
                <w:ilvl w:val="0"/>
                <w:numId w:val="67"/>
              </w:numPr>
              <w:rPr>
                <w:lang w:val="en-GB"/>
              </w:rPr>
            </w:pPr>
            <w:r w:rsidRPr="00232AE3">
              <w:rPr>
                <w:lang w:val="en-GB"/>
              </w:rPr>
              <w:t xml:space="preserve">Инсталирати звоно на вратима или ознаке како би корисници инвалидских колица могли позвати помоћ на улазу.</w:t>
            </w:r>
          </w:p>
          <w:p w:rsidRPr="00232AE3" w:rsidR="004F5A7A" w:rsidRDefault="004F5A7A" w14:paraId="0B083834" w14:textId="77777777">
            <w:pPr>
              <w:pStyle w:val="ListParagraph"/>
              <w:numPr>
                <w:ilvl w:val="0"/>
                <w:numId w:val="67"/>
              </w:numPr>
              <w:rPr>
                <w:lang w:val="en-GB"/>
              </w:rPr>
            </w:pPr>
            <w:r w:rsidRPr="00232AE3">
              <w:rPr>
                <w:lang w:val="en-GB"/>
              </w:rPr>
              <w:t xml:space="preserve">Преуредите неколико кључних експоната тако да се предмети налазе ниже и одштампајте веће текстове на етикетама (брза победа за видљивост).</w:t>
            </w:r>
          </w:p>
          <w:p w:rsidRPr="00232AE3" w:rsidR="004F5A7A" w:rsidRDefault="004F5A7A" w14:paraId="626D1B6D" w14:textId="2FB3426E">
            <w:pPr>
              <w:pStyle w:val="ListParagraph"/>
              <w:numPr>
                <w:ilvl w:val="0"/>
                <w:numId w:val="67"/>
              </w:numPr>
              <w:rPr>
                <w:lang w:val="en-GB"/>
              </w:rPr>
            </w:pPr>
            <w:r w:rsidRPr="00232AE3">
              <w:rPr>
                <w:lang w:val="en-GB"/>
              </w:rPr>
              <w:t xml:space="preserve">Закажите обуку особља о свесности о инвалидитету (можда позовите гостујућег предавача или искористите ресурсе из Модула 1).</w:t>
            </w:r>
          </w:p>
        </w:tc>
      </w:tr>
      <w:tr w:rsidRPr="00232AE3" w:rsidR="004F5A7A" w:rsidTr="009A5D94" w14:paraId="17DD72FB" w14:textId="77777777">
        <w:trPr>
          <w:trHeight w:val="1325"/>
        </w:trPr>
        <w:tc>
          <w:tcPr>
            <w:tcW w:w="2223" w:type="dxa"/>
            <w:shd w:val="clear" w:color="auto" w:fill="1F4E79" w:themeFill="accent5" w:themeFillShade="80"/>
            <w:vAlign w:val="center"/>
          </w:tcPr>
          <w:p w:rsidRPr="00232AE3" w:rsidR="004F5A7A" w:rsidP="00FD459A" w:rsidRDefault="004F5A7A" w14:paraId="1528E27F" w14:textId="14B10F0A">
            <w:pPr>
              <w:jc w:val="left"/>
              <w:rPr>
                <w:b/>
                <w:bCs/>
                <w:color w:val="FFFFFF" w:themeColor="background1"/>
                <w:lang w:val="en-GB"/>
              </w:rPr>
            </w:pPr>
            <w:r w:rsidRPr="00232AE3">
              <w:rPr>
                <w:b/>
                <w:bCs/>
                <w:color w:val="FFFFFF" w:themeColor="background1"/>
                <w:lang w:val="en-GB"/>
              </w:rPr>
              <w:t xml:space="preserve">КРАТКОРОЧНО</w:t>
            </w:r>
          </w:p>
          <w:p w:rsidRPr="00232AE3" w:rsidR="004F5A7A" w:rsidP="00FD459A" w:rsidRDefault="004F5A7A" w14:paraId="433F60E0" w14:textId="34B21D06">
            <w:pPr>
              <w:jc w:val="left"/>
              <w:rPr>
                <w:b/>
                <w:bCs/>
                <w:color w:val="FFFFFF" w:themeColor="background1"/>
                <w:lang w:val="en-GB"/>
              </w:rPr>
            </w:pPr>
            <w:r w:rsidRPr="00232AE3">
              <w:rPr>
                <w:b/>
                <w:bCs/>
                <w:color w:val="FFFFFF" w:themeColor="background1"/>
                <w:lang w:val="en-GB"/>
              </w:rPr>
              <w:t xml:space="preserve">(6-12 МЕСЕЦИ)</w:t>
            </w:r>
          </w:p>
        </w:tc>
        <w:tc>
          <w:tcPr>
            <w:tcW w:w="6713" w:type="dxa"/>
            <w:vAlign w:val="center"/>
          </w:tcPr>
          <w:p w:rsidRPr="00232AE3" w:rsidR="004F5A7A" w:rsidRDefault="004F5A7A" w14:paraId="667D1DF1" w14:textId="77777777">
            <w:pPr>
              <w:pStyle w:val="ListParagraph"/>
              <w:numPr>
                <w:ilvl w:val="0"/>
                <w:numId w:val="68"/>
              </w:numPr>
              <w:rPr>
                <w:lang w:val="en-GB"/>
              </w:rPr>
            </w:pPr>
            <w:r w:rsidRPr="00232AE3">
              <w:rPr>
                <w:lang w:val="en-GB"/>
              </w:rPr>
              <w:t xml:space="preserve">Преуредите постојећи мали тоалет за особље у јавно приступачан тоалет (уградите шипке за ослонац, проширите врата, ако је могуће итд.), издвојте буџет, затражите понуду од извођача.</w:t>
            </w:r>
          </w:p>
          <w:p w:rsidRPr="00232AE3" w:rsidR="004F5A7A" w:rsidRDefault="004F5A7A" w14:paraId="71745B3F" w14:textId="579E1449">
            <w:pPr>
              <w:pStyle w:val="ListParagraph"/>
              <w:numPr>
                <w:ilvl w:val="0"/>
                <w:numId w:val="68"/>
              </w:numPr>
              <w:rPr>
                <w:lang w:val="en-GB"/>
              </w:rPr>
            </w:pPr>
            <w:r w:rsidRPr="00232AE3">
              <w:rPr>
                <w:lang w:val="en-GB"/>
              </w:rPr>
              <w:t xml:space="preserve">Развијте страницу о приступачности на веб-сајту музеја са информацијама о рампи, итд.</w:t>
            </w:r>
          </w:p>
        </w:tc>
      </w:tr>
      <w:tr w:rsidRPr="00232AE3" w:rsidR="004F5A7A" w:rsidTr="009A5D94" w14:paraId="3F5CE091" w14:textId="77777777">
        <w:trPr>
          <w:trHeight w:val="1715"/>
        </w:trPr>
        <w:tc>
          <w:tcPr>
            <w:tcW w:w="2223" w:type="dxa"/>
            <w:shd w:val="clear" w:color="auto" w:fill="1F4E79" w:themeFill="accent5" w:themeFillShade="80"/>
            <w:vAlign w:val="center"/>
          </w:tcPr>
          <w:p w:rsidRPr="00232AE3" w:rsidR="004F5A7A" w:rsidP="00FD459A" w:rsidRDefault="004F5A7A" w14:paraId="15671DDD" w14:textId="7A0ACACA">
            <w:pPr>
              <w:jc w:val="left"/>
              <w:rPr>
                <w:b/>
                <w:bCs/>
                <w:color w:val="FFFFFF" w:themeColor="background1"/>
                <w:lang w:val="en-GB"/>
              </w:rPr>
            </w:pPr>
            <w:r w:rsidRPr="00232AE3">
              <w:rPr>
                <w:b/>
                <w:bCs/>
                <w:color w:val="FFFFFF" w:themeColor="background1"/>
                <w:lang w:val="en-GB"/>
              </w:rPr>
              <w:t xml:space="preserve">ДУГОРОЧНИ</w:t>
            </w:r>
          </w:p>
          <w:p w:rsidRPr="00232AE3" w:rsidR="004F5A7A" w:rsidP="00FD459A" w:rsidRDefault="004F5A7A" w14:paraId="2590BAA9" w14:textId="64DC60DD">
            <w:pPr>
              <w:jc w:val="left"/>
              <w:rPr>
                <w:b/>
                <w:bCs/>
                <w:color w:val="FFFFFF" w:themeColor="background1"/>
                <w:lang w:val="en-GB"/>
              </w:rPr>
            </w:pPr>
            <w:r w:rsidRPr="00232AE3">
              <w:rPr>
                <w:b/>
                <w:bCs/>
                <w:color w:val="FFFFFF" w:themeColor="background1"/>
                <w:lang w:val="en-GB"/>
              </w:rPr>
              <w:t xml:space="preserve">(2-3 ГОДИНЕ)</w:t>
            </w:r>
          </w:p>
        </w:tc>
        <w:tc>
          <w:tcPr>
            <w:tcW w:w="6713" w:type="dxa"/>
            <w:vAlign w:val="center"/>
          </w:tcPr>
          <w:p w:rsidRPr="00232AE3" w:rsidR="004F5A7A" w:rsidRDefault="004F5A7A" w14:paraId="0205E187" w14:textId="77777777">
            <w:pPr>
              <w:pStyle w:val="ListParagraph"/>
              <w:numPr>
                <w:ilvl w:val="0"/>
                <w:numId w:val="69"/>
              </w:numPr>
              <w:rPr>
                <w:lang w:val="en-GB"/>
              </w:rPr>
            </w:pPr>
            <w:r w:rsidRPr="00232AE3">
              <w:rPr>
                <w:lang w:val="en-GB"/>
              </w:rPr>
              <w:t xml:space="preserve">Обезбедити средства за уградњу трајне рампе или лифта на улазу (посебно ако преносива рампа није савршено решење).</w:t>
            </w:r>
          </w:p>
          <w:p w:rsidRPr="00232AE3" w:rsidR="004F5A7A" w:rsidRDefault="004F5A7A" w14:paraId="0D096A97" w14:textId="77777777">
            <w:pPr>
              <w:pStyle w:val="ListParagraph"/>
              <w:numPr>
                <w:ilvl w:val="0"/>
                <w:numId w:val="69"/>
              </w:numPr>
              <w:rPr>
                <w:lang w:val="en-GB"/>
              </w:rPr>
            </w:pPr>
            <w:r w:rsidRPr="00232AE3">
              <w:rPr>
                <w:lang w:val="en-GB"/>
              </w:rPr>
              <w:t xml:space="preserve">Реновирати изложбени хол како би обухватао мултисензорне експонате (нпр. тактилне моделе, аудио водиче). За то је потребно прикупити средства или обезбедити грант.</w:t>
            </w:r>
          </w:p>
          <w:p w:rsidRPr="00232AE3" w:rsidR="004F5A7A" w:rsidRDefault="004F5A7A" w14:paraId="3C55B711" w14:textId="45FCC474">
            <w:pPr>
              <w:pStyle w:val="ListParagraph"/>
              <w:numPr>
                <w:ilvl w:val="0"/>
                <w:numId w:val="69"/>
              </w:numPr>
              <w:rPr>
                <w:lang w:val="en-GB"/>
              </w:rPr>
            </w:pPr>
            <w:r w:rsidRPr="00232AE3">
              <w:rPr>
                <w:lang w:val="en-GB"/>
              </w:rPr>
              <w:t xml:space="preserve">Могуће је радити на добијању сертификата за приступачност који нуди национална туристичка организација испуњавањем свих критеријума.</w:t>
            </w:r>
          </w:p>
        </w:tc>
      </w:tr>
    </w:tbl>
    <w:p w:rsidR="00207710" w:rsidP="00207710" w:rsidRDefault="00207710" w14:paraId="52916CF9" w14:textId="77777777">
      <w:pPr>
        <w:rPr>
          <w:lang w:val="en-GB"/>
        </w:rPr>
      </w:pPr>
      <w:r w:rsidRPr="00232AE3">
        <w:rPr>
          <w:lang w:val="en-GB"/>
        </w:rPr>
        <w:t xml:space="preserve">Овај план решава критичне потребе (тоалет, улаз) што је пре могуће, истовремено постављајући амбициозне циљеве за даље унапређење приступачности када то ресурси дозволе. Такође комбинује инфраструктурне промене са унапређењима услуга (обука особља, пружање информација).</w:t>
      </w:r>
    </w:p>
    <w:p w:rsidRPr="00232AE3" w:rsidR="009A5D94" w:rsidP="00207710" w:rsidRDefault="009A5D94" w14:paraId="39D83BAA" w14:textId="77777777">
      <w:pPr>
        <w:rPr>
          <w:lang w:val="en-GB"/>
        </w:rPr>
      </w:pPr>
    </w:p>
    <w:p w:rsidRPr="00232AE3" w:rsidR="00207710" w:rsidP="0025104D" w:rsidRDefault="00207710" w14:paraId="300E5BBC" w14:textId="27E3FB85">
      <w:pPr>
        <w:pStyle w:val="Heading2"/>
        <w:numPr>
          <w:ilvl w:val="1"/>
          <w:numId w:val="1"/>
        </w:numPr>
        <w:rPr>
          <w:lang w:val="en-GB"/>
        </w:rPr>
      </w:pPr>
      <w:bookmarkStart w:name="_Toc219970070" w:id="46"/>
      <w:r w:rsidRPr="00232AE3">
        <w:rPr>
          <w:lang w:val="en-GB"/>
        </w:rPr>
        <w:t xml:space="preserve">Постављање приоритета у унапређењима: "брзи успеси" наспрам дугорочних пројеката</w:t>
      </w:r>
      <w:bookmarkEnd w:id="46"/>
    </w:p>
    <w:p w:rsidRPr="00232AE3" w:rsidR="00207710" w:rsidP="00207710" w:rsidRDefault="00207710" w14:paraId="3D1CEED4" w14:textId="77777777">
      <w:pPr>
        <w:rPr>
          <w:lang w:val="en-GB"/>
        </w:rPr>
      </w:pPr>
    </w:p>
    <w:p w:rsidRPr="00232AE3" w:rsidR="00207710" w:rsidP="00207710" w:rsidRDefault="00C118A1" w14:paraId="31E1F584" w14:textId="7C1A7626">
      <w:pPr>
        <w:rPr>
          <w:lang w:val="en-GB"/>
        </w:rPr>
      </w:pPr>
      <w:r w:rsidRPr="00232AE3">
        <w:rPr>
          <w:lang w:val="en-GB"/>
        </w:rPr>
        <w:t xml:space="preserve">Већина туристичких предузећа и дестинација жели да побољша приступачност. Оно што обично представља препреку није мотивација, већ реалност. Ограничени буџети. Сукобљене потребе за одржавањем. Сезонски притисак. Ограничења у вези са културном баштином. </w:t>
      </w:r>
      <w:r w:rsidRPr="00232AE3" w:rsidR="00207710">
        <w:rPr>
          <w:lang w:val="en-GB"/>
        </w:rPr>
        <w:t xml:space="preserve">Једна од највреднијих улога које можете имати као тренер или саветник за приступачност јесте да помажете организацијама </w:t>
      </w:r>
      <w:r w:rsidRPr="00232AE3" w:rsidR="00207710">
        <w:rPr>
          <w:b/>
          <w:bCs/>
          <w:lang w:val="en-GB"/>
        </w:rPr>
        <w:t xml:space="preserve">да поставе приоритете</w:t>
      </w:r>
      <w:r w:rsidRPr="00232AE3" w:rsidR="00207710">
        <w:rPr>
          <w:lang w:val="en-GB"/>
        </w:rPr>
        <w:t xml:space="preserve">. Често, када локација види дугу листу баријера, осећа се преоптерећено или помисли: "Не можемо да приуштимо све ово!" Јасно разликовањем између </w:t>
      </w:r>
      <w:r w:rsidRPr="00232AE3" w:rsidR="00207710">
        <w:rPr>
          <w:b/>
          <w:bCs/>
          <w:lang w:val="en-GB"/>
        </w:rPr>
        <w:t xml:space="preserve">решења ниских трошкова </w:t>
      </w:r>
      <w:r w:rsidRPr="00232AE3" w:rsidR="00207710">
        <w:rPr>
          <w:lang w:val="en-GB"/>
        </w:rPr>
        <w:t xml:space="preserve">и</w:t>
      </w:r>
      <w:r w:rsidRPr="00232AE3" w:rsidR="00207710">
        <w:rPr>
          <w:b/>
          <w:bCs/>
          <w:lang w:val="en-GB"/>
        </w:rPr>
        <w:t xml:space="preserve"> великог утицаја </w:t>
      </w:r>
      <w:r w:rsidRPr="00232AE3" w:rsidR="00207710">
        <w:rPr>
          <w:lang w:val="en-GB"/>
        </w:rPr>
        <w:t xml:space="preserve">и </w:t>
      </w:r>
      <w:r w:rsidRPr="00232AE3" w:rsidR="00207710">
        <w:rPr>
          <w:b/>
          <w:bCs/>
          <w:lang w:val="en-GB"/>
        </w:rPr>
        <w:t xml:space="preserve">великих пројеката</w:t>
      </w:r>
      <w:r w:rsidRPr="00232AE3" w:rsidR="00207710">
        <w:rPr>
          <w:lang w:val="en-GB"/>
        </w:rPr>
        <w:t xml:space="preserve">, можете их водити да напредују корак по корак.</w:t>
      </w:r>
    </w:p>
    <w:p w:rsidRPr="009A5D94" w:rsidR="00C118A1" w:rsidP="00C118A1" w:rsidRDefault="00C118A1" w14:paraId="5DEFDFDD" w14:textId="383C2158">
      <w:pPr>
        <w:rPr>
          <w:b/>
          <w:bCs/>
          <w:lang w:val="en-GB"/>
        </w:rPr>
      </w:pPr>
      <w:r w:rsidRPr="00232AE3">
        <w:rPr>
          <w:lang w:val="en-GB"/>
        </w:rPr>
        <w:t xml:space="preserve">Речито мало који сајт почиње са неограниченим ресурсима. Покушај да се сваки проблем приступачности реши истовремено често доводи до заустављања пројеката или лоше осмишљених решења. Добро планирање приступачности не подразумева да се све уради одједном. То подразумева свесне изборе који прво уклањају најзначајније баријере, а да при том не стварају нове. Кључно питање није "Шта да поправимо на крају?"</w:t>
      </w:r>
      <w:r w:rsidRPr="00232AE3">
        <w:rPr>
          <w:b/>
          <w:bCs/>
          <w:lang w:val="en-GB"/>
        </w:rPr>
        <w:t xml:space="preserve">,</w:t>
      </w:r>
      <w:r w:rsidRPr="00232AE3">
        <w:rPr>
          <w:lang w:val="en-GB"/>
        </w:rPr>
        <w:t xml:space="preserve"> већ </w:t>
      </w:r>
      <w:r w:rsidRPr="00232AE3">
        <w:rPr>
          <w:b/>
          <w:bCs/>
          <w:lang w:val="en-GB"/>
        </w:rPr>
        <w:t xml:space="preserve">"Шта да поправимо прво и зашто?" </w:t>
      </w:r>
      <w:r w:rsidRPr="00232AE3">
        <w:rPr>
          <w:lang w:val="en-GB"/>
        </w:rPr>
        <w:t xml:space="preserve">Добар савет је да </w:t>
      </w:r>
      <w:r w:rsidRPr="00232AE3">
        <w:rPr>
          <w:b/>
          <w:bCs/>
          <w:lang w:val="en-GB"/>
        </w:rPr>
        <w:t xml:space="preserve">почнете са критичним баријерама приступа</w:t>
      </w:r>
      <w:r w:rsidRPr="00232AE3">
        <w:rPr>
          <w:lang w:val="en-GB"/>
        </w:rPr>
        <w:t xml:space="preserve">. Неке баријере спречавају људе да уопште користе ваш сајт. Друге чине искуство мање удобним, али и даље могућим. Када постављате приоритете, прво потражите баријере које:</w:t>
      </w:r>
    </w:p>
    <w:p w:rsidRPr="00232AE3" w:rsidR="00C118A1" w:rsidRDefault="00C118A1" w14:paraId="0C229789" w14:textId="77777777">
      <w:pPr>
        <w:pStyle w:val="ListParagraph"/>
        <w:numPr>
          <w:ilvl w:val="0"/>
          <w:numId w:val="70"/>
        </w:numPr>
        <w:rPr>
          <w:lang w:val="en-GB"/>
        </w:rPr>
      </w:pPr>
      <w:r w:rsidRPr="00232AE3">
        <w:rPr>
          <w:lang w:val="en-GB"/>
        </w:rPr>
        <w:t xml:space="preserve">Спречавају посетиоце да самостално уђу на сајт</w:t>
      </w:r>
    </w:p>
    <w:p w:rsidRPr="00232AE3" w:rsidR="00C118A1" w:rsidRDefault="00C118A1" w14:paraId="1F79F5F5" w14:textId="77777777">
      <w:pPr>
        <w:pStyle w:val="ListParagraph"/>
        <w:numPr>
          <w:ilvl w:val="0"/>
          <w:numId w:val="70"/>
        </w:numPr>
        <w:rPr>
          <w:lang w:val="en-GB"/>
        </w:rPr>
      </w:pPr>
      <w:r w:rsidRPr="00232AE3">
        <w:rPr>
          <w:lang w:val="en-GB"/>
        </w:rPr>
        <w:lastRenderedPageBreak/>
      </w:r>
      <w:r w:rsidRPr="00232AE3">
        <w:rPr>
          <w:lang w:val="en-GB"/>
        </w:rPr>
        <w:t xml:space="preserve">Спречавају приступ основним садржајима као што су тоалети или седишта</w:t>
      </w:r>
    </w:p>
    <w:p w:rsidRPr="00232AE3" w:rsidR="00C118A1" w:rsidRDefault="00C118A1" w14:paraId="5E799375" w14:textId="77777777">
      <w:pPr>
        <w:pStyle w:val="ListParagraph"/>
        <w:numPr>
          <w:ilvl w:val="0"/>
          <w:numId w:val="70"/>
        </w:numPr>
        <w:rPr>
          <w:lang w:val="en-GB"/>
        </w:rPr>
      </w:pPr>
      <w:r w:rsidRPr="00232AE3">
        <w:rPr>
          <w:lang w:val="en-GB"/>
        </w:rPr>
        <w:t xml:space="preserve">стварају ризике по безбедност</w:t>
      </w:r>
    </w:p>
    <w:p w:rsidRPr="00232AE3" w:rsidR="00C118A1" w:rsidRDefault="00C118A1" w14:paraId="3D83DDF4" w14:textId="14463FA9">
      <w:pPr>
        <w:pStyle w:val="ListParagraph"/>
        <w:numPr>
          <w:ilvl w:val="0"/>
          <w:numId w:val="70"/>
        </w:numPr>
        <w:rPr>
          <w:lang w:val="en-GB"/>
        </w:rPr>
      </w:pPr>
      <w:r w:rsidRPr="00232AE3">
        <w:rPr>
          <w:lang w:val="en-GB"/>
        </w:rPr>
        <w:t xml:space="preserve">Приморавају посетиоце да се ослањају на особље за основно кретање или навигацију</w:t>
      </w:r>
    </w:p>
    <w:p w:rsidRPr="00232AE3" w:rsidR="00C118A1" w:rsidP="00C118A1" w:rsidRDefault="00C118A1" w14:paraId="4BE06072" w14:textId="77777777">
      <w:pPr>
        <w:rPr>
          <w:lang w:val="en-GB"/>
        </w:rPr>
      </w:pPr>
      <w:r w:rsidRPr="00232AE3">
        <w:rPr>
          <w:lang w:val="en-GB"/>
        </w:rPr>
        <w:t xml:space="preserve">Не мора свако решење одмах бити трајно. Заправо, нека од најефикаснијих побољшања приступачности почињу као привремене или јефтине мере. Краткорочне акције могу укључивати:</w:t>
      </w:r>
    </w:p>
    <w:p w:rsidRPr="00232AE3" w:rsidR="00C118A1" w:rsidRDefault="00C118A1" w14:paraId="79E0D41F" w14:textId="77777777">
      <w:pPr>
        <w:pStyle w:val="ListParagraph"/>
        <w:numPr>
          <w:ilvl w:val="0"/>
          <w:numId w:val="71"/>
        </w:numPr>
        <w:rPr>
          <w:lang w:val="en-GB"/>
        </w:rPr>
      </w:pPr>
      <w:r w:rsidRPr="00232AE3">
        <w:rPr>
          <w:lang w:val="en-GB"/>
        </w:rPr>
        <w:t xml:space="preserve">Прераспоређивање намештаја ради побољшања циркулације</w:t>
      </w:r>
    </w:p>
    <w:p w:rsidRPr="00232AE3" w:rsidR="00C118A1" w:rsidRDefault="00C118A1" w14:paraId="413699E1" w14:textId="77777777">
      <w:pPr>
        <w:pStyle w:val="ListParagraph"/>
        <w:numPr>
          <w:ilvl w:val="0"/>
          <w:numId w:val="71"/>
        </w:numPr>
        <w:rPr>
          <w:lang w:val="en-GB"/>
        </w:rPr>
      </w:pPr>
      <w:r w:rsidRPr="00232AE3">
        <w:rPr>
          <w:lang w:val="en-GB"/>
        </w:rPr>
        <w:t xml:space="preserve">Побољшање осветљења или контраста</w:t>
      </w:r>
    </w:p>
    <w:p w:rsidRPr="00232AE3" w:rsidR="00C118A1" w:rsidRDefault="00C118A1" w14:paraId="66BA26E0" w14:textId="77777777">
      <w:pPr>
        <w:pStyle w:val="ListParagraph"/>
        <w:numPr>
          <w:ilvl w:val="0"/>
          <w:numId w:val="71"/>
        </w:numPr>
        <w:rPr>
          <w:lang w:val="en-GB"/>
        </w:rPr>
      </w:pPr>
      <w:r w:rsidRPr="00232AE3">
        <w:rPr>
          <w:lang w:val="en-GB"/>
        </w:rPr>
        <w:t xml:space="preserve">Додавање седишта или места за одмор</w:t>
      </w:r>
    </w:p>
    <w:p w:rsidRPr="00232AE3" w:rsidR="00C118A1" w:rsidRDefault="00C118A1" w14:paraId="0E724CEC" w14:textId="77777777">
      <w:pPr>
        <w:pStyle w:val="ListParagraph"/>
        <w:numPr>
          <w:ilvl w:val="0"/>
          <w:numId w:val="71"/>
        </w:numPr>
        <w:rPr>
          <w:lang w:val="en-GB"/>
        </w:rPr>
      </w:pPr>
      <w:r w:rsidRPr="00232AE3">
        <w:rPr>
          <w:lang w:val="en-GB"/>
        </w:rPr>
        <w:t xml:space="preserve">Прилагођавање затварача на вратима или положај ознака</w:t>
      </w:r>
    </w:p>
    <w:p w:rsidRPr="00232AE3" w:rsidR="00C118A1" w:rsidP="00C118A1" w:rsidRDefault="00C118A1" w14:paraId="51FDC2A4" w14:textId="77777777">
      <w:pPr>
        <w:rPr>
          <w:lang w:val="en-GB"/>
        </w:rPr>
      </w:pPr>
      <w:r w:rsidRPr="00232AE3">
        <w:rPr>
          <w:lang w:val="en-GB"/>
        </w:rPr>
        <w:t xml:space="preserve">Дугорочна побољшања могу укључивати:</w:t>
      </w:r>
    </w:p>
    <w:p w:rsidRPr="00232AE3" w:rsidR="00C118A1" w:rsidRDefault="00C118A1" w14:paraId="0F20DD4E" w14:textId="77777777">
      <w:pPr>
        <w:pStyle w:val="ListParagraph"/>
        <w:numPr>
          <w:ilvl w:val="0"/>
          <w:numId w:val="72"/>
        </w:numPr>
        <w:rPr>
          <w:lang w:val="en-GB"/>
        </w:rPr>
      </w:pPr>
      <w:r w:rsidRPr="00232AE3">
        <w:rPr>
          <w:lang w:val="en-GB"/>
        </w:rPr>
        <w:t xml:space="preserve">Структурне промене</w:t>
      </w:r>
    </w:p>
    <w:p w:rsidRPr="00232AE3" w:rsidR="00C118A1" w:rsidRDefault="00C118A1" w14:paraId="7AD6B700" w14:textId="77777777">
      <w:pPr>
        <w:pStyle w:val="ListParagraph"/>
        <w:numPr>
          <w:ilvl w:val="0"/>
          <w:numId w:val="72"/>
        </w:numPr>
        <w:rPr>
          <w:lang w:val="en-GB"/>
        </w:rPr>
      </w:pPr>
      <w:r w:rsidRPr="00232AE3">
        <w:rPr>
          <w:lang w:val="en-GB"/>
        </w:rPr>
        <w:t xml:space="preserve">Нови путеви, рампе или лифтови</w:t>
      </w:r>
    </w:p>
    <w:p w:rsidRPr="00232AE3" w:rsidR="00C118A1" w:rsidRDefault="00C118A1" w14:paraId="1A3767A6" w14:textId="77777777">
      <w:pPr>
        <w:pStyle w:val="ListParagraph"/>
        <w:numPr>
          <w:ilvl w:val="0"/>
          <w:numId w:val="72"/>
        </w:numPr>
        <w:rPr>
          <w:lang w:val="en-GB"/>
        </w:rPr>
      </w:pPr>
      <w:r w:rsidRPr="00232AE3">
        <w:rPr>
          <w:lang w:val="en-GB"/>
        </w:rPr>
        <w:t xml:space="preserve">Велика реновирања</w:t>
      </w:r>
    </w:p>
    <w:p w:rsidRPr="00232AE3" w:rsidR="002416AF" w:rsidP="00207710" w:rsidRDefault="002416AF" w14:paraId="34ED921B" w14:textId="77777777">
      <w:pPr>
        <w:rPr>
          <w:lang w:val="en-GB"/>
        </w:rPr>
      </w:pPr>
    </w:p>
    <w:p w:rsidRPr="00232AE3" w:rsidR="00C118A1" w:rsidP="0025104D" w:rsidRDefault="00207710" w14:paraId="7C95456D" w14:textId="77777777">
      <w:pPr>
        <w:pStyle w:val="Heading3"/>
        <w:numPr>
          <w:ilvl w:val="2"/>
          <w:numId w:val="1"/>
        </w:numPr>
        <w:rPr>
          <w:lang w:val="en-GB"/>
        </w:rPr>
      </w:pPr>
      <w:bookmarkStart w:name="_Toc219970071" w:id="47"/>
      <w:r w:rsidRPr="00232AE3">
        <w:rPr>
          <w:lang w:val="en-GB"/>
        </w:rPr>
        <w:t xml:space="preserve">Брзи успеси (ниски трошкови, могуће спровести одмах)</w:t>
      </w:r>
      <w:bookmarkEnd w:id="47"/>
    </w:p>
    <w:p w:rsidRPr="00232AE3" w:rsidR="00207710" w:rsidP="00207710" w:rsidRDefault="00207710" w14:paraId="4494A7F6" w14:textId="3DF2601C">
      <w:pPr>
        <w:rPr>
          <w:lang w:val="en-GB"/>
        </w:rPr>
      </w:pPr>
      <w:r w:rsidRPr="00232AE3">
        <w:rPr>
          <w:lang w:val="en-GB"/>
        </w:rPr>
        <w:t xml:space="preserve">Ово су обично прилагођавања која не захтевају велике грађевинске радове или буџет, али значајно побољшавају приступачност. Примери </w:t>
      </w:r>
      <w:r w:rsidRPr="00232AE3" w:rsidR="00C118A1">
        <w:rPr>
          <w:lang w:val="en-GB"/>
        </w:rPr>
        <w:t xml:space="preserve">укључују</w:t>
      </w:r>
      <w:r w:rsidRPr="00232AE3">
        <w:rPr>
          <w:lang w:val="en-GB"/>
        </w:rPr>
        <w:t xml:space="preserve">:</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223"/>
        <w:gridCol w:w="6713"/>
      </w:tblGrid>
      <w:tr w:rsidRPr="00232AE3" w:rsidR="00C118A1" w:rsidTr="00C118A1" w14:paraId="3A9B4902" w14:textId="77777777">
        <w:trPr>
          <w:trHeight w:val="1177"/>
        </w:trPr>
        <w:tc>
          <w:tcPr>
            <w:tcW w:w="2223" w:type="dxa"/>
            <w:shd w:val="clear" w:color="auto" w:fill="1F4E79" w:themeFill="accent5" w:themeFillShade="80"/>
            <w:vAlign w:val="center"/>
          </w:tcPr>
          <w:p w:rsidRPr="00232AE3" w:rsidR="00C118A1" w:rsidP="00FD459A" w:rsidRDefault="00C118A1" w14:paraId="09358A16" w14:textId="30DD849B">
            <w:pPr>
              <w:jc w:val="left"/>
              <w:rPr>
                <w:b/>
                <w:bCs/>
                <w:color w:val="FFFFFF" w:themeColor="background1"/>
                <w:lang w:val="en-GB"/>
              </w:rPr>
            </w:pPr>
            <w:r w:rsidRPr="00232AE3">
              <w:rPr>
                <w:b/>
                <w:bCs/>
                <w:color w:val="FFFFFF" w:themeColor="background1"/>
                <w:lang w:val="en-GB"/>
              </w:rPr>
              <w:t xml:space="preserve">ИЗМЕНЕ ПОЛИТИКЕ ИЛИ УСЛУГА</w:t>
            </w:r>
          </w:p>
        </w:tc>
        <w:tc>
          <w:tcPr>
            <w:tcW w:w="6713" w:type="dxa"/>
            <w:vAlign w:val="center"/>
          </w:tcPr>
          <w:p w:rsidRPr="00232AE3" w:rsidR="00C118A1" w:rsidRDefault="00C118A1" w14:paraId="2512E198" w14:textId="77777777">
            <w:pPr>
              <w:pStyle w:val="ListParagraph"/>
              <w:numPr>
                <w:ilvl w:val="0"/>
                <w:numId w:val="69"/>
              </w:numPr>
              <w:rPr>
                <w:lang w:val="en-GB"/>
              </w:rPr>
            </w:pPr>
            <w:r w:rsidRPr="00232AE3">
              <w:rPr>
                <w:lang w:val="en-GB"/>
              </w:rPr>
              <w:t xml:space="preserve">Именовање постојећег особља за помоћ или успостављање једноставне услуге попут "инвалидска колица доступна на захтев на улазу" (можда већ имају једна у складишту која би могла бити понуђена).</w:t>
            </w:r>
          </w:p>
          <w:p w:rsidRPr="00232AE3" w:rsidR="00C118A1" w:rsidRDefault="00C118A1" w14:paraId="7BE92772" w14:textId="51FE5515">
            <w:pPr>
              <w:pStyle w:val="ListParagraph"/>
              <w:numPr>
                <w:ilvl w:val="0"/>
                <w:numId w:val="69"/>
              </w:numPr>
              <w:rPr>
                <w:lang w:val="en-GB"/>
              </w:rPr>
            </w:pPr>
            <w:r w:rsidRPr="00232AE3">
              <w:rPr>
                <w:lang w:val="en-GB"/>
              </w:rPr>
              <w:t xml:space="preserve">Или усвојите политику да негујући улазе бесплатно итд.</w:t>
            </w:r>
          </w:p>
        </w:tc>
      </w:tr>
      <w:tr w:rsidRPr="00232AE3" w:rsidR="00C118A1" w:rsidTr="00C118A1" w14:paraId="6C68BFB1" w14:textId="77777777">
        <w:trPr>
          <w:trHeight w:val="1199"/>
        </w:trPr>
        <w:tc>
          <w:tcPr>
            <w:tcW w:w="2223" w:type="dxa"/>
            <w:shd w:val="clear" w:color="auto" w:fill="1F4E79" w:themeFill="accent5" w:themeFillShade="80"/>
            <w:vAlign w:val="center"/>
          </w:tcPr>
          <w:p w:rsidRPr="00232AE3" w:rsidR="00C118A1" w:rsidP="00FD459A" w:rsidRDefault="00C118A1" w14:paraId="303A5CDF" w14:textId="32A3D839">
            <w:pPr>
              <w:jc w:val="left"/>
              <w:rPr>
                <w:b/>
                <w:bCs/>
                <w:color w:val="FFFFFF" w:themeColor="background1"/>
                <w:lang w:val="en-GB"/>
              </w:rPr>
            </w:pPr>
            <w:r w:rsidRPr="00232AE3">
              <w:rPr>
                <w:b/>
                <w:bCs/>
                <w:color w:val="FFFFFF" w:themeColor="background1"/>
                <w:lang w:val="en-GB"/>
              </w:rPr>
              <w:t xml:space="preserve">ОЗНАКЕ И ИНФОРМАЦИЈЕ</w:t>
            </w:r>
          </w:p>
        </w:tc>
        <w:tc>
          <w:tcPr>
            <w:tcW w:w="6713" w:type="dxa"/>
            <w:vAlign w:val="center"/>
          </w:tcPr>
          <w:p w:rsidRPr="00232AE3" w:rsidR="00C118A1" w:rsidRDefault="00C118A1" w14:paraId="712E4ACA" w14:textId="77777777">
            <w:pPr>
              <w:pStyle w:val="ListParagraph"/>
              <w:numPr>
                <w:ilvl w:val="0"/>
                <w:numId w:val="69"/>
              </w:numPr>
              <w:rPr>
                <w:lang w:val="en-GB"/>
              </w:rPr>
            </w:pPr>
            <w:r w:rsidRPr="00232AE3">
              <w:rPr>
                <w:lang w:val="en-GB"/>
              </w:rPr>
              <w:t xml:space="preserve">Додавање или побољшање ознака (нпр. смерница ка лифту или приступачном тоалету) уз употребу јасних икона и великог шрифта – релативно јефтино.</w:t>
            </w:r>
          </w:p>
          <w:p w:rsidRPr="00232AE3" w:rsidR="00C118A1" w:rsidRDefault="00C118A1" w14:paraId="7F6E1A74" w14:textId="33377272">
            <w:pPr>
              <w:pStyle w:val="ListParagraph"/>
              <w:numPr>
                <w:ilvl w:val="0"/>
                <w:numId w:val="69"/>
              </w:numPr>
              <w:rPr>
                <w:lang w:val="en-GB"/>
              </w:rPr>
            </w:pPr>
            <w:r w:rsidRPr="00232AE3">
              <w:rPr>
                <w:lang w:val="en-GB"/>
              </w:rPr>
              <w:t xml:space="preserve">Штампање неколико верзија брошура у Брејлу или штампаним великим словима.</w:t>
            </w:r>
          </w:p>
          <w:p w:rsidRPr="00232AE3" w:rsidR="00C118A1" w:rsidRDefault="00C118A1" w14:paraId="4A099367" w14:textId="3F10B7F5">
            <w:pPr>
              <w:pStyle w:val="ListParagraph"/>
              <w:numPr>
                <w:ilvl w:val="0"/>
                <w:numId w:val="69"/>
              </w:numPr>
              <w:rPr>
                <w:lang w:val="en-GB"/>
              </w:rPr>
            </w:pPr>
            <w:r w:rsidRPr="00232AE3">
              <w:rPr>
                <w:lang w:val="en-GB"/>
              </w:rPr>
              <w:t xml:space="preserve">Додавање одељка о приступачности на веб-сајту (углавном само време особља).</w:t>
            </w:r>
          </w:p>
        </w:tc>
      </w:tr>
      <w:tr w:rsidRPr="00232AE3" w:rsidR="00C118A1" w:rsidTr="00C118A1" w14:paraId="1DB8CF1A" w14:textId="77777777">
        <w:trPr>
          <w:trHeight w:val="336"/>
        </w:trPr>
        <w:tc>
          <w:tcPr>
            <w:tcW w:w="2223" w:type="dxa"/>
            <w:shd w:val="clear" w:color="auto" w:fill="1F4E79" w:themeFill="accent5" w:themeFillShade="80"/>
            <w:vAlign w:val="center"/>
          </w:tcPr>
          <w:p w:rsidRPr="00232AE3" w:rsidR="00C118A1" w:rsidP="00FD459A" w:rsidRDefault="00C118A1" w14:paraId="11D54E48" w14:textId="00C1AE30">
            <w:pPr>
              <w:jc w:val="left"/>
              <w:rPr>
                <w:b/>
                <w:bCs/>
                <w:color w:val="FFFFFF" w:themeColor="background1"/>
                <w:lang w:val="en-GB"/>
              </w:rPr>
            </w:pPr>
            <w:r w:rsidRPr="00232AE3">
              <w:rPr>
                <w:b/>
                <w:bCs/>
                <w:color w:val="FFFFFF" w:themeColor="background1"/>
                <w:lang w:val="en-GB"/>
              </w:rPr>
              <w:t xml:space="preserve">МАНЕ МАЊЕ МОДИФИКАЦИЈЕ ОБЈЕКТА</w:t>
            </w:r>
          </w:p>
        </w:tc>
        <w:tc>
          <w:tcPr>
            <w:tcW w:w="6713" w:type="dxa"/>
            <w:vAlign w:val="center"/>
          </w:tcPr>
          <w:p w:rsidRPr="00232AE3" w:rsidR="00C118A1" w:rsidRDefault="00C118A1" w14:paraId="69C46408" w14:textId="77777777">
            <w:pPr>
              <w:pStyle w:val="ListParagraph"/>
              <w:numPr>
                <w:ilvl w:val="0"/>
                <w:numId w:val="69"/>
              </w:numPr>
              <w:rPr>
                <w:lang w:val="en-GB"/>
              </w:rPr>
            </w:pPr>
            <w:r w:rsidRPr="00232AE3">
              <w:rPr>
                <w:lang w:val="en-GB"/>
              </w:rPr>
              <w:t xml:space="preserve">Инсталирање јефтиних додатака као што је звонце на вратима ради помоћи, рампа за праг код малог корака, замена ручки на вратима полугама (може бити једноставно као коришћење адаптера за полуге или замена оковља ако сте вешти).</w:t>
            </w:r>
          </w:p>
          <w:p w:rsidRPr="00232AE3" w:rsidR="00C118A1" w:rsidRDefault="00C118A1" w14:paraId="07615D07" w14:textId="77777777">
            <w:pPr>
              <w:pStyle w:val="ListParagraph"/>
              <w:numPr>
                <w:ilvl w:val="0"/>
                <w:numId w:val="69"/>
              </w:numPr>
              <w:rPr>
                <w:lang w:val="en-GB"/>
              </w:rPr>
            </w:pPr>
            <w:r w:rsidRPr="00232AE3">
              <w:rPr>
                <w:lang w:val="en-GB"/>
              </w:rPr>
              <w:t xml:space="preserve">Прераспоређивање намештаја ради стварања јасних пролаза (без трошкова!).</w:t>
            </w:r>
          </w:p>
          <w:p w:rsidRPr="00232AE3" w:rsidR="00C118A1" w:rsidRDefault="00C118A1" w14:paraId="3F28DD26" w14:textId="2E0EC326">
            <w:pPr>
              <w:pStyle w:val="ListParagraph"/>
              <w:numPr>
                <w:ilvl w:val="0"/>
                <w:numId w:val="69"/>
              </w:numPr>
              <w:rPr>
                <w:lang w:val="en-GB"/>
              </w:rPr>
            </w:pPr>
            <w:r w:rsidRPr="00232AE3">
              <w:rPr>
                <w:lang w:val="en-GB"/>
              </w:rPr>
              <w:t xml:space="preserve">Додавање једне или две пресавијајуће столице дуж дугог ходника за места за одмор.</w:t>
            </w:r>
          </w:p>
        </w:tc>
      </w:tr>
      <w:tr w:rsidRPr="00232AE3" w:rsidR="00C118A1" w:rsidTr="00FD459A" w14:paraId="462B5A25" w14:textId="77777777">
        <w:trPr>
          <w:trHeight w:val="1177"/>
        </w:trPr>
        <w:tc>
          <w:tcPr>
            <w:tcW w:w="2223" w:type="dxa"/>
            <w:shd w:val="clear" w:color="auto" w:fill="1F4E79" w:themeFill="accent5" w:themeFillShade="80"/>
            <w:vAlign w:val="center"/>
          </w:tcPr>
          <w:p w:rsidRPr="00232AE3" w:rsidR="00C118A1" w:rsidP="00FD459A" w:rsidRDefault="00FC34CF" w14:paraId="200CFB84" w14:textId="345B0A15">
            <w:pPr>
              <w:jc w:val="left"/>
              <w:rPr>
                <w:b/>
                <w:bCs/>
                <w:color w:val="FFFFFF" w:themeColor="background1"/>
                <w:lang w:val="en-GB"/>
              </w:rPr>
            </w:pPr>
            <w:r w:rsidRPr="00232AE3">
              <w:rPr>
                <w:b/>
                <w:bCs/>
                <w:color w:val="FFFFFF" w:themeColor="background1"/>
                <w:lang w:val="en-GB"/>
              </w:rPr>
              <w:t xml:space="preserve">ПОПРАВКЕ У ОКВИРУ ОДРЖАВАЊА</w:t>
            </w:r>
          </w:p>
        </w:tc>
        <w:tc>
          <w:tcPr>
            <w:tcW w:w="6713" w:type="dxa"/>
            <w:vAlign w:val="center"/>
          </w:tcPr>
          <w:p w:rsidRPr="00232AE3" w:rsidR="00C118A1" w:rsidRDefault="00C118A1" w14:paraId="5046C61E" w14:textId="4AA93BCE">
            <w:pPr>
              <w:pStyle w:val="ListParagraph"/>
              <w:numPr>
                <w:ilvl w:val="0"/>
                <w:numId w:val="69"/>
              </w:numPr>
              <w:rPr>
                <w:lang w:val="en-GB"/>
              </w:rPr>
            </w:pPr>
            <w:r w:rsidRPr="00232AE3">
              <w:rPr>
                <w:lang w:val="en-GB"/>
              </w:rPr>
              <w:t xml:space="preserve">Понекад баријере постоје због запуштености, нпр. поломљеног огранка или искључених светла у степеништу. Поправка ових кварова је често брза и треба да буде главни приоритет ради безбедности.</w:t>
            </w:r>
          </w:p>
        </w:tc>
      </w:tr>
      <w:tr w:rsidRPr="00232AE3" w:rsidR="00C118A1" w:rsidTr="00FD459A" w14:paraId="6C4AEEBE" w14:textId="77777777">
        <w:trPr>
          <w:trHeight w:val="1199"/>
        </w:trPr>
        <w:tc>
          <w:tcPr>
            <w:tcW w:w="2223" w:type="dxa"/>
            <w:shd w:val="clear" w:color="auto" w:fill="1F4E79" w:themeFill="accent5" w:themeFillShade="80"/>
            <w:vAlign w:val="center"/>
          </w:tcPr>
          <w:p w:rsidRPr="00232AE3" w:rsidR="00C118A1" w:rsidP="00FD459A" w:rsidRDefault="00FC34CF" w14:paraId="082E10D7" w14:textId="159FE18C">
            <w:pPr>
              <w:jc w:val="left"/>
              <w:rPr>
                <w:b/>
                <w:bCs/>
                <w:color w:val="FFFFFF" w:themeColor="background1"/>
                <w:lang w:val="en-GB"/>
              </w:rPr>
            </w:pPr>
            <w:r w:rsidRPr="00232AE3">
              <w:rPr>
                <w:b/>
                <w:bCs/>
                <w:color w:val="FFFFFF" w:themeColor="background1"/>
                <w:lang w:val="en-GB"/>
              </w:rPr>
              <w:t xml:space="preserve">ОБУКА И ПОДИЗАЊЕ СВЕСТИ</w:t>
            </w:r>
          </w:p>
        </w:tc>
        <w:tc>
          <w:tcPr>
            <w:tcW w:w="6713" w:type="dxa"/>
            <w:vAlign w:val="center"/>
          </w:tcPr>
          <w:p w:rsidRPr="00232AE3" w:rsidR="00C118A1" w:rsidRDefault="00C118A1" w14:paraId="75F8FE91" w14:textId="52359BFC">
            <w:pPr>
              <w:pStyle w:val="ListParagraph"/>
              <w:numPr>
                <w:ilvl w:val="0"/>
                <w:numId w:val="69"/>
              </w:numPr>
              <w:rPr>
                <w:lang w:val="en-GB"/>
              </w:rPr>
            </w:pPr>
            <w:r w:rsidRPr="00232AE3">
              <w:rPr>
                <w:lang w:val="en-GB"/>
              </w:rPr>
              <w:t xml:space="preserve">Организовање основне обуке о етикету према особама са инвалидитетом или дистрибуција листа са саветима за комуникацију запосленима</w:t>
            </w:r>
            <w:r w:rsidRPr="00232AE3" w:rsidR="00FC34CF">
              <w:rPr>
                <w:lang w:val="en-GB"/>
              </w:rPr>
              <w:t xml:space="preserve">. Ово </w:t>
            </w:r>
            <w:r w:rsidRPr="00232AE3">
              <w:rPr>
                <w:lang w:val="en-GB"/>
              </w:rPr>
              <w:t xml:space="preserve">кошта мало или ништа (можда ангажовати локалног заговорника права особа са инвалидитетом да говори, или користити онлајн ресурсе).</w:t>
            </w:r>
          </w:p>
        </w:tc>
      </w:tr>
    </w:tbl>
    <w:p w:rsidRPr="00232AE3" w:rsidR="00C118A1" w:rsidP="00207710" w:rsidRDefault="00C118A1" w14:paraId="2942E2A6" w14:textId="77777777">
      <w:pPr>
        <w:rPr>
          <w:lang w:val="en-GB"/>
        </w:rPr>
      </w:pPr>
    </w:p>
    <w:p w:rsidRPr="00232AE3" w:rsidR="00207710" w:rsidP="00207710" w:rsidRDefault="00207710" w14:paraId="26AAA8CE" w14:textId="77777777">
      <w:pPr>
        <w:rPr>
          <w:lang w:val="en-GB"/>
        </w:rPr>
      </w:pPr>
      <w:r w:rsidRPr="00232AE3">
        <w:rPr>
          <w:lang w:val="en-GB"/>
        </w:rPr>
        <w:lastRenderedPageBreak/>
      </w:r>
      <w:r w:rsidRPr="00232AE3">
        <w:rPr>
          <w:lang w:val="en-GB"/>
        </w:rPr>
        <w:t xml:space="preserve">Ове брзе победе не само да одмах побољшавају приступачност, већ и стварају </w:t>
      </w:r>
      <w:r w:rsidRPr="00232AE3">
        <w:rPr>
          <w:b/>
          <w:bCs/>
          <w:lang w:val="en-GB"/>
        </w:rPr>
        <w:t xml:space="preserve">замах и добру вољу</w:t>
      </w:r>
      <w:r w:rsidRPr="00232AE3">
        <w:rPr>
          <w:lang w:val="en-GB"/>
        </w:rPr>
        <w:t xml:space="preserve">. Када особље и посетиоци виде да се побољшања дешавају, то генерише позитивну енергију за решавање већих пројеката.</w:t>
      </w:r>
    </w:p>
    <w:p w:rsidRPr="00232AE3" w:rsidR="00FC34CF" w:rsidP="00207710" w:rsidRDefault="00FC34CF" w14:paraId="45F610C1" w14:textId="77777777">
      <w:pPr>
        <w:rPr>
          <w:lang w:val="en-GB"/>
        </w:rPr>
      </w:pPr>
    </w:p>
    <w:p w:rsidRPr="00232AE3" w:rsidR="00FC34CF" w:rsidP="0025104D" w:rsidRDefault="00207710" w14:paraId="3846052B" w14:textId="77777777">
      <w:pPr>
        <w:pStyle w:val="Heading3"/>
        <w:numPr>
          <w:ilvl w:val="2"/>
          <w:numId w:val="1"/>
        </w:numPr>
        <w:rPr>
          <w:lang w:val="en-GB"/>
        </w:rPr>
      </w:pPr>
      <w:bookmarkStart w:name="_Toc219970072" w:id="48"/>
      <w:r w:rsidRPr="00232AE3">
        <w:rPr>
          <w:lang w:val="en-GB"/>
        </w:rPr>
        <w:t xml:space="preserve">Дугорочни пројекти (скупљи или структурне промене)</w:t>
      </w:r>
      <w:bookmarkEnd w:id="48"/>
    </w:p>
    <w:p w:rsidRPr="00232AE3" w:rsidR="00207710" w:rsidP="00207710" w:rsidRDefault="00207710" w14:paraId="7C1AA89F" w14:textId="4DCBA7F7">
      <w:pPr>
        <w:rPr>
          <w:lang w:val="en-GB"/>
        </w:rPr>
      </w:pPr>
      <w:r w:rsidRPr="00232AE3">
        <w:rPr>
          <w:lang w:val="en-GB"/>
        </w:rPr>
        <w:t xml:space="preserve">Ово је неопходно, али захтева планирање, дизајн и финансирање. Примери </w:t>
      </w:r>
      <w:r w:rsidRPr="00232AE3" w:rsidR="00FC34CF">
        <w:rPr>
          <w:lang w:val="en-GB"/>
        </w:rPr>
        <w:t xml:space="preserve">укључују</w:t>
      </w:r>
      <w:r w:rsidRPr="00232AE3">
        <w:rPr>
          <w:lang w:val="en-GB"/>
        </w:rPr>
        <w:t xml:space="preserve">:</w:t>
      </w:r>
    </w:p>
    <w:p w:rsidRPr="00232AE3" w:rsidR="00207710" w:rsidRDefault="00207710" w14:paraId="25C3C809" w14:textId="77777777">
      <w:pPr>
        <w:pStyle w:val="ListParagraph"/>
        <w:numPr>
          <w:ilvl w:val="0"/>
          <w:numId w:val="73"/>
        </w:numPr>
        <w:rPr>
          <w:lang w:val="en-GB"/>
        </w:rPr>
      </w:pPr>
      <w:r w:rsidRPr="00232AE3">
        <w:rPr>
          <w:b/>
          <w:bCs/>
          <w:lang w:val="en-GB"/>
        </w:rPr>
        <w:t xml:space="preserve">Инсталирање лифтова или лифтова за приступ</w:t>
      </w:r>
      <w:r w:rsidRPr="00232AE3">
        <w:rPr>
          <w:lang w:val="en-GB"/>
        </w:rPr>
        <w:t xml:space="preserve">, или изградња великих рампи (посебно у вишеспратним историјским зградама). Ово укључује архитекте, могуће добијање дозвола и значајна средства.</w:t>
      </w:r>
    </w:p>
    <w:p w:rsidRPr="00232AE3" w:rsidR="00207710" w:rsidRDefault="00207710" w14:paraId="62DDC6E0" w14:textId="77777777">
      <w:pPr>
        <w:pStyle w:val="ListParagraph"/>
        <w:numPr>
          <w:ilvl w:val="0"/>
          <w:numId w:val="73"/>
        </w:numPr>
        <w:rPr>
          <w:lang w:val="en-GB"/>
        </w:rPr>
      </w:pPr>
      <w:r w:rsidRPr="00232AE3">
        <w:rPr>
          <w:b/>
          <w:bCs/>
          <w:lang w:val="en-GB"/>
        </w:rPr>
        <w:t xml:space="preserve">Потпуно реновирање тоалета </w:t>
      </w:r>
      <w:r w:rsidRPr="00232AE3">
        <w:rPr>
          <w:lang w:val="en-GB"/>
        </w:rPr>
        <w:t xml:space="preserve">како би били приступачни, ако простор или распоред тренутно не дозвољавају. Можда ће бити потребно рушити зидове или изградити нове објекте.</w:t>
      </w:r>
    </w:p>
    <w:p w:rsidRPr="00232AE3" w:rsidR="00207710" w:rsidRDefault="00207710" w14:paraId="712375C2" w14:textId="77777777">
      <w:pPr>
        <w:pStyle w:val="ListParagraph"/>
        <w:numPr>
          <w:ilvl w:val="0"/>
          <w:numId w:val="73"/>
        </w:numPr>
        <w:rPr>
          <w:lang w:val="en-GB"/>
        </w:rPr>
      </w:pPr>
      <w:r w:rsidRPr="00232AE3">
        <w:rPr>
          <w:b/>
          <w:bCs/>
          <w:lang w:val="en-GB"/>
        </w:rPr>
        <w:t xml:space="preserve">Реновирање изложби </w:t>
      </w:r>
      <w:r w:rsidRPr="00232AE3">
        <w:rPr>
          <w:lang w:val="en-GB"/>
        </w:rPr>
        <w:t xml:space="preserve">– нпр. израда тактилних реплика уметничких дела, увођење инклузивног аудио-туристичког система за цео музеј, редизајн система осветљења – све то захтева стручност и новац.</w:t>
      </w:r>
    </w:p>
    <w:p w:rsidRPr="00232AE3" w:rsidR="00207710" w:rsidRDefault="00207710" w14:paraId="78699360" w14:textId="77777777">
      <w:pPr>
        <w:pStyle w:val="ListParagraph"/>
        <w:numPr>
          <w:ilvl w:val="0"/>
          <w:numId w:val="73"/>
        </w:numPr>
        <w:rPr>
          <w:lang w:val="en-GB"/>
        </w:rPr>
      </w:pPr>
      <w:r w:rsidRPr="00232AE3">
        <w:rPr>
          <w:b/>
          <w:bCs/>
          <w:lang w:val="en-GB"/>
        </w:rPr>
        <w:t xml:space="preserve">Обуке или програми великих размера: </w:t>
      </w:r>
      <w:r w:rsidRPr="00232AE3">
        <w:rPr>
          <w:lang w:val="en-GB"/>
        </w:rPr>
        <w:t xml:space="preserve">Ако локација одлучи да уведе тумачење знаковног језика на свим обиласцима или ангажује посвећено особље за приступачност, то су обимније обавезе (а не једнократни задаци).</w:t>
      </w:r>
    </w:p>
    <w:p w:rsidRPr="00232AE3" w:rsidR="00207710" w:rsidP="00207710" w:rsidRDefault="00FC34CF" w14:paraId="0547CC7B" w14:textId="134DEC39">
      <w:pPr>
        <w:rPr>
          <w:lang w:val="en-GB"/>
        </w:rPr>
      </w:pPr>
      <w:r w:rsidRPr="00232AE3" w:rsidR="00207710">
        <w:rPr>
          <w:lang w:val="en-GB"/>
        </w:rPr>
        <w:t xml:space="preserve">Дугорочни пројекти често не могу бити реализовани преко ноћи, али ипак треба </w:t>
      </w:r>
      <w:r w:rsidRPr="00232AE3" w:rsidR="00207710">
        <w:rPr>
          <w:b/>
          <w:bCs/>
          <w:lang w:val="en-GB"/>
        </w:rPr>
        <w:t xml:space="preserve">планирати њихову реализацију</w:t>
      </w:r>
      <w:r w:rsidRPr="00232AE3" w:rsidR="00207710">
        <w:rPr>
          <w:lang w:val="en-GB"/>
        </w:rPr>
        <w:t xml:space="preserve">. То може значити да их укључите у планове капиталних улагања, да напишете предлоге за грантове или да их реализујете у фазама током више година. У међувремену, брзе победе осигуравају да локација не стане. На пример, док чекате две године на средства за лифт, обезбедите барем неке привремене мере (као што су премештање кључних експоната у приземље или нуђење виртуелног приступа садржајима на горњем спрату).</w:t>
      </w:r>
    </w:p>
    <w:p w:rsidRPr="00232AE3" w:rsidR="00FC34CF" w:rsidP="00207710" w:rsidRDefault="00FC34CF" w14:paraId="09A2B5BC" w14:textId="77777777">
      <w:pPr>
        <w:rPr>
          <w:lang w:val="en-GB"/>
        </w:rPr>
      </w:pPr>
    </w:p>
    <w:p w:rsidRPr="00232AE3" w:rsidR="00FC34CF" w:rsidP="0025104D" w:rsidRDefault="00207710" w14:paraId="5B03E2BD" w14:textId="77777777">
      <w:pPr>
        <w:pStyle w:val="Heading3"/>
        <w:numPr>
          <w:ilvl w:val="2"/>
          <w:numId w:val="1"/>
        </w:numPr>
        <w:rPr>
          <w:lang w:val="en-GB"/>
        </w:rPr>
      </w:pPr>
      <w:bookmarkStart w:name="_Toc219970073" w:id="49"/>
      <w:r w:rsidRPr="00232AE3">
        <w:rPr>
          <w:lang w:val="en-GB"/>
        </w:rPr>
        <w:t xml:space="preserve">Безбедност на првом месту</w:t>
      </w:r>
      <w:bookmarkEnd w:id="49"/>
    </w:p>
    <w:p w:rsidRPr="00232AE3" w:rsidR="00FC34CF" w:rsidP="00207710" w:rsidRDefault="00207710" w14:paraId="5394A041" w14:textId="77777777">
      <w:pPr>
        <w:rPr>
          <w:lang w:val="en-GB"/>
        </w:rPr>
      </w:pPr>
      <w:r w:rsidRPr="00232AE3">
        <w:rPr>
          <w:lang w:val="en-GB"/>
        </w:rPr>
        <w:t xml:space="preserve">Један од начина да се утврди приоритет јесте да се прво реше питања безбедности и законске усаглашености. Све што представља безбедносни ризик (нпр. недостатак смештаја за хитне случајеве, опасност од спотицања) или је јасно прописано законом (нпр. ако прописи захтевају приступачан тоалет у јавним зградама) треба да буде највиши приоритет.</w:t>
      </w:r>
    </w:p>
    <w:p w:rsidRPr="00232AE3" w:rsidR="00FC34CF" w:rsidP="00207710" w:rsidRDefault="00207710" w14:paraId="0F236F31" w14:textId="77777777">
      <w:pPr>
        <w:rPr>
          <w:lang w:val="en-GB"/>
        </w:rPr>
      </w:pPr>
      <w:r w:rsidRPr="00232AE3">
        <w:rPr>
          <w:lang w:val="en-GB"/>
        </w:rPr>
        <w:t xml:space="preserve">Затим, ствари које потпуно спречавају део посетилаца да дође (као што је недостатак приступа згради) имају висок приоритет</w:t>
      </w:r>
      <w:r w:rsidRPr="00232AE3" w:rsidR="00FC34CF">
        <w:rPr>
          <w:lang w:val="en-GB"/>
        </w:rPr>
        <w:t xml:space="preserve">, </w:t>
      </w:r>
      <w:r w:rsidRPr="00232AE3">
        <w:rPr>
          <w:lang w:val="en-GB"/>
        </w:rPr>
        <w:t xml:space="preserve">јер представљају препреку.</w:t>
      </w:r>
    </w:p>
    <w:p w:rsidRPr="00232AE3" w:rsidR="00FC34CF" w:rsidP="00207710" w:rsidRDefault="00207710" w14:paraId="500D9AD7" w14:textId="77777777">
      <w:pPr>
        <w:rPr>
          <w:lang w:val="en-GB"/>
        </w:rPr>
      </w:pPr>
      <w:r w:rsidRPr="00232AE3">
        <w:rPr>
          <w:lang w:val="en-GB"/>
        </w:rPr>
        <w:t xml:space="preserve">Затим следе умерени проблеми који утичу на квалитет искуства (као што су недостатак етикета на БРАЈУ</w:t>
      </w:r>
      <w:r w:rsidRPr="00232AE3" w:rsidR="00FC34CF">
        <w:rPr>
          <w:lang w:val="en-GB"/>
        </w:rPr>
        <w:t xml:space="preserve">; </w:t>
      </w:r>
      <w:r w:rsidRPr="00232AE3">
        <w:rPr>
          <w:lang w:val="en-GB"/>
        </w:rPr>
        <w:t xml:space="preserve">слепи посетилац и даље може да дође, али му недостају информације).</w:t>
      </w:r>
    </w:p>
    <w:p w:rsidRPr="00232AE3" w:rsidR="00207710" w:rsidP="00207710" w:rsidRDefault="00207710" w14:paraId="2E7C2EE0" w14:textId="4ED8BAED">
      <w:pPr>
        <w:rPr>
          <w:lang w:val="en-GB"/>
        </w:rPr>
      </w:pPr>
      <w:r w:rsidRPr="00232AE3">
        <w:rPr>
          <w:lang w:val="en-GB"/>
        </w:rPr>
        <w:t xml:space="preserve">Ниски приоритет могу бити ствари које су "пожељне" али не и критичне (као што је, на пример, поновно штампање свих ознака у другом типу фонта</w:t>
      </w:r>
      <w:r w:rsidRPr="00232AE3" w:rsidR="00FC34CF">
        <w:rPr>
          <w:lang w:val="en-GB"/>
        </w:rPr>
        <w:t xml:space="preserve">. То може бити </w:t>
      </w:r>
      <w:r w:rsidRPr="00232AE3">
        <w:rPr>
          <w:lang w:val="en-GB"/>
        </w:rPr>
        <w:t xml:space="preserve">корисно, али ако је буџет ограничен, можда </w:t>
      </w:r>
      <w:r w:rsidRPr="00232AE3" w:rsidR="00FC34CF">
        <w:rPr>
          <w:lang w:val="en-GB"/>
        </w:rPr>
        <w:t xml:space="preserve">то урадите </w:t>
      </w:r>
      <w:r w:rsidRPr="00232AE3">
        <w:rPr>
          <w:lang w:val="en-GB"/>
        </w:rPr>
        <w:t xml:space="preserve">касније).</w:t>
      </w:r>
    </w:p>
    <w:p w:rsidRPr="00232AE3" w:rsidR="00A76396" w:rsidP="00207710" w:rsidRDefault="00207710" w14:paraId="2CB252AA" w14:textId="77777777">
      <w:pPr>
        <w:rPr>
          <w:lang w:val="en-GB"/>
        </w:rPr>
      </w:pPr>
      <w:r w:rsidRPr="00232AE3">
        <w:rPr>
          <w:lang w:val="en-GB"/>
        </w:rPr>
        <w:t xml:space="preserve">Када менторишете друге, можете користити једноставну матрицу: </w:t>
      </w:r>
      <w:r w:rsidRPr="00232AE3">
        <w:rPr>
          <w:b/>
          <w:bCs/>
          <w:lang w:val="en-GB"/>
        </w:rPr>
        <w:t xml:space="preserve">утицај у односу на напор</w:t>
      </w:r>
      <w:r w:rsidRPr="00232AE3">
        <w:rPr>
          <w:lang w:val="en-GB"/>
        </w:rPr>
        <w:t xml:space="preserve">. На графикон нанесите побољшања:</w:t>
      </w:r>
    </w:p>
    <w:p w:rsidRPr="00232AE3" w:rsidR="00A76396" w:rsidRDefault="00207710" w14:paraId="47C2B2D6" w14:textId="77777777">
      <w:pPr>
        <w:pStyle w:val="ListParagraph"/>
        <w:numPr>
          <w:ilvl w:val="1"/>
          <w:numId w:val="74"/>
        </w:numPr>
        <w:rPr>
          <w:lang w:val="en-GB"/>
        </w:rPr>
      </w:pPr>
      <w:r w:rsidRPr="00232AE3">
        <w:rPr>
          <w:lang w:val="en-GB"/>
        </w:rPr>
        <w:t xml:space="preserve">висок утицај, низак напор (урадите ово </w:t>
      </w:r>
      <w:r w:rsidRPr="00232AE3">
        <w:rPr>
          <w:i/>
          <w:iCs/>
          <w:lang w:val="en-GB"/>
        </w:rPr>
        <w:t xml:space="preserve">одмах</w:t>
      </w:r>
      <w:r w:rsidRPr="00232AE3">
        <w:rPr>
          <w:lang w:val="en-GB"/>
        </w:rPr>
        <w:t xml:space="preserve">);</w:t>
      </w:r>
    </w:p>
    <w:p w:rsidRPr="00232AE3" w:rsidR="00A76396" w:rsidRDefault="00207710" w14:paraId="485F3C4F" w14:textId="77777777">
      <w:pPr>
        <w:pStyle w:val="ListParagraph"/>
        <w:numPr>
          <w:ilvl w:val="1"/>
          <w:numId w:val="74"/>
        </w:numPr>
        <w:rPr>
          <w:lang w:val="en-GB"/>
        </w:rPr>
      </w:pPr>
      <w:r w:rsidRPr="00232AE3">
        <w:rPr>
          <w:lang w:val="en-GB"/>
        </w:rPr>
        <w:t xml:space="preserve">висок утицај, велики напор (планирајте и обезбедите средства);</w:t>
      </w:r>
    </w:p>
    <w:p w:rsidRPr="00232AE3" w:rsidR="00A76396" w:rsidRDefault="00207710" w14:paraId="6886B85E" w14:textId="77777777">
      <w:pPr>
        <w:pStyle w:val="ListParagraph"/>
        <w:numPr>
          <w:ilvl w:val="1"/>
          <w:numId w:val="74"/>
        </w:numPr>
        <w:rPr>
          <w:lang w:val="en-GB"/>
        </w:rPr>
      </w:pPr>
      <w:r w:rsidRPr="00232AE3">
        <w:rPr>
          <w:lang w:val="en-GB"/>
        </w:rPr>
        <w:t xml:space="preserve">ниског утицаја, ниског утрошка труда (урадити ако је лако, али не трошити превише енергије);</w:t>
      </w:r>
    </w:p>
    <w:p w:rsidRPr="00232AE3" w:rsidR="00A76396" w:rsidRDefault="00207710" w14:paraId="2310C430" w14:textId="77777777">
      <w:pPr>
        <w:pStyle w:val="ListParagraph"/>
        <w:numPr>
          <w:ilvl w:val="1"/>
          <w:numId w:val="74"/>
        </w:numPr>
        <w:rPr>
          <w:lang w:val="en-GB"/>
        </w:rPr>
      </w:pPr>
      <w:r w:rsidRPr="00232AE3">
        <w:rPr>
          <w:lang w:val="en-GB"/>
        </w:rPr>
        <w:t xml:space="preserve">мали утицај, велики напор (можда уопште није вредно урадити или оставити за сасвим крај).</w:t>
      </w:r>
    </w:p>
    <w:p w:rsidRPr="00232AE3" w:rsidR="00207710" w:rsidP="0025104D" w:rsidRDefault="00207710" w14:paraId="5CC03E5E" w14:textId="7BAC930C">
      <w:pPr>
        <w:pStyle w:val="Heading2"/>
        <w:numPr>
          <w:ilvl w:val="1"/>
          <w:numId w:val="1"/>
        </w:numPr>
        <w:rPr>
          <w:lang w:val="en-GB"/>
        </w:rPr>
      </w:pPr>
      <w:bookmarkStart w:name="_Toc219970074" w:id="50"/>
      <w:r w:rsidRPr="00232AE3">
        <w:rPr>
          <w:lang w:val="en-GB"/>
        </w:rPr>
        <w:lastRenderedPageBreak/>
      </w:r>
      <w:r w:rsidRPr="00232AE3">
        <w:rPr>
          <w:lang w:val="en-GB"/>
        </w:rPr>
        <w:t xml:space="preserve">Креативно решавање проблема у историјским и изазовним окружењима</w:t>
      </w:r>
      <w:bookmarkEnd w:id="50"/>
    </w:p>
    <w:p w:rsidRPr="00232AE3" w:rsidR="00103D15" w:rsidP="00207710" w:rsidRDefault="00103D15" w14:paraId="3B1A7C66" w14:textId="77777777">
      <w:pPr>
        <w:rPr>
          <w:lang w:val="en-GB"/>
        </w:rPr>
      </w:pPr>
    </w:p>
    <w:p w:rsidR="00207710" w:rsidP="00207710" w:rsidRDefault="00207710" w14:paraId="5625911C" w14:textId="09025F9B">
      <w:pPr>
        <w:rPr>
          <w:lang w:val="en-GB"/>
        </w:rPr>
      </w:pPr>
      <w:r w:rsidRPr="00232AE3">
        <w:rPr>
          <w:lang w:val="en-GB"/>
        </w:rPr>
        <w:t xml:space="preserve">Локалитети културног наслеђа често се суочавају са дилемом: како побољшати приступачност без мењања историјских објеката или пејзажа. "Не можемо једноставно поставити велику модерну рампу на тврђаву стару 500 година!" је уобичајена брига. Приступ универзалног дизајна подстиче креативност у решавању таквих конфликата. Ево стратегија за дискусију:</w:t>
      </w:r>
    </w:p>
    <w:p w:rsidRPr="002416AF" w:rsidR="002416AF" w:rsidP="00207710" w:rsidRDefault="002416AF" w14:paraId="30884B4B" w14:textId="0FB8A8C2">
      <w:pPr>
        <w:rPr>
          <w:b/>
          <w:bCs/>
          <w:lang w:val="en-GB"/>
        </w:rPr>
      </w:pPr>
      <w:r w:rsidRPr="002416AF">
        <w:rPr>
          <w:b/>
          <w:bCs/>
          <w:lang w:val="en-GB"/>
        </w:rPr>
        <w:t xml:space="preserve">РЕВЕРЗИБЛНА ИЛИ НЕИНВАЗИВНА РЕШЕЊА</w:t>
      </w:r>
    </w:p>
    <w:p w:rsidRPr="00232AE3" w:rsidR="002416AF" w:rsidP="002416AF" w:rsidRDefault="002416AF" w14:paraId="72329024" w14:textId="77777777">
      <w:pPr>
        <w:pStyle w:val="ListParagraph"/>
        <w:numPr>
          <w:ilvl w:val="0"/>
          <w:numId w:val="69"/>
        </w:numPr>
        <w:rPr>
          <w:lang w:val="en-GB"/>
        </w:rPr>
      </w:pPr>
      <w:r w:rsidRPr="00232AE3">
        <w:rPr>
          <w:lang w:val="en-GB"/>
        </w:rPr>
        <w:t xml:space="preserve">Кад год је трајна измена осетљива, потражите реверзибилна додавања.</w:t>
      </w:r>
    </w:p>
    <w:p w:rsidR="002416AF" w:rsidP="002416AF" w:rsidRDefault="002416AF" w14:paraId="17EE8AC8" w14:textId="77777777">
      <w:pPr>
        <w:pStyle w:val="ListParagraph"/>
        <w:numPr>
          <w:ilvl w:val="0"/>
          <w:numId w:val="69"/>
        </w:numPr>
        <w:rPr>
          <w:lang w:val="en-GB"/>
        </w:rPr>
      </w:pPr>
      <w:r w:rsidRPr="00232AE3">
        <w:rPr>
          <w:lang w:val="en-GB"/>
        </w:rPr>
        <w:t xml:space="preserve">Пример: преносиве рампе (као што је поменуто) или успонници за степенице (уређаји који помажу у ношењу инвалидске колица уз степенице); нису идеално решење као прави лифт, али су боље од ничега и не мењају објекат.</w:t>
      </w:r>
    </w:p>
    <w:p w:rsidRPr="002416AF" w:rsidR="00103D15" w:rsidP="002416AF" w:rsidRDefault="002416AF" w14:paraId="1A749CBF" w14:textId="5A981871">
      <w:pPr>
        <w:pStyle w:val="ListParagraph"/>
        <w:numPr>
          <w:ilvl w:val="0"/>
          <w:numId w:val="69"/>
        </w:numPr>
        <w:rPr>
          <w:lang w:val="en-GB"/>
        </w:rPr>
      </w:pPr>
      <w:r w:rsidRPr="002416AF">
        <w:rPr>
          <w:lang w:val="en-GB"/>
        </w:rPr>
        <w:t xml:space="preserve">Привремене дрвене или металне рампе које се могу поставити преко степеница током радног времена и касније уклонити су још једна идеја (само се побрините да буду чврсте и безбедне). За старе зграде, понекад се дрвена рампа може дизајнирати тако да одговара унутрашњој естетици и поставити без бушења у стари камен.</w:t>
      </w:r>
    </w:p>
    <w:p w:rsidRPr="002416AF" w:rsidR="00103D15" w:rsidP="00207710" w:rsidRDefault="002416AF" w14:paraId="0A293C34" w14:textId="59EDBD21">
      <w:pPr>
        <w:rPr>
          <w:b/>
          <w:bCs/>
          <w:lang w:val="en-GB"/>
        </w:rPr>
      </w:pPr>
      <w:r w:rsidRPr="002416AF">
        <w:rPr>
          <w:b/>
          <w:bCs/>
          <w:lang w:val="en-GB"/>
        </w:rPr>
        <w:t xml:space="preserve">АЛТЕРНАТИВНИ ПУТЕВИ</w:t>
      </w:r>
    </w:p>
    <w:p w:rsidR="002416AF" w:rsidP="002416AF" w:rsidRDefault="002416AF" w14:paraId="014D7874" w14:textId="77777777">
      <w:pPr>
        <w:pStyle w:val="ListParagraph"/>
        <w:numPr>
          <w:ilvl w:val="0"/>
          <w:numId w:val="69"/>
        </w:numPr>
        <w:rPr>
          <w:lang w:val="en-GB"/>
        </w:rPr>
      </w:pPr>
      <w:r w:rsidRPr="00232AE3">
        <w:rPr>
          <w:lang w:val="en-GB"/>
        </w:rPr>
        <w:t xml:space="preserve">У историјским локалитетима, можда се главни улаз налази на врху огромног степеништа, али можда постоји споредни сервисни улаз на нивоу тла. Он би се могао претворити у приступачан улаз уз одговарајуће ознаке и можда побољшану стазу. То можда неће оставити исти драматичан први утисак, али кључно је да посетилац ипак уђе и доживи локалитет.</w:t>
      </w:r>
    </w:p>
    <w:p w:rsidR="002416AF" w:rsidP="002416AF" w:rsidRDefault="002416AF" w14:paraId="1662103B" w14:textId="5F2749F7">
      <w:pPr>
        <w:pStyle w:val="ListParagraph"/>
        <w:numPr>
          <w:ilvl w:val="0"/>
          <w:numId w:val="69"/>
        </w:numPr>
        <w:rPr>
          <w:lang w:val="en-GB"/>
        </w:rPr>
      </w:pPr>
      <w:r w:rsidRPr="002416AF">
        <w:rPr>
          <w:lang w:val="en-GB"/>
        </w:rPr>
        <w:t xml:space="preserve">Неки замкови, на пример, користе задње двориште или теретне лифтове да доведу кориснике инвалидских колица. То није гламурозно, али је функционално.</w:t>
      </w:r>
    </w:p>
    <w:p w:rsidRPr="002416AF" w:rsidR="002416AF" w:rsidP="002416AF" w:rsidRDefault="002416AF" w14:paraId="48521546" w14:textId="180DBCE0">
      <w:pPr>
        <w:rPr>
          <w:b/>
          <w:bCs/>
          <w:lang w:val="en-GB"/>
        </w:rPr>
      </w:pPr>
      <w:r w:rsidRPr="002416AF">
        <w:rPr>
          <w:b/>
          <w:bCs/>
          <w:lang w:val="en-GB"/>
        </w:rPr>
        <w:t xml:space="preserve">ТЕХНОЛОГИЈА КАО ПРИЛАГОЂАВАЊЕ</w:t>
      </w:r>
    </w:p>
    <w:p w:rsidRPr="00232AE3" w:rsidR="002416AF" w:rsidP="002416AF" w:rsidRDefault="002416AF" w14:paraId="332F31DF" w14:textId="77777777">
      <w:pPr>
        <w:pStyle w:val="ListParagraph"/>
        <w:numPr>
          <w:ilvl w:val="0"/>
          <w:numId w:val="69"/>
        </w:numPr>
        <w:rPr>
          <w:lang w:val="en-GB"/>
        </w:rPr>
      </w:pPr>
      <w:r w:rsidRPr="00232AE3">
        <w:rPr>
          <w:lang w:val="en-GB"/>
        </w:rPr>
        <w:t xml:space="preserve">Ако је физички приступ делу немогућ (нпр. средњовековни торањ са уском спиралном степеницом), размотрите опције за виртуелни приступ. На пример, поставите екран на приступачном нивоу који нуди </w:t>
      </w:r>
      <w:r w:rsidRPr="00232AE3">
        <w:rPr>
          <w:b/>
          <w:bCs/>
          <w:lang w:val="en-GB"/>
        </w:rPr>
        <w:t xml:space="preserve">виртуелну турнеју </w:t>
      </w:r>
      <w:r w:rsidRPr="00232AE3">
        <w:rPr>
          <w:lang w:val="en-GB"/>
        </w:rPr>
        <w:t xml:space="preserve">горњег дела торња (фотографије од 360° или пренос камера уживо, итд.).</w:t>
      </w:r>
    </w:p>
    <w:p w:rsidRPr="00232AE3" w:rsidR="002416AF" w:rsidP="002416AF" w:rsidRDefault="002416AF" w14:paraId="34991599" w14:textId="77777777">
      <w:pPr>
        <w:pStyle w:val="ListParagraph"/>
        <w:numPr>
          <w:ilvl w:val="0"/>
          <w:numId w:val="69"/>
        </w:numPr>
        <w:rPr>
          <w:lang w:val="en-GB"/>
        </w:rPr>
      </w:pPr>
      <w:r w:rsidRPr="00232AE3">
        <w:rPr>
          <w:lang w:val="en-GB"/>
        </w:rPr>
        <w:t xml:space="preserve">Или направите деталан макета горњег спрата како би посетиоци који не могу да се попну и даље могли да науче о њему додиром и визуелним приказом.</w:t>
      </w:r>
    </w:p>
    <w:p w:rsidRPr="00232AE3" w:rsidR="002416AF" w:rsidP="002416AF" w:rsidRDefault="002416AF" w14:paraId="6FDE6366" w14:textId="77777777">
      <w:pPr>
        <w:pStyle w:val="ListParagraph"/>
        <w:numPr>
          <w:ilvl w:val="0"/>
          <w:numId w:val="69"/>
        </w:numPr>
        <w:rPr>
          <w:lang w:val="en-GB"/>
        </w:rPr>
      </w:pPr>
      <w:r w:rsidRPr="00232AE3">
        <w:rPr>
          <w:lang w:val="en-GB"/>
        </w:rPr>
        <w:t xml:space="preserve">Иако ово није тако добро као физички приступ, то је инклузиван гест који осигурава да нико не остане потпуно ускраћен за тај садржај.</w:t>
      </w:r>
    </w:p>
    <w:p w:rsidRPr="002416AF" w:rsidR="00595943" w:rsidP="00207710" w:rsidRDefault="002416AF" w14:paraId="30C2842E" w14:textId="0B3C0070">
      <w:pPr>
        <w:rPr>
          <w:b/>
          <w:bCs/>
          <w:lang w:val="en-GB"/>
        </w:rPr>
      </w:pPr>
      <w:r w:rsidRPr="002416AF">
        <w:rPr>
          <w:b/>
          <w:bCs/>
          <w:lang w:val="en-GB"/>
        </w:rPr>
        <w:t xml:space="preserve">КРЕАТИВНА ПРИМЕНА УНИВЕРЗАЛНОГ ДИЗАЈНА</w:t>
      </w:r>
    </w:p>
    <w:p w:rsidRPr="00232AE3" w:rsidR="002416AF" w:rsidP="002416AF" w:rsidRDefault="002416AF" w14:paraId="3B90F41B" w14:textId="77777777">
      <w:pPr>
        <w:pStyle w:val="ListParagraph"/>
        <w:numPr>
          <w:ilvl w:val="0"/>
          <w:numId w:val="69"/>
        </w:numPr>
        <w:rPr>
          <w:lang w:val="en-GB"/>
        </w:rPr>
      </w:pPr>
      <w:r w:rsidRPr="00232AE3">
        <w:rPr>
          <w:lang w:val="en-GB"/>
        </w:rPr>
        <w:t xml:space="preserve">Универзални дизајн није једна величина за све; ради се о проналажењу било ког решења које побољшава употребљивост. У неким случајевима, </w:t>
      </w:r>
      <w:r w:rsidRPr="00232AE3">
        <w:rPr>
          <w:b/>
          <w:bCs/>
          <w:lang w:val="en-GB"/>
        </w:rPr>
        <w:t xml:space="preserve">прилагођавање искуства </w:t>
      </w:r>
      <w:r w:rsidRPr="00232AE3">
        <w:rPr>
          <w:lang w:val="en-GB"/>
        </w:rPr>
        <w:t xml:space="preserve">је кључно.</w:t>
      </w:r>
    </w:p>
    <w:p w:rsidRPr="00232AE3" w:rsidR="002416AF" w:rsidP="002416AF" w:rsidRDefault="002416AF" w14:paraId="42F18455" w14:textId="77777777">
      <w:pPr>
        <w:pStyle w:val="ListParagraph"/>
        <w:numPr>
          <w:ilvl w:val="0"/>
          <w:numId w:val="69"/>
        </w:numPr>
        <w:rPr>
          <w:lang w:val="en-GB"/>
        </w:rPr>
      </w:pPr>
      <w:r w:rsidRPr="00232AE3">
        <w:rPr>
          <w:lang w:val="en-GB"/>
        </w:rPr>
        <w:t xml:space="preserve">На пример, ако је гласна бука саставни део изложбе (као што је демонстрација пуцања историјског топа), обезбедите слушалице за поништавање буке или тише место за посматрање за оне којима је то потребно.</w:t>
      </w:r>
    </w:p>
    <w:p w:rsidRPr="002416AF" w:rsidR="00207710" w:rsidP="002416AF" w:rsidRDefault="002416AF" w14:paraId="09AEB5F1" w14:textId="20F2D64D">
      <w:pPr>
        <w:pStyle w:val="ListParagraph"/>
        <w:numPr>
          <w:ilvl w:val="0"/>
          <w:numId w:val="69"/>
        </w:numPr>
        <w:rPr>
          <w:lang w:val="en-GB"/>
        </w:rPr>
      </w:pPr>
      <w:r w:rsidRPr="00232AE3">
        <w:rPr>
          <w:lang w:val="en-GB"/>
        </w:rPr>
        <w:t xml:space="preserve">Ако локација не може да дода лифт, можда може да премести најпопуларније експонате у приземље и учини горње спратове мање критичним (или доступним кроз горе поменуте виртуелне методе). </w:t>
      </w:r>
      <w:r w:rsidRPr="002416AF">
        <w:rPr>
          <w:lang w:val="en-GB"/>
        </w:rPr>
        <w:t xml:space="preserve">Или да користи тренутке када особље може да прати некога кроз нејавне, али приступачне руте (као што су теретски лифтови).</w:t>
      </w:r>
    </w:p>
    <w:p w:rsidRPr="002416AF" w:rsidR="00595943" w:rsidP="00103D15" w:rsidRDefault="002416AF" w14:paraId="4C048284" w14:textId="366A9F7A">
      <w:pPr>
        <w:rPr>
          <w:b/>
          <w:bCs/>
          <w:lang w:val="en-GB"/>
        </w:rPr>
      </w:pPr>
      <w:r w:rsidRPr="002416AF">
        <w:rPr>
          <w:b/>
          <w:bCs/>
          <w:lang w:val="en-GB"/>
        </w:rPr>
        <w:lastRenderedPageBreak/>
      </w:r>
      <w:r w:rsidRPr="002416AF">
        <w:rPr>
          <w:b/>
          <w:bCs/>
          <w:lang w:val="en-GB"/>
        </w:rPr>
        <w:t xml:space="preserve">ЧУВАЊЕ НАСПРОТИ ПРИСТУПНОСТИ</w:t>
      </w:r>
    </w:p>
    <w:p w:rsidRPr="00232AE3" w:rsidR="002416AF" w:rsidP="002416AF" w:rsidRDefault="002416AF" w14:paraId="0EFA5BF4" w14:textId="77777777">
      <w:pPr>
        <w:pStyle w:val="ListParagraph"/>
        <w:numPr>
          <w:ilvl w:val="0"/>
          <w:numId w:val="69"/>
        </w:numPr>
        <w:rPr>
          <w:lang w:val="en-GB"/>
        </w:rPr>
      </w:pPr>
      <w:r w:rsidRPr="00232AE3">
        <w:rPr>
          <w:lang w:val="en-GB"/>
        </w:rPr>
        <w:t xml:space="preserve">Подсетите заинтересоване стране да очување интегритета локалитета и његова приступачност нису међусобно искључиви циљеви, већ да оба имају за циљ да омогуће људима да цене наслеђе.</w:t>
      </w:r>
    </w:p>
    <w:p w:rsidRPr="00232AE3" w:rsidR="002416AF" w:rsidP="002416AF" w:rsidRDefault="002416AF" w14:paraId="35A6549E" w14:textId="77777777">
      <w:pPr>
        <w:pStyle w:val="ListParagraph"/>
        <w:numPr>
          <w:ilvl w:val="0"/>
          <w:numId w:val="69"/>
        </w:numPr>
        <w:rPr>
          <w:lang w:val="en-GB"/>
        </w:rPr>
      </w:pPr>
      <w:r w:rsidRPr="00232AE3">
        <w:rPr>
          <w:lang w:val="en-GB"/>
        </w:rPr>
        <w:t xml:space="preserve">Постоје међународне повеље (као што је Венецијанска повеља) које подстичу минималну интервенцију у историјским локалитетима, али савремено размишљање такође каже да је баштина за све.</w:t>
      </w:r>
    </w:p>
    <w:p w:rsidRPr="00232AE3" w:rsidR="002416AF" w:rsidP="002416AF" w:rsidRDefault="002416AF" w14:paraId="4908F4FC" w14:textId="77777777">
      <w:pPr>
        <w:pStyle w:val="ListParagraph"/>
        <w:numPr>
          <w:ilvl w:val="0"/>
          <w:numId w:val="69"/>
        </w:numPr>
        <w:rPr>
          <w:lang w:val="en-GB"/>
        </w:rPr>
      </w:pPr>
      <w:r w:rsidRPr="00232AE3">
        <w:rPr>
          <w:lang w:val="en-GB"/>
        </w:rPr>
        <w:t xml:space="preserve">Често су потребна решења од случаја до случаја, попут провидних рампи које визуелно не доминирају, или платформских лифтова обојених да се уклопе.</w:t>
      </w:r>
    </w:p>
    <w:p w:rsidRPr="00232AE3" w:rsidR="002416AF" w:rsidP="002416AF" w:rsidRDefault="002416AF" w14:paraId="77AB3B3D" w14:textId="77777777">
      <w:pPr>
        <w:pStyle w:val="ListParagraph"/>
        <w:numPr>
          <w:ilvl w:val="0"/>
          <w:numId w:val="69"/>
        </w:numPr>
        <w:rPr>
          <w:lang w:val="en-GB"/>
        </w:rPr>
      </w:pPr>
      <w:r w:rsidRPr="00232AE3">
        <w:rPr>
          <w:lang w:val="en-GB"/>
        </w:rPr>
        <w:t xml:space="preserve">Неке земље имају смернице о томе како осетљиво извршити прилагођавања приступачности (на пример, израду обртајућих дрвених рампи за древне камене степенице итд.).</w:t>
      </w:r>
    </w:p>
    <w:p w:rsidRPr="00232AE3" w:rsidR="002416AF" w:rsidP="002416AF" w:rsidRDefault="002416AF" w14:paraId="37A506BA" w14:textId="77777777">
      <w:pPr>
        <w:rPr>
          <w:lang w:val="en-GB"/>
        </w:rPr>
      </w:pPr>
    </w:p>
    <w:p w:rsidRPr="00232AE3" w:rsidR="00207710" w:rsidP="0025104D" w:rsidRDefault="00207710" w14:paraId="1ADFA656" w14:textId="75933B6D">
      <w:pPr>
        <w:pStyle w:val="Heading2"/>
        <w:numPr>
          <w:ilvl w:val="1"/>
          <w:numId w:val="1"/>
        </w:numPr>
        <w:rPr>
          <w:lang w:val="en-GB"/>
        </w:rPr>
      </w:pPr>
      <w:bookmarkStart w:name="_Toc219970075" w:id="51"/>
      <w:r w:rsidRPr="00232AE3">
        <w:rPr>
          <w:lang w:val="en-GB"/>
        </w:rPr>
        <w:t xml:space="preserve">Примери уобичајених побољшања инфраструктуре</w:t>
      </w:r>
      <w:bookmarkEnd w:id="51"/>
    </w:p>
    <w:p w:rsidRPr="00232AE3" w:rsidR="00207710" w:rsidP="00207710" w:rsidRDefault="00207710" w14:paraId="5FC84A4D" w14:textId="77777777">
      <w:pPr>
        <w:rPr>
          <w:lang w:val="en-GB"/>
        </w:rPr>
      </w:pPr>
    </w:p>
    <w:p w:rsidRPr="00232AE3" w:rsidR="00207710" w:rsidP="00207710" w:rsidRDefault="00207710" w14:paraId="10FCED56" w14:textId="6974ECC2">
      <w:pPr>
        <w:rPr>
          <w:lang w:val="en-GB"/>
        </w:rPr>
      </w:pPr>
      <w:r w:rsidRPr="00232AE3">
        <w:rPr>
          <w:lang w:val="en-GB"/>
        </w:rPr>
        <w:t xml:space="preserve">Корисно је имати менталну листу типичних прилагођавања приступачности на локацијама културног туризма, како бисте их могли предложити или идентификовати</w:t>
      </w:r>
      <w:r w:rsidRPr="00232AE3" w:rsidR="0048387A">
        <w:rPr>
          <w:lang w:val="en-GB"/>
        </w:rPr>
        <w:t xml:space="preserve">.</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223"/>
        <w:gridCol w:w="6713"/>
      </w:tblGrid>
      <w:tr w:rsidRPr="00232AE3" w:rsidR="0048387A" w:rsidTr="0048387A" w14:paraId="3995B9D3" w14:textId="77777777">
        <w:trPr>
          <w:trHeight w:val="2090"/>
        </w:trPr>
        <w:tc>
          <w:tcPr>
            <w:tcW w:w="2223" w:type="dxa"/>
            <w:shd w:val="clear" w:color="auto" w:fill="1F4E79" w:themeFill="accent5" w:themeFillShade="80"/>
            <w:vAlign w:val="center"/>
          </w:tcPr>
          <w:p w:rsidRPr="00232AE3" w:rsidR="0048387A" w:rsidP="00FD459A" w:rsidRDefault="0048387A" w14:paraId="7D37E2E2" w14:textId="0EA3DAD8">
            <w:pPr>
              <w:jc w:val="left"/>
              <w:rPr>
                <w:b/>
                <w:bCs/>
                <w:color w:val="FFFFFF" w:themeColor="background1"/>
                <w:lang w:val="en-GB"/>
              </w:rPr>
            </w:pPr>
            <w:r w:rsidRPr="00232AE3">
              <w:rPr>
                <w:b/>
                <w:bCs/>
                <w:color w:val="FFFFFF" w:themeColor="background1"/>
                <w:lang w:val="en-GB"/>
              </w:rPr>
              <w:t xml:space="preserve">Покретљивост/Физички приступ</w:t>
            </w:r>
          </w:p>
        </w:tc>
        <w:tc>
          <w:tcPr>
            <w:tcW w:w="6713" w:type="dxa"/>
            <w:vAlign w:val="center"/>
          </w:tcPr>
          <w:p w:rsidRPr="00232AE3" w:rsidR="0048387A" w:rsidP="0048387A" w:rsidRDefault="0048387A" w14:paraId="2279E6BE" w14:textId="4DB4B2BD">
            <w:pPr>
              <w:ind w:start="360"/>
              <w:rPr>
                <w:lang w:val="en-GB"/>
              </w:rPr>
            </w:pPr>
            <w:r w:rsidRPr="00232AE3">
              <w:rPr>
                <w:lang w:val="en-GB"/>
              </w:rPr>
              <w:t xml:space="preserve">Рампе (сталне или преносиве), лифтови/платформски лифтови, проширена улазна врата, глатке површине тла (нпр. замена шљунка чврстим стазама), приступачни тоалети (са одговарајућим опремом), места за седење и одмор, ограде на степеницама/рампама, спуштени пултови, приступачни столови за пикник или клупе, уклањање прага или додавање благих нагиба, резервисана паркинг места, тактилни површински показатељи (као што су избочине на степеницама или ивицама за кориснике белог штапа).</w:t>
            </w:r>
          </w:p>
        </w:tc>
      </w:tr>
      <w:tr w:rsidRPr="00232AE3" w:rsidR="0048387A" w:rsidTr="0048387A" w14:paraId="59574358" w14:textId="77777777">
        <w:trPr>
          <w:trHeight w:val="1483"/>
        </w:trPr>
        <w:tc>
          <w:tcPr>
            <w:tcW w:w="2223" w:type="dxa"/>
            <w:shd w:val="clear" w:color="auto" w:fill="1F4E79" w:themeFill="accent5" w:themeFillShade="80"/>
            <w:vAlign w:val="center"/>
          </w:tcPr>
          <w:p w:rsidRPr="00232AE3" w:rsidR="0048387A" w:rsidP="00FD459A" w:rsidRDefault="0048387A" w14:paraId="4006B356" w14:textId="4DBE5470">
            <w:pPr>
              <w:jc w:val="left"/>
              <w:rPr>
                <w:b/>
                <w:bCs/>
                <w:color w:val="FFFFFF" w:themeColor="background1"/>
                <w:lang w:val="en-GB"/>
              </w:rPr>
            </w:pPr>
            <w:r w:rsidRPr="00232AE3">
              <w:rPr>
                <w:b/>
                <w:bCs/>
                <w:color w:val="FFFFFF" w:themeColor="background1"/>
                <w:lang w:val="en-GB"/>
              </w:rPr>
              <w:t xml:space="preserve">Визуелни приступ</w:t>
            </w:r>
          </w:p>
        </w:tc>
        <w:tc>
          <w:tcPr>
            <w:tcW w:w="6713" w:type="dxa"/>
            <w:vAlign w:val="center"/>
          </w:tcPr>
          <w:p w:rsidRPr="00232AE3" w:rsidR="0048387A" w:rsidP="0048387A" w:rsidRDefault="0048387A" w14:paraId="35F37EE1" w14:textId="169EFC2E">
            <w:pPr>
              <w:ind w:start="360"/>
              <w:rPr>
                <w:lang w:val="en-GB"/>
              </w:rPr>
            </w:pPr>
            <w:r w:rsidRPr="00232AE3">
              <w:rPr>
                <w:lang w:val="en-GB"/>
              </w:rPr>
              <w:t xml:space="preserve">Брајево обележавање, урезано штампање и тактилне мапе/модели, аудио водичи или вођене туре које описују визуелне елементе, ознаке са високим контрастом, побољшано осветљење, употреба боја које помажу особама са оштећеним видом (нпр. не ослањање само на кодирање бојама, већ додавање шаре или ознака).</w:t>
            </w:r>
          </w:p>
        </w:tc>
      </w:tr>
      <w:tr w:rsidRPr="00232AE3" w:rsidR="0048387A" w:rsidTr="0048387A" w14:paraId="7646285A" w14:textId="77777777">
        <w:trPr>
          <w:trHeight w:val="1463"/>
        </w:trPr>
        <w:tc>
          <w:tcPr>
            <w:tcW w:w="2223" w:type="dxa"/>
            <w:shd w:val="clear" w:color="auto" w:fill="1F4E79" w:themeFill="accent5" w:themeFillShade="80"/>
            <w:vAlign w:val="center"/>
          </w:tcPr>
          <w:p w:rsidRPr="00232AE3" w:rsidR="0048387A" w:rsidP="00FD459A" w:rsidRDefault="0048387A" w14:paraId="03BF7D5C" w14:textId="6D13E022">
            <w:pPr>
              <w:jc w:val="left"/>
              <w:rPr>
                <w:b/>
                <w:bCs/>
                <w:color w:val="FFFFFF" w:themeColor="background1"/>
                <w:lang w:val="en-GB"/>
              </w:rPr>
            </w:pPr>
            <w:r w:rsidRPr="00232AE3">
              <w:rPr>
                <w:b/>
                <w:bCs/>
                <w:color w:val="FFFFFF" w:themeColor="background1"/>
                <w:lang w:val="en-GB"/>
              </w:rPr>
              <w:t xml:space="preserve">Приступ за особе са оштећеним слухом</w:t>
            </w:r>
          </w:p>
        </w:tc>
        <w:tc>
          <w:tcPr>
            <w:tcW w:w="6713" w:type="dxa"/>
            <w:vAlign w:val="center"/>
          </w:tcPr>
          <w:p w:rsidRPr="00232AE3" w:rsidR="0048387A" w:rsidP="0048387A" w:rsidRDefault="0048387A" w14:paraId="53BC34E5" w14:textId="40A1115F">
            <w:pPr>
              <w:pStyle w:val="ListParagraph"/>
              <w:ind w:start="360"/>
              <w:rPr>
                <w:lang w:val="en-GB"/>
              </w:rPr>
            </w:pPr>
            <w:r w:rsidRPr="00232AE3">
              <w:rPr>
                <w:lang w:val="en-GB"/>
              </w:rPr>
              <w:t xml:space="preserve">Инсталирање индукционих петљи у предаваоницама, на шалтерима за информације или у позориштима; обезбеђивање титлова или тумачења на знаковном језику за видео/филмове; организовање обилазака на знаковном језику или уз тумаче; визуелни системи за узбуну; писани материјали као допуна звучним најавама.</w:t>
            </w:r>
          </w:p>
        </w:tc>
      </w:tr>
      <w:tr w:rsidRPr="00232AE3" w:rsidR="0048387A" w:rsidTr="0048387A" w14:paraId="7FA3AB5D" w14:textId="77777777">
        <w:trPr>
          <w:trHeight w:val="2034"/>
        </w:trPr>
        <w:tc>
          <w:tcPr>
            <w:tcW w:w="2223" w:type="dxa"/>
            <w:shd w:val="clear" w:color="auto" w:fill="1F4E79" w:themeFill="accent5" w:themeFillShade="80"/>
            <w:vAlign w:val="center"/>
          </w:tcPr>
          <w:p w:rsidRPr="00232AE3" w:rsidR="0048387A" w:rsidP="00FD459A" w:rsidRDefault="0048387A" w14:paraId="7C870BDD" w14:textId="5275F285">
            <w:pPr>
              <w:jc w:val="left"/>
              <w:rPr>
                <w:b/>
                <w:bCs/>
                <w:color w:val="FFFFFF" w:themeColor="background1"/>
                <w:lang w:val="en-GB"/>
              </w:rPr>
            </w:pPr>
            <w:r w:rsidRPr="00232AE3">
              <w:rPr>
                <w:b/>
                <w:bCs/>
                <w:color w:val="FFFFFF" w:themeColor="background1"/>
                <w:lang w:val="en-GB"/>
              </w:rPr>
              <w:t xml:space="preserve">Когнитивни/аутизам/развојни</w:t>
            </w:r>
          </w:p>
        </w:tc>
        <w:tc>
          <w:tcPr>
            <w:tcW w:w="6713" w:type="dxa"/>
            <w:vAlign w:val="center"/>
          </w:tcPr>
          <w:p w:rsidRPr="00232AE3" w:rsidR="0048387A" w:rsidP="0048387A" w:rsidRDefault="0048387A" w14:paraId="63DF1133" w14:textId="28157FDE">
            <w:pPr>
              <w:pStyle w:val="ListParagraph"/>
              <w:ind w:start="360"/>
              <w:rPr>
                <w:lang w:val="en-GB"/>
              </w:rPr>
            </w:pPr>
            <w:r w:rsidRPr="00232AE3">
              <w:rPr>
                <w:lang w:val="en-GB"/>
              </w:rPr>
              <w:t xml:space="preserve">Јасна, лако разумљива сигнализација (користити универзално препознатљиве пиктограме), "сензорно пријатељски" простори (тиха соба или кутак где особа може да се одмори ако се осећа преоптерећено), пружање информација у верзијама једноставног језика; могуће је обезбедити књижице са друштвеним причама унапред (серија слика које показују шта да очекујете током посете, што неке породице особа са аутизмом цене).</w:t>
            </w:r>
          </w:p>
        </w:tc>
      </w:tr>
      <w:tr w:rsidRPr="00232AE3" w:rsidR="0048387A" w:rsidTr="0048387A" w14:paraId="58C0C42D" w14:textId="77777777">
        <w:trPr>
          <w:trHeight w:val="1469"/>
        </w:trPr>
        <w:tc>
          <w:tcPr>
            <w:tcW w:w="2223" w:type="dxa"/>
            <w:shd w:val="clear" w:color="auto" w:fill="1F4E79" w:themeFill="accent5" w:themeFillShade="80"/>
            <w:vAlign w:val="center"/>
          </w:tcPr>
          <w:p w:rsidRPr="00232AE3" w:rsidR="0048387A" w:rsidP="00FD459A" w:rsidRDefault="0048387A" w14:paraId="44F206D2" w14:textId="41DB4FCF">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Дигитална унапређења</w:t>
            </w:r>
          </w:p>
        </w:tc>
        <w:tc>
          <w:tcPr>
            <w:tcW w:w="6713" w:type="dxa"/>
            <w:vAlign w:val="center"/>
          </w:tcPr>
          <w:p w:rsidRPr="00232AE3" w:rsidR="0048387A" w:rsidP="0048387A" w:rsidRDefault="0048387A" w14:paraId="13FC7FD5" w14:textId="0CA86263">
            <w:pPr>
              <w:pStyle w:val="ListParagraph"/>
              <w:ind w:start="360"/>
              <w:rPr>
                <w:lang w:val="en-GB"/>
              </w:rPr>
            </w:pPr>
            <w:r w:rsidRPr="00232AE3">
              <w:rPr>
                <w:lang w:val="en-GB"/>
              </w:rPr>
              <w:t xml:space="preserve">Иако је више повезано са Модулом 5, инфраструктура може да обухвати ствари као што су таблети за јавну употребу са приступачним садржајем или интерактивни киоски који прате смернице за приступачност (додирни екрани са звучним излазом и тактилним дугмадима).</w:t>
            </w:r>
          </w:p>
        </w:tc>
      </w:tr>
      <w:tr w:rsidRPr="00232AE3" w:rsidR="0048387A" w:rsidTr="00FD459A" w14:paraId="4297646E" w14:textId="77777777">
        <w:trPr>
          <w:trHeight w:val="1199"/>
        </w:trPr>
        <w:tc>
          <w:tcPr>
            <w:tcW w:w="2223" w:type="dxa"/>
            <w:shd w:val="clear" w:color="auto" w:fill="1F4E79" w:themeFill="accent5" w:themeFillShade="80"/>
            <w:vAlign w:val="center"/>
          </w:tcPr>
          <w:p w:rsidRPr="00232AE3" w:rsidR="0048387A" w:rsidP="00FD459A" w:rsidRDefault="0048387A" w14:paraId="0B9DCEB7" w14:textId="2A3D2230">
            <w:pPr>
              <w:jc w:val="left"/>
              <w:rPr>
                <w:b/>
                <w:bCs/>
                <w:color w:val="FFFFFF" w:themeColor="background1"/>
                <w:lang w:val="en-GB"/>
              </w:rPr>
            </w:pPr>
            <w:r w:rsidRPr="00232AE3">
              <w:rPr>
                <w:b/>
                <w:bCs/>
                <w:color w:val="FFFFFF" w:themeColor="background1"/>
                <w:lang w:val="en-GB"/>
              </w:rPr>
              <w:t xml:space="preserve">Инклузивне изложбе</w:t>
            </w:r>
          </w:p>
        </w:tc>
        <w:tc>
          <w:tcPr>
            <w:tcW w:w="6713" w:type="dxa"/>
            <w:vAlign w:val="center"/>
          </w:tcPr>
          <w:p w:rsidRPr="00232AE3" w:rsidR="0048387A" w:rsidP="0048387A" w:rsidRDefault="0048387A" w14:paraId="40100B89" w14:textId="5AC71C30">
            <w:pPr>
              <w:ind w:start="360"/>
              <w:rPr>
                <w:lang w:val="en-GB"/>
              </w:rPr>
            </w:pPr>
            <w:r w:rsidRPr="00232AE3">
              <w:rPr>
                <w:lang w:val="en-GB"/>
              </w:rPr>
              <w:t xml:space="preserve">Вишечулне поставке где је то могуће (нпр. комбинујте текст, аудио, тактилне елементе). Уклоњиве навлаке на витринама за изложбе како би се омогућило додиривање одређених реплика итд.</w:t>
            </w:r>
          </w:p>
        </w:tc>
      </w:tr>
    </w:tbl>
    <w:p w:rsidRPr="00232AE3" w:rsidR="00207710" w:rsidP="00207710" w:rsidRDefault="00207710" w14:paraId="5F52780C" w14:textId="77777777">
      <w:pPr>
        <w:rPr>
          <w:lang w:val="en-GB"/>
        </w:rPr>
      </w:pPr>
    </w:p>
    <w:p w:rsidRPr="00232AE3" w:rsidR="00207710" w:rsidP="0025104D" w:rsidRDefault="00207710" w14:paraId="2A0B97C7" w14:textId="21D76535">
      <w:pPr>
        <w:pStyle w:val="Heading2"/>
        <w:numPr>
          <w:ilvl w:val="1"/>
          <w:numId w:val="1"/>
        </w:numPr>
        <w:rPr>
          <w:lang w:val="en-GB"/>
        </w:rPr>
      </w:pPr>
      <w:bookmarkStart w:name="_Toc219970076" w:id="52"/>
      <w:r w:rsidRPr="00232AE3">
        <w:rPr>
          <w:lang w:val="en-GB"/>
        </w:rPr>
        <w:t xml:space="preserve">Разматрања трошкова и основе буџетирања</w:t>
      </w:r>
      <w:bookmarkEnd w:id="52"/>
    </w:p>
    <w:p w:rsidRPr="00232AE3" w:rsidR="00207710" w:rsidP="00207710" w:rsidRDefault="00207710" w14:paraId="08E5E88F" w14:textId="77777777">
      <w:pPr>
        <w:rPr>
          <w:lang w:val="en-GB"/>
        </w:rPr>
      </w:pPr>
    </w:p>
    <w:p w:rsidRPr="00232AE3" w:rsidR="00207710" w:rsidP="00207710" w:rsidRDefault="00207710" w14:paraId="19CA89AF" w14:textId="434E9C06">
      <w:pPr>
        <w:rPr>
          <w:lang w:val="en-GB"/>
        </w:rPr>
      </w:pPr>
      <w:r w:rsidRPr="00232AE3">
        <w:rPr>
          <w:lang w:val="en-GB"/>
        </w:rPr>
        <w:t xml:space="preserve">Новчана средства су често слон у соби. Као тренер, иако можда нисте рачуновођа, требало би да помогнете у разјашњавању трошкова и представите реалну слику. Неке тачке које </w:t>
      </w:r>
      <w:r w:rsidRPr="00232AE3" w:rsidR="00FF3C3B">
        <w:rPr>
          <w:lang w:val="en-GB"/>
        </w:rPr>
        <w:t xml:space="preserve">треба</w:t>
      </w:r>
      <w:r w:rsidRPr="00232AE3">
        <w:rPr>
          <w:lang w:val="en-GB"/>
        </w:rPr>
        <w:t xml:space="preserve"> обухватити</w:t>
      </w:r>
      <w:r w:rsidRPr="00232AE3">
        <w:rPr>
          <w:lang w:val="en-GB"/>
        </w:rPr>
        <w:t xml:space="preserve">:</w:t>
      </w:r>
    </w:p>
    <w:p w:rsidRPr="00232AE3" w:rsidR="00207710" w:rsidRDefault="00207710" w14:paraId="0A10B0A1" w14:textId="022ED38A">
      <w:pPr>
        <w:pStyle w:val="ListParagraph"/>
        <w:numPr>
          <w:ilvl w:val="0"/>
          <w:numId w:val="76"/>
        </w:numPr>
        <w:rPr>
          <w:lang w:val="en-GB"/>
        </w:rPr>
      </w:pPr>
      <w:r w:rsidRPr="00232AE3">
        <w:rPr>
          <w:b/>
          <w:bCs/>
          <w:lang w:val="en-GB"/>
        </w:rPr>
        <w:t xml:space="preserve">Многа побољшања су приступачна</w:t>
      </w:r>
      <w:r w:rsidRPr="00232AE3" w:rsidR="00FF3C3B">
        <w:rPr>
          <w:b/>
          <w:bCs/>
          <w:lang w:val="en-GB"/>
        </w:rPr>
        <w:t xml:space="preserve">.</w:t>
      </w:r>
      <w:r w:rsidRPr="00232AE3">
        <w:rPr>
          <w:lang w:val="en-GB"/>
        </w:rPr>
        <w:t xml:space="preserve"> Људи често потцењују трошкове. Да, лифт може коштати десетине хиљада евра, али једноставније ствари попут рампи или ознака су релативно јефтине. Дајте грубе процене: стандардна </w:t>
      </w:r>
      <w:r w:rsidRPr="00232AE3" w:rsidR="00FF3C3B">
        <w:rPr>
          <w:lang w:val="en-GB"/>
        </w:rPr>
        <w:t xml:space="preserve">алуминијумска </w:t>
      </w:r>
      <w:r w:rsidRPr="00232AE3">
        <w:rPr>
          <w:lang w:val="en-GB"/>
        </w:rPr>
        <w:t xml:space="preserve">преносива рампа може коштати неколико стотина евра; додавање Бrajлова писама на постојеће ознаке може бити мали трошак (уколико се користе налепнице са Бrajлом или се наручују нове мале ознаке).</w:t>
      </w:r>
    </w:p>
    <w:p w:rsidRPr="00232AE3" w:rsidR="00207710" w:rsidRDefault="00207710" w14:paraId="3D54D0DA" w14:textId="16D99C51">
      <w:pPr>
        <w:pStyle w:val="ListParagraph"/>
        <w:numPr>
          <w:ilvl w:val="0"/>
          <w:numId w:val="76"/>
        </w:numPr>
        <w:rPr>
          <w:lang w:val="en-GB"/>
        </w:rPr>
      </w:pPr>
      <w:r w:rsidRPr="00232AE3">
        <w:rPr>
          <w:b/>
          <w:bCs/>
          <w:lang w:val="en-GB"/>
        </w:rPr>
        <w:t xml:space="preserve">Трошак наспрам користи</w:t>
      </w:r>
      <w:r w:rsidRPr="00232AE3" w:rsidR="00FF3C3B">
        <w:rPr>
          <w:b/>
          <w:bCs/>
          <w:lang w:val="en-GB"/>
        </w:rPr>
        <w:t xml:space="preserve">. </w:t>
      </w:r>
      <w:r w:rsidRPr="00232AE3">
        <w:rPr>
          <w:lang w:val="en-GB"/>
        </w:rPr>
        <w:t xml:space="preserve">Презентујте трошкове приступачности као </w:t>
      </w:r>
      <w:r w:rsidRPr="00232AE3">
        <w:rPr>
          <w:i/>
          <w:iCs/>
          <w:lang w:val="en-GB"/>
        </w:rPr>
        <w:t xml:space="preserve">инвестицију </w:t>
      </w:r>
      <w:r w:rsidRPr="00232AE3">
        <w:rPr>
          <w:lang w:val="en-GB"/>
        </w:rPr>
        <w:t xml:space="preserve">која вашем објекту доноси више посетилаца (и може повећати приходе или могућности финансирања). На пример, ако атракција постане приступачна, може привући групне посете организација особа са инвалидитетом или старијих особа – проширујући своје тржиште. Такође наведете да </w:t>
      </w:r>
      <w:r w:rsidRPr="00232AE3" w:rsidR="00FF3C3B">
        <w:rPr>
          <w:lang w:val="en-GB"/>
        </w:rPr>
        <w:t xml:space="preserve">путници </w:t>
      </w:r>
      <w:r w:rsidRPr="00232AE3">
        <w:rPr>
          <w:lang w:val="en-GB"/>
        </w:rPr>
        <w:t xml:space="preserve">са инвалидитетом често путују са пратиоцима (чланови породице, пријатељи), па побољшање приступачности може донети више продатих улазница, а не само једну</w:t>
      </w:r>
      <w:r w:rsidRPr="00232AE3">
        <w:rPr>
          <w:rStyle w:val="FootnoteReference"/>
          <w:lang w:val="en-GB"/>
        </w:rPr>
        <w:footnoteReference w:id="48"/>
      </w:r>
      <w:r w:rsidRPr="00232AE3">
        <w:rPr>
          <w:lang w:val="en-GB"/>
        </w:rPr>
        <w:t xml:space="preserve"> .</w:t>
      </w:r>
    </w:p>
    <w:p w:rsidRPr="00232AE3" w:rsidR="00207710" w:rsidRDefault="00207710" w14:paraId="79DD1628" w14:textId="76E5B2CB">
      <w:pPr>
        <w:pStyle w:val="ListParagraph"/>
        <w:numPr>
          <w:ilvl w:val="0"/>
          <w:numId w:val="76"/>
        </w:numPr>
        <w:rPr>
          <w:lang w:val="en-GB"/>
        </w:rPr>
      </w:pPr>
      <w:r w:rsidRPr="00232AE3">
        <w:rPr>
          <w:b/>
          <w:bCs/>
          <w:lang w:val="en-GB"/>
        </w:rPr>
        <w:t xml:space="preserve">Планирање буџета</w:t>
      </w:r>
      <w:r w:rsidRPr="00232AE3" w:rsidR="00FF3C3B">
        <w:rPr>
          <w:b/>
          <w:bCs/>
          <w:lang w:val="en-GB"/>
        </w:rPr>
        <w:t xml:space="preserve">. </w:t>
      </w:r>
      <w:r w:rsidRPr="00232AE3">
        <w:rPr>
          <w:lang w:val="en-GB"/>
        </w:rPr>
        <w:t xml:space="preserve">Поттикните сајтове да укључе приступачност у своје годишње буџете, чак и ако је то мала редовна ставка (за одржавање или мања унапређења). За велике пројекте, саветујте да се трошкови распореде у фазе или да се потражи спољно финансирање (о чему ћемо детаљније говорити у Модулу 9, али ево увида: грантови, спонзорства, владини програми).</w:t>
      </w:r>
    </w:p>
    <w:p w:rsidRPr="00232AE3" w:rsidR="00207710" w:rsidRDefault="00207710" w14:paraId="31A7EA01" w14:textId="24C41711">
      <w:pPr>
        <w:pStyle w:val="ListParagraph"/>
        <w:numPr>
          <w:ilvl w:val="0"/>
          <w:numId w:val="76"/>
        </w:numPr>
        <w:rPr>
          <w:lang w:val="en-GB"/>
        </w:rPr>
      </w:pPr>
      <w:r w:rsidRPr="00232AE3">
        <w:rPr>
          <w:b/>
          <w:bCs/>
          <w:lang w:val="en-GB"/>
        </w:rPr>
        <w:t xml:space="preserve">Примери цена</w:t>
      </w:r>
      <w:r w:rsidRPr="00232AE3" w:rsidR="00FF3C3B">
        <w:rPr>
          <w:b/>
          <w:bCs/>
          <w:lang w:val="en-GB"/>
        </w:rPr>
        <w:t xml:space="preserve">. </w:t>
      </w:r>
      <w:r w:rsidRPr="00232AE3">
        <w:rPr>
          <w:lang w:val="en-GB"/>
        </w:rPr>
        <w:t xml:space="preserve">Може бити корисно навести приближне трошкове где су познати – нпр. "Према неким изворима, уградња индукционог петља система у малој сали за састанке могла би коштати око 500–1000 евра – скроман трошак да бисте све своје предавања учинили приступачним корисницима слушних апарата." Или "Претварање тоалета може коштати неколико хиљада ако су потребне структурне промене, али ако постоји простор, довољно је додати шипке за ослонац и нову арматуру, што кошта неколико стотина." Пружање таквог контекста супротставља се претпоставци да је "све прескупо"</w:t>
      </w:r>
      <w:r w:rsidRPr="00232AE3" w:rsidR="00FF3C3B">
        <w:rPr>
          <w:lang w:val="en-GB"/>
        </w:rPr>
        <w:t xml:space="preserve">. Потражите процене трошкова за најчешће коришћена инфраструктурна побољшања приступачности у следећем одељку.</w:t>
      </w:r>
    </w:p>
    <w:p w:rsidRPr="00232AE3" w:rsidR="00207710" w:rsidRDefault="00207710" w14:paraId="11C8EA61" w14:textId="032DD9FA">
      <w:pPr>
        <w:pStyle w:val="ListParagraph"/>
        <w:numPr>
          <w:ilvl w:val="0"/>
          <w:numId w:val="76"/>
        </w:numPr>
        <w:rPr>
          <w:lang w:val="en-GB"/>
        </w:rPr>
      </w:pPr>
      <w:r w:rsidRPr="00232AE3">
        <w:rPr>
          <w:b/>
          <w:bCs/>
          <w:lang w:val="en-GB"/>
        </w:rPr>
        <w:t xml:space="preserve">Неновчана средства</w:t>
      </w:r>
      <w:r w:rsidRPr="00232AE3" w:rsidR="00FF3C3B">
        <w:rPr>
          <w:b/>
          <w:bCs/>
          <w:lang w:val="en-GB"/>
        </w:rPr>
        <w:t xml:space="preserve">. </w:t>
      </w:r>
      <w:r w:rsidRPr="00232AE3">
        <w:rPr>
          <w:lang w:val="en-GB"/>
        </w:rPr>
        <w:t xml:space="preserve">Не побољшања не захтевају готовину. Понекад партнерства или помоћ заједнице могу да остваре много. На пример, локална столарска школа могла би да изгради рампу или клупу као пројекат. Или технолошка компанија могла би добровољно да аудитује ваш веб-сајт. Креативност у обезбеђивању средстава може да растегне мали буџет.</w:t>
      </w:r>
    </w:p>
    <w:p w:rsidRPr="00232AE3" w:rsidR="00FF3C3B" w:rsidP="00207710" w:rsidRDefault="00FF3C3B" w14:paraId="6D68FCEA" w14:textId="77777777">
      <w:pPr>
        <w:rPr>
          <w:lang w:val="en-GB"/>
        </w:rPr>
      </w:pPr>
    </w:p>
    <w:p w:rsidRPr="00232AE3" w:rsidR="00207710" w:rsidP="0025104D" w:rsidRDefault="00207710" w14:paraId="609C2278" w14:textId="6D330AF8">
      <w:pPr>
        <w:pStyle w:val="Heading2"/>
        <w:numPr>
          <w:ilvl w:val="1"/>
          <w:numId w:val="1"/>
        </w:numPr>
        <w:rPr>
          <w:lang w:val="en-GB"/>
        </w:rPr>
      </w:pPr>
      <w:bookmarkStart w:name="_Toc219970077" w:id="53"/>
      <w:r w:rsidRPr="00232AE3">
        <w:rPr>
          <w:lang w:val="en-GB"/>
        </w:rPr>
        <w:lastRenderedPageBreak/>
      </w:r>
      <w:r w:rsidRPr="00232AE3">
        <w:rPr>
          <w:lang w:val="en-GB"/>
        </w:rPr>
        <w:t xml:space="preserve">Одрживост и одржавање: није довољно урадити само једном</w:t>
      </w:r>
      <w:bookmarkEnd w:id="53"/>
    </w:p>
    <w:p w:rsidRPr="00232AE3" w:rsidR="00207710" w:rsidP="00207710" w:rsidRDefault="00207710" w14:paraId="3925EC07" w14:textId="77777777">
      <w:pPr>
        <w:rPr>
          <w:lang w:val="en-GB"/>
        </w:rPr>
      </w:pPr>
    </w:p>
    <w:p w:rsidRPr="00232AE3" w:rsidR="00207710" w:rsidP="00207710" w:rsidRDefault="00207710" w14:paraId="60E34622" w14:textId="73ACB9C3">
      <w:pPr>
        <w:rPr>
          <w:lang w:val="en-GB"/>
        </w:rPr>
      </w:pPr>
      <w:r w:rsidRPr="00232AE3">
        <w:rPr>
          <w:b/>
          <w:bCs/>
          <w:lang w:val="en-GB"/>
        </w:rPr>
        <w:t xml:space="preserve">Приступачност је континуирана обавеза. </w:t>
      </w:r>
      <w:r w:rsidRPr="00232AE3">
        <w:rPr>
          <w:lang w:val="en-GB"/>
        </w:rPr>
        <w:t xml:space="preserve">Постављање нечега је одлично, али ако се не одржава, може постати бескорисно или чак опасно. Неки сајтови поносно додају функције, а годину дана касније оне су покварене или су запослени заборавили на њих. Нагласите:</w:t>
      </w:r>
    </w:p>
    <w:p w:rsidRPr="00232AE3" w:rsidR="00207710" w:rsidRDefault="00207710" w14:paraId="0A067FD0" w14:textId="0AAC6AF0">
      <w:pPr>
        <w:pStyle w:val="ListParagraph"/>
        <w:numPr>
          <w:ilvl w:val="0"/>
          <w:numId w:val="77"/>
        </w:numPr>
        <w:rPr>
          <w:lang w:val="en-GB"/>
        </w:rPr>
      </w:pPr>
      <w:r w:rsidRPr="00232AE3">
        <w:rPr>
          <w:b/>
          <w:bCs/>
          <w:lang w:val="en-GB"/>
        </w:rPr>
        <w:t xml:space="preserve">Планови одржавања</w:t>
      </w:r>
      <w:r w:rsidRPr="00232AE3" w:rsidR="00C74E31">
        <w:rPr>
          <w:b/>
          <w:bCs/>
          <w:lang w:val="en-GB"/>
        </w:rPr>
        <w:t xml:space="preserve">. </w:t>
      </w:r>
      <w:r w:rsidRPr="00232AE3">
        <w:rPr>
          <w:lang w:val="en-GB"/>
        </w:rPr>
        <w:t xml:space="preserve">За било који физички додатак (раме, лифт, тоалет, слушни узила), планирајте одржавање. Раме може бити потребно периодично пребојавање (ако се анти-клизајући премаз истроши) или чишћење (ако се нагомилају остаци). Лифтови и подизачи захтевају редовно сервисирање. Приступачни тоалети захтевају чишћење и допуну залиха (као и сваки други тоалет, али и проверу да ли дугмад за позив у хитним случајевима функционишу и нису заузета, итд.). Добро је имати чек-листу за одржавање која укључује елементе приступачности.</w:t>
      </w:r>
    </w:p>
    <w:p w:rsidRPr="00232AE3" w:rsidR="00207710" w:rsidRDefault="00207710" w14:paraId="366212E6" w14:textId="75D9B120">
      <w:pPr>
        <w:pStyle w:val="ListParagraph"/>
        <w:numPr>
          <w:ilvl w:val="0"/>
          <w:numId w:val="77"/>
        </w:numPr>
        <w:rPr>
          <w:lang w:val="en-GB"/>
        </w:rPr>
      </w:pPr>
      <w:r w:rsidRPr="00232AE3">
        <w:rPr>
          <w:b/>
          <w:bCs/>
          <w:lang w:val="en-GB"/>
        </w:rPr>
        <w:t xml:space="preserve">Обука приликом промене особља</w:t>
      </w:r>
      <w:r w:rsidRPr="00232AE3" w:rsidR="00C74E31">
        <w:rPr>
          <w:b/>
          <w:bCs/>
          <w:lang w:val="en-GB"/>
        </w:rPr>
        <w:t xml:space="preserve">. </w:t>
      </w:r>
      <w:r w:rsidRPr="00232AE3">
        <w:rPr>
          <w:lang w:val="en-GB"/>
        </w:rPr>
        <w:t xml:space="preserve">Ако обучавате садашње особље, шта је са новозапосленима следеће године? Подизање свести о приступачности треба да буде део оријентације за ново особље, како би се обезбедило преношење знања. Ако се користи приступачан уређај (као што су аудио водич или столица за евакуацију), све релевантно особље (садашње и будуће) треба да зна како да га користи. То може да подразумева периодичне обуке за освежавање знања или укључивање тих информација у приручнике.</w:t>
      </w:r>
    </w:p>
    <w:p w:rsidRPr="00232AE3" w:rsidR="00207710" w:rsidRDefault="00207710" w14:paraId="6B7BCE34" w14:textId="63A06BDC">
      <w:pPr>
        <w:pStyle w:val="ListParagraph"/>
        <w:numPr>
          <w:ilvl w:val="0"/>
          <w:numId w:val="77"/>
        </w:numPr>
        <w:rPr>
          <w:lang w:val="en-GB"/>
        </w:rPr>
      </w:pPr>
      <w:r w:rsidRPr="00232AE3">
        <w:rPr>
          <w:b/>
          <w:bCs/>
          <w:lang w:val="en-GB"/>
        </w:rPr>
        <w:t xml:space="preserve">Интеграција у политике</w:t>
      </w:r>
      <w:r w:rsidRPr="00232AE3" w:rsidR="00C74E31">
        <w:rPr>
          <w:b/>
          <w:bCs/>
          <w:lang w:val="en-GB"/>
        </w:rPr>
        <w:t xml:space="preserve">. </w:t>
      </w:r>
      <w:r w:rsidRPr="00232AE3">
        <w:rPr>
          <w:lang w:val="en-GB"/>
        </w:rPr>
        <w:t xml:space="preserve">Приступачност не би требало да се ослања на једног заговорника (који би могао да оде). Требало би да буде интегрисана у политике: нпр. политику набавке (када купујете нови намештај или технологију, узмите у обзир карактеристике приступачности), контролне листе за планирање догађаја (увек укључите разматрања о приступачности), итд. То је институционализује.</w:t>
      </w:r>
    </w:p>
    <w:p w:rsidRPr="00232AE3" w:rsidR="00207710" w:rsidRDefault="00207710" w14:paraId="07A29A21" w14:textId="422152DB">
      <w:pPr>
        <w:pStyle w:val="ListParagraph"/>
        <w:numPr>
          <w:ilvl w:val="0"/>
          <w:numId w:val="77"/>
        </w:numPr>
        <w:rPr>
          <w:lang w:val="en-GB"/>
        </w:rPr>
      </w:pPr>
      <w:r w:rsidRPr="00232AE3">
        <w:rPr>
          <w:b/>
          <w:bCs/>
          <w:lang w:val="en-GB"/>
        </w:rPr>
        <w:t xml:space="preserve">Праћење и повратне информације</w:t>
      </w:r>
      <w:r w:rsidRPr="00232AE3" w:rsidR="00C74E31">
        <w:rPr>
          <w:b/>
          <w:bCs/>
          <w:lang w:val="en-GB"/>
        </w:rPr>
        <w:t xml:space="preserve">. </w:t>
      </w:r>
      <w:r w:rsidRPr="00232AE3">
        <w:rPr>
          <w:lang w:val="en-GB"/>
        </w:rPr>
        <w:t xml:space="preserve">Поттичите објекте да траже повратне информације од посетилаца са инвалидитетом након увођења мера. Можда су поставили нову рампу – нека је испробају стварни корисници инвалидских колица и кажу да ли је добра или се може побољшати (можда је нагиб у реду, али су потребне оградице?). Обезбеђивање канала за повратне информације корисника (као што је кратка анкета или једноставно усмено питање познатим члановима заједнице) помаже да се осигура да побољшања заиста функционишу онако како је предвиђено. Такође, услови се мењају – нешто што је функционисало може да се погорша, па је паметно повремено поново процењивати (као што су мини-аудити на сваких неколико година).</w:t>
      </w:r>
    </w:p>
    <w:p w:rsidRPr="00232AE3" w:rsidR="00207710" w:rsidRDefault="00207710" w14:paraId="03FF9392" w14:textId="771EAC55">
      <w:pPr>
        <w:pStyle w:val="ListParagraph"/>
        <w:numPr>
          <w:ilvl w:val="0"/>
          <w:numId w:val="77"/>
        </w:numPr>
        <w:rPr>
          <w:lang w:val="en-GB"/>
        </w:rPr>
      </w:pPr>
      <w:r w:rsidRPr="00232AE3">
        <w:rPr>
          <w:b/>
          <w:bCs/>
          <w:lang w:val="en-GB"/>
        </w:rPr>
        <w:t xml:space="preserve">Избегавајте менталитет "означивања у кутијици"</w:t>
      </w:r>
      <w:r w:rsidRPr="00232AE3" w:rsidR="00C74E31">
        <w:rPr>
          <w:b/>
          <w:bCs/>
          <w:lang w:val="en-GB"/>
        </w:rPr>
        <w:t xml:space="preserve">. </w:t>
      </w:r>
      <w:r w:rsidRPr="00232AE3">
        <w:rPr>
          <w:lang w:val="en-GB"/>
        </w:rPr>
        <w:t xml:space="preserve">Нека места приступачност третирају као "урадили смо то, па смо завршили". Подсетите све да је циљ да будемо гостопримљиви, а не само да проверавамо усклађеност. На пример, немојте само поставити приступачан шалтер за продају карата и затим га увек држати затвореним – тиме се губи смисао. Или не претпостављајте да је једно приступачно паркинг место довољно заувек ако се број посетилаца повећа – будите спремни да проширите понуду ако је потребно. Ради се о спремности на реаговање.</w:t>
      </w:r>
    </w:p>
    <w:p w:rsidRPr="00232AE3" w:rsidR="00207710" w:rsidP="00905C0F" w:rsidRDefault="00207710" w14:paraId="3E7E157F" w14:textId="77777777">
      <w:pPr>
        <w:rPr>
          <w:lang w:val="en-GB"/>
        </w:rPr>
      </w:pPr>
    </w:p>
    <w:p w:rsidRPr="00232AE3" w:rsidR="00905C0F" w:rsidRDefault="00905C0F" w14:paraId="4D91C8F4" w14:textId="6CD7042A">
      <w:pPr>
        <w:jc w:val="left"/>
        <w:rPr>
          <w:lang w:val="en-GB"/>
        </w:rPr>
      </w:pPr>
      <w:r w:rsidRPr="00232AE3">
        <w:rPr>
          <w:lang w:val="en-GB"/>
        </w:rPr>
        <w:br w:type="page"/>
      </w:r>
    </w:p>
    <w:p w:rsidRPr="00232AE3" w:rsidR="00905C0F" w:rsidP="0025104D" w:rsidRDefault="00905C0F" w14:paraId="59A167FF" w14:textId="77777777">
      <w:pPr>
        <w:pStyle w:val="Heading1"/>
        <w:numPr>
          <w:ilvl w:val="0"/>
          <w:numId w:val="1"/>
        </w:numPr>
      </w:pPr>
      <w:bookmarkStart w:name="_Toc218074688" w:id="54"/>
      <w:bookmarkStart w:name="_Toc219970078" w:id="55"/>
      <w:r w:rsidRPr="00232AE3">
        <w:lastRenderedPageBreak/>
      </w:r>
      <w:r w:rsidRPr="00232AE3">
        <w:t xml:space="preserve">МОДУЛ 5: Помагала и дигитална приступачност у туризму</w:t>
      </w:r>
      <w:bookmarkEnd w:id="54"/>
      <w:bookmarkEnd w:id="55"/>
    </w:p>
    <w:p w:rsidRPr="00232AE3" w:rsidR="00905C0F" w:rsidP="00905C0F" w:rsidRDefault="00905C0F" w14:paraId="201F94A7" w14:textId="77777777">
      <w:pPr>
        <w:rPr>
          <w:lang w:val="en-GB"/>
        </w:rPr>
      </w:pPr>
    </w:p>
    <w:p w:rsidRPr="00232AE3" w:rsidR="00322938" w:rsidP="0025104D" w:rsidRDefault="00322938" w14:paraId="2D38ACED" w14:textId="315BE0D7">
      <w:pPr>
        <w:pStyle w:val="Heading2"/>
        <w:numPr>
          <w:ilvl w:val="1"/>
          <w:numId w:val="1"/>
        </w:numPr>
        <w:rPr>
          <w:lang w:val="en-GB"/>
        </w:rPr>
      </w:pPr>
      <w:bookmarkStart w:name="_Toc219970079" w:id="56"/>
      <w:r w:rsidRPr="00232AE3">
        <w:rPr>
          <w:lang w:val="en-GB"/>
        </w:rPr>
        <w:t xml:space="preserve">Принципи дигиталне приступачности за туризам и култно наслеђе</w:t>
      </w:r>
      <w:bookmarkEnd w:id="56"/>
    </w:p>
    <w:p w:rsidRPr="00232AE3" w:rsidR="00322938" w:rsidP="00905C0F" w:rsidRDefault="00322938" w14:paraId="5AB19198" w14:textId="77777777">
      <w:pPr>
        <w:rPr>
          <w:lang w:val="en-GB"/>
        </w:rPr>
      </w:pPr>
    </w:p>
    <w:p w:rsidRPr="00232AE3" w:rsidR="00322938" w:rsidP="00905C0F" w:rsidRDefault="00322938" w14:paraId="3D86A550" w14:textId="6CE82574">
      <w:pPr>
        <w:rPr>
          <w:lang w:val="en-GB"/>
        </w:rPr>
      </w:pPr>
      <w:r w:rsidRPr="00232AE3">
        <w:rPr>
          <w:lang w:val="en-GB"/>
        </w:rPr>
        <w:t xml:space="preserve">Дигитална приступачност често звучи технички. У пракси се све своди на нешто много једноставније: да ли људи заиста могу да користе оно што сте направили, у ситуацији у којој се налазе, без додатног напора или фрустрације? У туризму и културном наслеђу, дигитални алати се налазе усред стварних искустава. Ево неких од </w:t>
      </w:r>
      <w:r w:rsidRPr="00232AE3">
        <w:rPr>
          <w:b/>
          <w:bCs/>
          <w:lang w:val="en-GB"/>
        </w:rPr>
        <w:t xml:space="preserve">основних принципа који чине дигиталне алате употребљивим </w:t>
      </w:r>
      <w:r w:rsidRPr="00232AE3">
        <w:rPr>
          <w:lang w:val="en-GB"/>
        </w:rPr>
        <w:t xml:space="preserve">у тим стварним условима.</w:t>
      </w:r>
    </w:p>
    <w:p w:rsidRPr="00232AE3" w:rsidR="00322938" w:rsidRDefault="00322938" w14:paraId="25AB3790" w14:textId="178339EE">
      <w:pPr>
        <w:pStyle w:val="ListParagraph"/>
        <w:numPr>
          <w:ilvl w:val="0"/>
          <w:numId w:val="94"/>
        </w:numPr>
        <w:rPr>
          <w:lang w:val="en-GB"/>
        </w:rPr>
      </w:pPr>
      <w:r w:rsidRPr="00232AE3">
        <w:rPr>
          <w:b/>
          <w:bCs/>
          <w:lang w:val="en-GB"/>
        </w:rPr>
        <w:t xml:space="preserve">Почните са јасноћом, а не са досетљивошћу. </w:t>
      </w:r>
      <w:r w:rsidRPr="00232AE3">
        <w:rPr>
          <w:lang w:val="en-GB"/>
        </w:rPr>
        <w:t xml:space="preserve">Посетиоци треба да могу да разумеју где се налазе, шта је доступно и шта даље да ураде без потребе да "смишљају". Ово важи без обзира да ли користе веб-сајт, систем за резервације или интерактивни екран у галерији. У пракси, то подразумева једноставне, доследне распореде страница; јасне наслове који заиста описују садржај; логичне меније које се не мењају непредвидиво; очигледне позиве на акцију као што су "Купите карте", "Испланирајте своју посету" или "Пронађите садржаје"</w:t>
      </w:r>
    </w:p>
    <w:p w:rsidRPr="00232AE3" w:rsidR="00322938" w:rsidRDefault="00322938" w14:paraId="7668951C" w14:textId="6CB3C1C4">
      <w:pPr>
        <w:pStyle w:val="ListParagraph"/>
        <w:numPr>
          <w:ilvl w:val="0"/>
          <w:numId w:val="94"/>
        </w:numPr>
        <w:rPr>
          <w:b/>
          <w:bCs/>
          <w:lang w:val="en-GB"/>
        </w:rPr>
      </w:pPr>
      <w:r w:rsidRPr="00232AE3">
        <w:rPr>
          <w:b/>
          <w:bCs/>
          <w:lang w:val="en-GB"/>
        </w:rPr>
        <w:t xml:space="preserve">Омогућите да све буде употребљиво без миша или екрана осетљивог на додир. </w:t>
      </w:r>
      <w:r w:rsidRPr="00232AE3" w:rsidR="007C6D0C">
        <w:rPr>
          <w:lang w:val="en-GB"/>
        </w:rPr>
        <w:t xml:space="preserve">Не сви користе миш. Не сви могу прецизно да свајпују или тапну. Неки посетиоци навигирају помоћу тастатуре, гласовних команди, прекидача или других алтернативних улазних уређаја. Свака дигитална функција треба да буде употребљива без потребе за фином моториком или сложеним гестовима.</w:t>
      </w:r>
    </w:p>
    <w:p w:rsidRPr="00232AE3" w:rsidR="007C6D0C" w:rsidRDefault="007C6D0C" w14:paraId="47306CBB" w14:textId="0D89C24F">
      <w:pPr>
        <w:pStyle w:val="ListParagraph"/>
        <w:numPr>
          <w:ilvl w:val="0"/>
          <w:numId w:val="94"/>
        </w:numPr>
        <w:rPr>
          <w:b/>
          <w:bCs/>
          <w:lang w:val="en-GB"/>
        </w:rPr>
      </w:pPr>
      <w:r w:rsidRPr="00232AE3">
        <w:rPr>
          <w:b/>
          <w:bCs/>
          <w:lang w:val="en-GB"/>
        </w:rPr>
        <w:t xml:space="preserve">Дизајнирајте за читљивост у стварним условима. </w:t>
      </w:r>
      <w:r w:rsidRPr="00232AE3">
        <w:rPr>
          <w:lang w:val="en-GB"/>
        </w:rPr>
        <w:t xml:space="preserve">Читљив садржај није само питање избора фонта. Он се односи на то како информације функционишу у стварним туристичким окружењима. Размислите о одсјају, слабом осветљењу, малим екранима, умору и језичким баријерама.</w:t>
      </w:r>
    </w:p>
    <w:p w:rsidRPr="00232AE3" w:rsidR="007C6D0C" w:rsidRDefault="007C6D0C" w14:paraId="4E66141E" w14:textId="12E58F7B">
      <w:pPr>
        <w:pStyle w:val="ListParagraph"/>
        <w:numPr>
          <w:ilvl w:val="0"/>
          <w:numId w:val="94"/>
        </w:numPr>
        <w:rPr>
          <w:b/>
          <w:bCs/>
          <w:lang w:val="en-GB"/>
        </w:rPr>
      </w:pPr>
      <w:r w:rsidRPr="00232AE3">
        <w:rPr>
          <w:b/>
          <w:bCs/>
          <w:lang w:val="en-GB"/>
        </w:rPr>
        <w:t xml:space="preserve">Користите једноставан језик без понижавања нивоа сложености. </w:t>
      </w:r>
      <w:r w:rsidRPr="00232AE3">
        <w:rPr>
          <w:lang w:val="en-GB"/>
        </w:rPr>
        <w:t xml:space="preserve">Приступачност не значи претерано поједностављивање садржаја. То значи јасну комуникацију. Посетиоци се могу суочавати са когнитивним преоптерећењем, непознатом терминологијом или другим језиком. Једноставан језик помаже свима, не само особама са утврђеним потребама за приступом.</w:t>
      </w:r>
    </w:p>
    <w:p w:rsidRPr="00232AE3" w:rsidR="007C6D0C" w:rsidRDefault="007C6D0C" w14:paraId="4F17003E" w14:textId="0C6011C1">
      <w:pPr>
        <w:pStyle w:val="ListParagraph"/>
        <w:numPr>
          <w:ilvl w:val="0"/>
          <w:numId w:val="94"/>
        </w:numPr>
        <w:rPr>
          <w:b/>
          <w:bCs/>
          <w:lang w:val="en-GB"/>
        </w:rPr>
      </w:pPr>
      <w:r w:rsidRPr="00232AE3">
        <w:rPr>
          <w:b/>
          <w:bCs/>
          <w:lang w:val="en-GB"/>
        </w:rPr>
        <w:t xml:space="preserve">Обезбедите алтернативе за визуелни и аудио садржај. </w:t>
      </w:r>
      <w:r w:rsidRPr="00232AE3">
        <w:rPr>
          <w:lang w:val="en-GB"/>
        </w:rPr>
        <w:t xml:space="preserve">Дигитална туристичка искуства у великој мери зависе од слика, видео записа и звука. Ово могу бити моћни алати за инклузију, али само када су алтернативе уграђене од самог почетка. Кључни принципи укључују текстуалне алтернативе за слике које преносе значење, а не само служе као украс; натписе за видео записе, укључујући оне који се користе на изложбама и друштвеним мрежама; транскрипте за аудио водиче, подкасте и усмену интерпретацију; аудио описе када је визуелна информација суштинска за разумевање.</w:t>
      </w:r>
    </w:p>
    <w:p w:rsidRPr="00232AE3" w:rsidR="007C6D0C" w:rsidRDefault="007C6D0C" w14:paraId="1943D4C8" w14:textId="2C86CB7A">
      <w:pPr>
        <w:pStyle w:val="ListParagraph"/>
        <w:numPr>
          <w:ilvl w:val="0"/>
          <w:numId w:val="94"/>
        </w:numPr>
        <w:rPr>
          <w:b/>
          <w:bCs/>
          <w:lang w:val="en-GB"/>
        </w:rPr>
      </w:pPr>
      <w:r w:rsidRPr="00232AE3">
        <w:rPr>
          <w:b/>
          <w:bCs/>
          <w:lang w:val="en-GB"/>
        </w:rPr>
        <w:t xml:space="preserve">Обезбедите да интеракције буду предвидљиве и опростиве. </w:t>
      </w:r>
      <w:r w:rsidRPr="00232AE3">
        <w:rPr>
          <w:lang w:val="en-GB"/>
        </w:rPr>
        <w:t xml:space="preserve">Неочекивано понашање у дигиталним системима представља велику препреку. Посетиоци не би требало да буду изненађени изненадним променама, временским ограничењима или радњама које не могу да пониште. Ово је посебно важно за особе са когнитивним оштећењима, анксиозношћу или оне који нису упознати са дигиталним алатима.</w:t>
      </w:r>
    </w:p>
    <w:p w:rsidRPr="00232AE3" w:rsidR="007C6D0C" w:rsidRDefault="007C6D0C" w14:paraId="7319D5C2" w14:textId="3C13F4D9">
      <w:pPr>
        <w:pStyle w:val="ListParagraph"/>
        <w:numPr>
          <w:ilvl w:val="0"/>
          <w:numId w:val="94"/>
        </w:numPr>
        <w:rPr>
          <w:lang w:val="en-GB"/>
        </w:rPr>
      </w:pPr>
      <w:r w:rsidRPr="00232AE3">
        <w:rPr>
          <w:b/>
          <w:bCs/>
          <w:lang w:val="en-GB"/>
        </w:rPr>
        <w:t xml:space="preserve">Размишљајте шире од екрана. </w:t>
      </w:r>
      <w:r w:rsidRPr="00232AE3">
        <w:rPr>
          <w:lang w:val="en-GB"/>
        </w:rPr>
        <w:t xml:space="preserve">Дигитална приступачност не постоји у изолацији. Она је директно повезана са физичким и друштвеним окружењем. Увек узмите у обзир како се дигитални алати заправо користе, у контексту, од стране стварних људи. На пример, мобилна апликација која захтева сталну пажњу може бити тешка за коришћење током обиласка историјског локалитета; QR код постављен превисоко или прениско постаје </w:t>
      </w:r>
      <w:r w:rsidRPr="00232AE3">
        <w:rPr>
          <w:lang w:val="en-GB"/>
        </w:rPr>
        <w:t xml:space="preserve">е</w:t>
      </w:r>
      <w:r w:rsidRPr="00232AE3">
        <w:rPr>
          <w:lang w:val="en-GB"/>
        </w:rPr>
        <w:lastRenderedPageBreak/>
      </w:r>
      <w:r w:rsidRPr="00232AE3">
        <w:rPr>
          <w:lang w:val="en-GB"/>
        </w:rPr>
        <w:t xml:space="preserve"> физичка баријера; онлајн образац који је приступачан на папиру, али не и на телефону, и даље искључује кориснике.</w:t>
      </w:r>
    </w:p>
    <w:p w:rsidRPr="00232AE3" w:rsidR="00387B28" w:rsidRDefault="00387B28" w14:paraId="5C5E8604" w14:textId="3BDAF57A">
      <w:pPr>
        <w:pStyle w:val="ListParagraph"/>
        <w:numPr>
          <w:ilvl w:val="0"/>
          <w:numId w:val="94"/>
        </w:numPr>
        <w:rPr>
          <w:lang w:val="en-GB"/>
        </w:rPr>
      </w:pPr>
      <w:r w:rsidRPr="00232AE3">
        <w:rPr>
          <w:b/>
          <w:bCs/>
          <w:lang w:val="en-GB"/>
        </w:rPr>
        <w:t xml:space="preserve">Дигитална интерпретација је алат за приступ. </w:t>
      </w:r>
      <w:r w:rsidRPr="00232AE3">
        <w:rPr>
          <w:lang w:val="en-GB"/>
        </w:rPr>
        <w:t xml:space="preserve">У контексту баштине, дигитална интерпретација често чини више од пуког информисања. Она омогућава приступ. Примери укључују аудио-водиче који описују просторе, објекте и атмосферу; мобилни садржај који пружа контекст пре или после посете; дигиталне реплике крхких или недоступних артефаката; интерактивне хронолошке прегледе или мапе које подржавају различите стилове учења.</w:t>
      </w:r>
    </w:p>
    <w:p w:rsidR="00387B28" w:rsidRDefault="00387B28" w14:paraId="3AB3681A" w14:textId="4F890C84">
      <w:pPr>
        <w:pStyle w:val="ListParagraph"/>
        <w:numPr>
          <w:ilvl w:val="0"/>
          <w:numId w:val="94"/>
        </w:numPr>
        <w:rPr>
          <w:lang w:val="en-GB"/>
        </w:rPr>
      </w:pPr>
      <w:r w:rsidRPr="00232AE3">
        <w:rPr>
          <w:b/>
          <w:bCs/>
          <w:lang w:val="en-GB"/>
        </w:rPr>
        <w:t xml:space="preserve">Избегавајте искључивост "само дигитално". </w:t>
      </w:r>
      <w:r w:rsidRPr="00232AE3">
        <w:rPr>
          <w:lang w:val="en-GB"/>
        </w:rPr>
        <w:t xml:space="preserve">Иако дигитални алати могу проширити приступ, они такође могу створити нове баријере ако су једина опција. Уобичајени ризици укључују QR кодове без алтернативног приступа; апликације које захтевају висок ниво дигиталне писмености или сталну повезаност; екране осетљиве на додир које није могуће користити са помагалима; садржај који претпоставља претходно знање или брзо читање.</w:t>
      </w:r>
    </w:p>
    <w:p w:rsidRPr="008F631B" w:rsidR="008F631B" w:rsidP="008F631B" w:rsidRDefault="008F631B" w14:paraId="2515D015" w14:textId="77777777">
      <w:pPr>
        <w:rPr>
          <w:lang w:val="en-GB"/>
        </w:rPr>
      </w:pPr>
    </w:p>
    <w:p w:rsidRPr="00232AE3" w:rsidR="002A233C" w:rsidP="0025104D" w:rsidRDefault="002A233C" w14:paraId="13B07D34" w14:textId="77777777">
      <w:pPr>
        <w:pStyle w:val="Heading2"/>
        <w:numPr>
          <w:ilvl w:val="1"/>
          <w:numId w:val="1"/>
        </w:numPr>
        <w:rPr>
          <w:lang w:val="en-GB"/>
        </w:rPr>
      </w:pPr>
      <w:bookmarkStart w:name="_Toc219970080" w:id="57"/>
      <w:r w:rsidRPr="00232AE3">
        <w:rPr>
          <w:lang w:val="en-GB"/>
        </w:rPr>
        <w:t xml:space="preserve">Помагала за искуство посетилаца на лицу места</w:t>
      </w:r>
      <w:bookmarkEnd w:id="57"/>
    </w:p>
    <w:p w:rsidRPr="00232AE3" w:rsidR="002A233C" w:rsidP="002A233C" w:rsidRDefault="002A233C" w14:paraId="546A8D20" w14:textId="77777777">
      <w:pPr>
        <w:rPr>
          <w:lang w:val="en-GB"/>
        </w:rPr>
      </w:pPr>
    </w:p>
    <w:p w:rsidRPr="00232AE3" w:rsidR="002A233C" w:rsidP="002A233C" w:rsidRDefault="002A233C" w14:paraId="74BFF05B" w14:textId="77777777">
      <w:pPr>
        <w:rPr>
          <w:lang w:val="en-GB"/>
        </w:rPr>
      </w:pPr>
      <w:r w:rsidRPr="00232AE3">
        <w:rPr>
          <w:lang w:val="en-GB"/>
        </w:rPr>
        <w:t xml:space="preserve">Распаднимо асистивне технологије по чулу или потреби коју задовољавају:</w:t>
      </w:r>
    </w:p>
    <w:p w:rsidRPr="00232AE3" w:rsidR="002A233C" w:rsidP="00071DF7" w:rsidRDefault="002A233C" w14:paraId="0274C34E" w14:textId="7E15EFB2">
      <w:pPr>
        <w:pStyle w:val="Heading4"/>
        <w:rPr>
          <w:lang w:val="en-GB"/>
        </w:rPr>
      </w:pPr>
      <w:r w:rsidRPr="00232AE3">
        <w:rPr>
          <w:lang w:val="en-GB"/>
        </w:rPr>
        <w:t xml:space="preserve">Оштећења вида (слепи или слабовиди посетиоци)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071DF7" w:rsidTr="000D62E7" w14:paraId="49F105A8" w14:textId="77777777">
        <w:trPr>
          <w:trHeight w:val="2503"/>
        </w:trPr>
        <w:tc>
          <w:tcPr>
            <w:tcW w:w="2649" w:type="dxa"/>
            <w:shd w:val="clear" w:color="auto" w:fill="1F4E79" w:themeFill="accent5" w:themeFillShade="80"/>
            <w:vAlign w:val="center"/>
          </w:tcPr>
          <w:p w:rsidRPr="00232AE3" w:rsidR="00071DF7" w:rsidP="00547635" w:rsidRDefault="008E2C83" w14:paraId="2239229E" w14:textId="7FE1B405">
            <w:pPr>
              <w:jc w:val="left"/>
              <w:rPr>
                <w:b/>
                <w:bCs/>
                <w:color w:val="FFFFFF" w:themeColor="background1"/>
                <w:lang w:val="en-GB"/>
              </w:rPr>
            </w:pPr>
            <w:r w:rsidRPr="00232AE3">
              <w:rPr>
                <w:b/>
                <w:bCs/>
                <w:color w:val="FFFFFF" w:themeColor="background1"/>
                <w:lang w:val="en-GB"/>
              </w:rPr>
              <w:t xml:space="preserve">АУДИО ВОДИЧИ И АУДИО ОПИСИВАЊЕ</w:t>
            </w:r>
          </w:p>
        </w:tc>
        <w:tc>
          <w:tcPr>
            <w:tcW w:w="6287" w:type="dxa"/>
            <w:vAlign w:val="center"/>
          </w:tcPr>
          <w:p w:rsidRPr="00232AE3" w:rsidR="004450DB" w:rsidRDefault="00071DF7" w14:paraId="7F4A311E" w14:textId="77777777">
            <w:pPr>
              <w:pStyle w:val="ListParagraph"/>
              <w:numPr>
                <w:ilvl w:val="0"/>
                <w:numId w:val="78"/>
              </w:numPr>
              <w:rPr>
                <w:lang w:val="en-GB"/>
              </w:rPr>
            </w:pPr>
            <w:r w:rsidRPr="00232AE3">
              <w:rPr>
                <w:lang w:val="en-GB"/>
              </w:rPr>
              <w:t xml:space="preserve">Традиционални аудио водичи (уређаји са слушалицама које нуде многи музеји) могу да послуже и као алат за приступачност ако су добро написани. За слепе посетиоце, они постају водичи са аудио описима, приповедајући не само опште информације већ и описујући визуелне елементе ("Слика испред вас претежно има плаве и зелене тонове и приказује...").</w:t>
            </w:r>
          </w:p>
          <w:p w:rsidRPr="00232AE3" w:rsidR="00071DF7" w:rsidRDefault="00071DF7" w14:paraId="04F1C3CB" w14:textId="4FB574AF">
            <w:pPr>
              <w:pStyle w:val="ListParagraph"/>
              <w:numPr>
                <w:ilvl w:val="0"/>
                <w:numId w:val="78"/>
              </w:numPr>
              <w:rPr>
                <w:lang w:val="en-GB"/>
              </w:rPr>
            </w:pPr>
            <w:r w:rsidRPr="00232AE3">
              <w:rPr>
                <w:lang w:val="en-GB"/>
              </w:rPr>
              <w:t xml:space="preserve">Неки музеји креирају специјализоване аудио туре за слепе посетиоце које пружају више просторних информација. Поред тога, одређени новији уређаји користе препознавање слика: посетилац упути уређај или телефон на објекат и он аутоматски пружа аудио опис.</w:t>
            </w:r>
          </w:p>
        </w:tc>
      </w:tr>
      <w:tr w:rsidRPr="00232AE3" w:rsidR="00071DF7" w:rsidTr="005F42E4" w14:paraId="4CA21C7C" w14:textId="77777777">
        <w:trPr>
          <w:trHeight w:val="1962"/>
        </w:trPr>
        <w:tc>
          <w:tcPr>
            <w:tcW w:w="2649" w:type="dxa"/>
            <w:shd w:val="clear" w:color="auto" w:fill="1F4E79" w:themeFill="accent5" w:themeFillShade="80"/>
            <w:vAlign w:val="center"/>
          </w:tcPr>
          <w:p w:rsidRPr="00232AE3" w:rsidR="00071DF7" w:rsidP="00547635" w:rsidRDefault="008E2C83" w14:paraId="3E72DFBD" w14:textId="4F4AA9B3">
            <w:pPr>
              <w:jc w:val="left"/>
              <w:rPr>
                <w:b/>
                <w:bCs/>
                <w:color w:val="FFFFFF" w:themeColor="background1"/>
                <w:lang w:val="en-GB"/>
              </w:rPr>
            </w:pPr>
            <w:r w:rsidRPr="00232AE3">
              <w:rPr>
                <w:b/>
                <w:bCs/>
                <w:color w:val="FFFFFF" w:themeColor="background1"/>
                <w:lang w:val="en-GB"/>
              </w:rPr>
              <w:t xml:space="preserve">ТАКТИЛНИ МОДЕЛИ И МАПЕ</w:t>
            </w:r>
          </w:p>
        </w:tc>
        <w:tc>
          <w:tcPr>
            <w:tcW w:w="6287" w:type="dxa"/>
            <w:vAlign w:val="center"/>
          </w:tcPr>
          <w:p w:rsidRPr="00232AE3" w:rsidR="004450DB" w:rsidRDefault="008E2C83" w14:paraId="1BB2ABF2" w14:textId="77777777">
            <w:pPr>
              <w:pStyle w:val="ListParagraph"/>
              <w:numPr>
                <w:ilvl w:val="0"/>
                <w:numId w:val="79"/>
              </w:numPr>
              <w:rPr>
                <w:lang w:val="en-GB"/>
              </w:rPr>
            </w:pPr>
            <w:r w:rsidRPr="00232AE3">
              <w:rPr>
                <w:lang w:val="en-GB"/>
              </w:rPr>
              <w:t xml:space="preserve">3D тактилни модел споменика или рељефни план спрата може помоћи посетиоцима са оштећеним видом да стекну представу о распореду или облику. На пример, музеј може имати мали модел зграде или кључног артефакта који посетиоци могу да додирну.</w:t>
            </w:r>
          </w:p>
          <w:p w:rsidRPr="00232AE3" w:rsidR="004450DB" w:rsidRDefault="008E2C83" w14:paraId="1F9E9845" w14:textId="77777777">
            <w:pPr>
              <w:pStyle w:val="ListParagraph"/>
              <w:numPr>
                <w:ilvl w:val="0"/>
                <w:numId w:val="79"/>
              </w:numPr>
              <w:rPr>
                <w:lang w:val="en-GB"/>
              </w:rPr>
            </w:pPr>
            <w:r w:rsidRPr="00232AE3">
              <w:rPr>
                <w:lang w:val="en-GB"/>
              </w:rPr>
              <w:t xml:space="preserve">Пратеће етикете на Брејлу такође помажу.</w:t>
            </w:r>
          </w:p>
          <w:p w:rsidRPr="00232AE3" w:rsidR="00071DF7" w:rsidRDefault="008E2C83" w14:paraId="57FE2A1A" w14:textId="7E6FBC7A">
            <w:pPr>
              <w:pStyle w:val="ListParagraph"/>
              <w:numPr>
                <w:ilvl w:val="0"/>
                <w:numId w:val="79"/>
              </w:numPr>
              <w:rPr>
                <w:lang w:val="en-GB"/>
              </w:rPr>
            </w:pPr>
            <w:r w:rsidRPr="00232AE3">
              <w:rPr>
                <w:lang w:val="en-GB"/>
              </w:rPr>
              <w:t xml:space="preserve">Неки објекти имају тактилне репродукције уметничких дела (нпр. рељефни цртежи или реплике слика са текстурама).</w:t>
            </w:r>
          </w:p>
        </w:tc>
      </w:tr>
      <w:tr w:rsidRPr="00232AE3" w:rsidR="00071DF7" w:rsidTr="005F42E4" w14:paraId="0EB903A3" w14:textId="77777777">
        <w:trPr>
          <w:trHeight w:val="2179"/>
        </w:trPr>
        <w:tc>
          <w:tcPr>
            <w:tcW w:w="2649" w:type="dxa"/>
            <w:shd w:val="clear" w:color="auto" w:fill="1F4E79" w:themeFill="accent5" w:themeFillShade="80"/>
            <w:vAlign w:val="center"/>
          </w:tcPr>
          <w:p w:rsidRPr="00232AE3" w:rsidR="00071DF7" w:rsidP="00547635" w:rsidRDefault="008E2C83" w14:paraId="022B9040" w14:textId="57013B19">
            <w:pPr>
              <w:jc w:val="left"/>
              <w:rPr>
                <w:b/>
                <w:bCs/>
                <w:color w:val="FFFFFF" w:themeColor="background1"/>
                <w:lang w:val="en-GB"/>
              </w:rPr>
            </w:pPr>
            <w:r w:rsidRPr="00232AE3">
              <w:rPr>
                <w:b/>
                <w:bCs/>
                <w:color w:val="FFFFFF" w:themeColor="background1"/>
                <w:lang w:val="en-GB"/>
              </w:rPr>
              <w:t xml:space="preserve">БРАЈИЛИСАЊЕ ИЛИ ГОВОРНА ОЗНАКА</w:t>
            </w:r>
          </w:p>
        </w:tc>
        <w:tc>
          <w:tcPr>
            <w:tcW w:w="6287" w:type="dxa"/>
            <w:vAlign w:val="center"/>
          </w:tcPr>
          <w:p w:rsidRPr="00232AE3" w:rsidR="004450DB" w:rsidRDefault="008E2C83" w14:paraId="257A519A" w14:textId="77777777">
            <w:pPr>
              <w:pStyle w:val="ListParagraph"/>
              <w:numPr>
                <w:ilvl w:val="0"/>
                <w:numId w:val="80"/>
              </w:numPr>
              <w:rPr>
                <w:lang w:val="en-GB"/>
              </w:rPr>
            </w:pPr>
            <w:r w:rsidRPr="00232AE3">
              <w:rPr>
                <w:lang w:val="en-GB"/>
              </w:rPr>
              <w:t xml:space="preserve">Иако је често непрактично превести цео текст у изложби у Брејлу, кључне информације и ознаке могу бити у Брејлу. </w:t>
            </w:r>
          </w:p>
          <w:p w:rsidRPr="00232AE3" w:rsidR="004450DB" w:rsidRDefault="004450DB" w14:paraId="62C10D94" w14:textId="77777777">
            <w:pPr>
              <w:pStyle w:val="ListParagraph"/>
              <w:numPr>
                <w:ilvl w:val="0"/>
                <w:numId w:val="80"/>
              </w:numPr>
              <w:rPr>
                <w:lang w:val="en-GB"/>
              </w:rPr>
            </w:pPr>
            <w:r w:rsidRPr="00232AE3" w:rsidR="008E2C83">
              <w:rPr>
                <w:lang w:val="en-GB"/>
              </w:rPr>
              <w:t xml:space="preserve">Постоје "говорни знакови" или светла – користе технологију попут RFID или Bluetooth која комуницира са уређајем посетиоца или посебним пријемачем. На пример, слепи посетилац који носи мали уређај може прићи знаку, што покреће уређај да прочита садржај тог знака.</w:t>
            </w:r>
          </w:p>
          <w:p w:rsidRPr="00232AE3" w:rsidR="00071DF7" w:rsidRDefault="008E2C83" w14:paraId="5C499A80" w14:textId="71519B55">
            <w:pPr>
              <w:pStyle w:val="ListParagraph"/>
              <w:numPr>
                <w:ilvl w:val="0"/>
                <w:numId w:val="80"/>
              </w:numPr>
              <w:rPr>
                <w:lang w:val="en-GB"/>
              </w:rPr>
            </w:pPr>
            <w:r w:rsidRPr="00232AE3">
              <w:rPr>
                <w:lang w:val="en-GB"/>
              </w:rPr>
              <w:t xml:space="preserve">Једноставнији приступ: </w:t>
            </w:r>
            <w:r w:rsidRPr="00232AE3">
              <w:rPr>
                <w:b/>
                <w:bCs/>
                <w:lang w:val="en-GB"/>
              </w:rPr>
              <w:t xml:space="preserve">QR кодове </w:t>
            </w:r>
            <w:r w:rsidRPr="00232AE3">
              <w:rPr>
                <w:lang w:val="en-GB"/>
              </w:rPr>
              <w:t xml:space="preserve">или </w:t>
            </w:r>
            <w:r w:rsidRPr="00232AE3">
              <w:rPr>
                <w:b/>
                <w:bCs/>
                <w:lang w:val="en-GB"/>
              </w:rPr>
              <w:t xml:space="preserve">NFC ознаке </w:t>
            </w:r>
            <w:r w:rsidRPr="00232AE3">
              <w:rPr>
                <w:lang w:val="en-GB"/>
              </w:rPr>
              <w:t xml:space="preserve">на ознакама може скенирати паметни телефон да испоручи аудио информације или текст у говор.</w:t>
            </w:r>
          </w:p>
        </w:tc>
      </w:tr>
      <w:tr w:rsidRPr="00232AE3" w:rsidR="00071DF7" w:rsidTr="005F42E4" w14:paraId="647AECE0" w14:textId="77777777">
        <w:trPr>
          <w:trHeight w:val="1895"/>
        </w:trPr>
        <w:tc>
          <w:tcPr>
            <w:tcW w:w="2649" w:type="dxa"/>
            <w:shd w:val="clear" w:color="auto" w:fill="1F4E79" w:themeFill="accent5" w:themeFillShade="80"/>
            <w:vAlign w:val="center"/>
          </w:tcPr>
          <w:p w:rsidRPr="00232AE3" w:rsidR="00071DF7" w:rsidP="00547635" w:rsidRDefault="008E2C83" w14:paraId="6ACD343E" w14:textId="27A653DE">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ПОМОЋНА СРЕДСТВА ЗА НАВИГАЦИЈУ</w:t>
            </w:r>
          </w:p>
        </w:tc>
        <w:tc>
          <w:tcPr>
            <w:tcW w:w="6287" w:type="dxa"/>
            <w:vAlign w:val="center"/>
          </w:tcPr>
          <w:p w:rsidRPr="00232AE3" w:rsidR="004450DB" w:rsidRDefault="008E2C83" w14:paraId="2813EA45" w14:textId="77777777">
            <w:pPr>
              <w:pStyle w:val="ListParagraph"/>
              <w:numPr>
                <w:ilvl w:val="0"/>
                <w:numId w:val="81"/>
              </w:numPr>
              <w:rPr>
                <w:lang w:val="en-GB"/>
              </w:rPr>
            </w:pPr>
            <w:r w:rsidRPr="00232AE3">
              <w:rPr>
                <w:lang w:val="en-GB"/>
              </w:rPr>
              <w:t xml:space="preserve">Унутар великих музеја или локалитета, један од изазова за слепе посетиоце је навигација. Нека решења асистивне технологије</w:t>
            </w:r>
            <w:r w:rsidRPr="00232AE3" w:rsidR="004450DB">
              <w:rPr>
                <w:lang w:val="en-GB"/>
              </w:rPr>
              <w:t xml:space="preserve">, </w:t>
            </w:r>
            <w:r w:rsidRPr="00232AE3">
              <w:rPr>
                <w:i/>
                <w:iCs/>
                <w:lang w:val="en-GB"/>
              </w:rPr>
              <w:t xml:space="preserve">апликације за навигацију у затвореном простору </w:t>
            </w:r>
            <w:r w:rsidRPr="00232AE3">
              <w:rPr>
                <w:lang w:val="en-GB"/>
              </w:rPr>
              <w:t xml:space="preserve">као што су </w:t>
            </w:r>
            <w:r w:rsidRPr="00232AE3">
              <w:rPr>
                <w:lang w:val="en-GB"/>
              </w:rPr>
              <w:t xml:space="preserve">NaviLens </w:t>
            </w:r>
            <w:r w:rsidRPr="00232AE3">
              <w:rPr>
                <w:lang w:val="en-GB"/>
              </w:rPr>
              <w:t xml:space="preserve">или </w:t>
            </w:r>
            <w:r w:rsidRPr="00232AE3">
              <w:rPr>
                <w:lang w:val="en-GB"/>
              </w:rPr>
              <w:t xml:space="preserve">BlindSquare</w:t>
            </w:r>
            <w:r w:rsidRPr="00232AE3" w:rsidR="004450DB">
              <w:rPr>
                <w:lang w:val="en-GB"/>
              </w:rPr>
              <w:t xml:space="preserve">, </w:t>
            </w:r>
            <w:r w:rsidRPr="00232AE3">
              <w:rPr>
                <w:lang w:val="en-GB"/>
              </w:rPr>
              <w:t xml:space="preserve">користе кодиране марке или системе бекона да пруже звучна упутства ("Скрените лево ка Галерији 2"). Други користе камеру паметног телефона да препознају експонате и пруже информације (неке апликације са вештачком интелигенцијом могу да обаве основну идентификацију).</w:t>
            </w:r>
          </w:p>
          <w:p w:rsidRPr="00232AE3" w:rsidR="00071DF7" w:rsidRDefault="008E2C83" w14:paraId="5D5A18EC" w14:textId="1AA0DB90">
            <w:pPr>
              <w:pStyle w:val="ListParagraph"/>
              <w:numPr>
                <w:ilvl w:val="0"/>
                <w:numId w:val="81"/>
              </w:numPr>
              <w:rPr>
                <w:lang w:val="en-GB"/>
              </w:rPr>
            </w:pPr>
            <w:r w:rsidRPr="00232AE3">
              <w:rPr>
                <w:lang w:val="en-GB"/>
              </w:rPr>
              <w:t xml:space="preserve">Чак и нискотехнолошко решење: обилазак са водичем из особља или волонтером представља облик асистивне "технологије" у смислу омогућавања приступа.</w:t>
            </w:r>
          </w:p>
        </w:tc>
      </w:tr>
    </w:tbl>
    <w:p w:rsidRPr="00232AE3" w:rsidR="00071DF7" w:rsidP="002A233C" w:rsidRDefault="00071DF7" w14:paraId="4853A131" w14:textId="77777777">
      <w:pPr>
        <w:rPr>
          <w:b/>
          <w:bCs/>
          <w:lang w:val="en-GB"/>
        </w:rPr>
      </w:pPr>
    </w:p>
    <w:p w:rsidRPr="00232AE3" w:rsidR="002A233C" w:rsidP="00071DF7" w:rsidRDefault="002A233C" w14:paraId="17CFBE22" w14:textId="5EB271E0">
      <w:pPr>
        <w:pStyle w:val="Heading4"/>
        <w:rPr>
          <w:lang w:val="en-GB"/>
        </w:rPr>
      </w:pPr>
      <w:r w:rsidRPr="00232AE3">
        <w:rPr>
          <w:lang w:val="en-GB"/>
        </w:rPr>
        <w:t xml:space="preserve">Оштећења слуха (глуви или слабочујући посетиоци)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071DF7" w:rsidTr="005F42E4" w14:paraId="6109DEDD" w14:textId="77777777">
        <w:trPr>
          <w:trHeight w:val="3230"/>
        </w:trPr>
        <w:tc>
          <w:tcPr>
            <w:tcW w:w="2649" w:type="dxa"/>
            <w:shd w:val="clear" w:color="auto" w:fill="1F4E79" w:themeFill="accent5" w:themeFillShade="80"/>
            <w:vAlign w:val="center"/>
          </w:tcPr>
          <w:p w:rsidRPr="00232AE3" w:rsidR="00071DF7" w:rsidP="00547635" w:rsidRDefault="004450DB" w14:paraId="21DCC664" w14:textId="6BACCC36">
            <w:pPr>
              <w:jc w:val="left"/>
              <w:rPr>
                <w:b/>
                <w:bCs/>
                <w:color w:val="FFFFFF" w:themeColor="background1"/>
                <w:lang w:val="en-GB"/>
              </w:rPr>
            </w:pPr>
            <w:r w:rsidRPr="00232AE3">
              <w:rPr>
                <w:b/>
                <w:bCs/>
                <w:color w:val="FFFFFF" w:themeColor="background1"/>
                <w:lang w:val="en-GB"/>
              </w:rPr>
              <w:t xml:space="preserve">СИСТЕМИ ЗА ПОМОЋНО СЛУШАЊЕ (ALS)</w:t>
            </w:r>
          </w:p>
        </w:tc>
        <w:tc>
          <w:tcPr>
            <w:tcW w:w="6287" w:type="dxa"/>
            <w:vAlign w:val="center"/>
          </w:tcPr>
          <w:p w:rsidRPr="00232AE3" w:rsidR="004450DB" w:rsidRDefault="004450DB" w14:paraId="595A51B9" w14:textId="77777777">
            <w:pPr>
              <w:pStyle w:val="ListParagraph"/>
              <w:numPr>
                <w:ilvl w:val="0"/>
                <w:numId w:val="82"/>
              </w:numPr>
              <w:rPr>
                <w:lang w:val="en-GB"/>
              </w:rPr>
            </w:pPr>
            <w:r w:rsidRPr="00232AE3">
              <w:rPr>
                <w:lang w:val="en-GB"/>
              </w:rPr>
              <w:t xml:space="preserve">То укључује </w:t>
            </w:r>
            <w:r w:rsidRPr="00232AE3">
              <w:rPr>
                <w:b/>
                <w:bCs/>
                <w:lang w:val="en-GB"/>
              </w:rPr>
              <w:t xml:space="preserve">слушне петље </w:t>
            </w:r>
            <w:r w:rsidRPr="00232AE3">
              <w:rPr>
                <w:lang w:val="en-GB"/>
              </w:rPr>
              <w:t xml:space="preserve">(или индукционе петље), </w:t>
            </w:r>
            <w:r w:rsidRPr="00232AE3">
              <w:rPr>
                <w:b/>
                <w:bCs/>
                <w:lang w:val="en-GB"/>
              </w:rPr>
              <w:t xml:space="preserve">FM системе </w:t>
            </w:r>
            <w:r w:rsidRPr="00232AE3">
              <w:rPr>
                <w:lang w:val="en-GB"/>
              </w:rPr>
              <w:t xml:space="preserve">и </w:t>
            </w:r>
            <w:r w:rsidRPr="00232AE3">
              <w:rPr>
                <w:b/>
                <w:bCs/>
                <w:lang w:val="en-GB"/>
              </w:rPr>
              <w:t xml:space="preserve">ИР системе</w:t>
            </w:r>
            <w:r w:rsidRPr="00232AE3">
              <w:rPr>
                <w:lang w:val="en-GB"/>
              </w:rPr>
              <w:t xml:space="preserve">.</w:t>
            </w:r>
          </w:p>
          <w:p w:rsidRPr="00232AE3" w:rsidR="004450DB" w:rsidRDefault="004450DB" w14:paraId="3F1F5C18" w14:textId="77777777">
            <w:pPr>
              <w:pStyle w:val="ListParagraph"/>
              <w:numPr>
                <w:ilvl w:val="0"/>
                <w:numId w:val="82"/>
              </w:numPr>
              <w:rPr>
                <w:lang w:val="en-GB"/>
              </w:rPr>
            </w:pPr>
            <w:r w:rsidRPr="00232AE3">
              <w:rPr>
                <w:lang w:val="en-GB"/>
              </w:rPr>
              <w:t xml:space="preserve">Најчешћи у јавним објектима је индукциона петља, коју смо поменули: жичана петља постављена око просторије или на шалтеру преноси звук директно на слушне апарате подешене на "Т" (телекоил) режим</w:t>
            </w:r>
            <w:r w:rsidRPr="00232AE3">
              <w:rPr>
                <w:rStyle w:val="FootnoteReference"/>
                <w:lang w:val="en-GB"/>
              </w:rPr>
              <w:footnoteReference w:id="49"/>
            </w:r>
            <w:r w:rsidRPr="00232AE3">
              <w:rPr>
                <w:lang w:val="en-GB"/>
              </w:rPr>
              <w:t xml:space="preserve"> . Ово драматично појашњава звук (као што су речи водича или звук филма) уклањајући позадинску буку.</w:t>
            </w:r>
          </w:p>
          <w:p w:rsidRPr="00232AE3" w:rsidR="00071DF7" w:rsidRDefault="004450DB" w14:paraId="2DB3AD3E" w14:textId="311CCEF9">
            <w:pPr>
              <w:pStyle w:val="ListParagraph"/>
              <w:numPr>
                <w:ilvl w:val="0"/>
                <w:numId w:val="82"/>
              </w:numPr>
              <w:rPr>
                <w:lang w:val="en-GB"/>
              </w:rPr>
            </w:pPr>
            <w:r w:rsidRPr="00232AE3">
              <w:rPr>
                <w:lang w:val="en-GB"/>
              </w:rPr>
              <w:t xml:space="preserve">ФМ и инфрацрвени системи обухватају предајник и појединачне пријемнике/слушалице које посетиоци могу позајмити; постижу сличан резултат, али захтевају позајмљивање уређаја. Многи театри, биоскопи и музеји користе их у аудиторијумима – увек истичу њихову доступност симболом за слух како би корисници били обавештени.</w:t>
            </w:r>
          </w:p>
        </w:tc>
      </w:tr>
      <w:tr w:rsidRPr="00232AE3" w:rsidR="00071DF7" w:rsidTr="004450DB" w14:paraId="7AA353E3" w14:textId="77777777">
        <w:trPr>
          <w:trHeight w:val="2606"/>
        </w:trPr>
        <w:tc>
          <w:tcPr>
            <w:tcW w:w="2649" w:type="dxa"/>
            <w:shd w:val="clear" w:color="auto" w:fill="1F4E79" w:themeFill="accent5" w:themeFillShade="80"/>
            <w:vAlign w:val="center"/>
          </w:tcPr>
          <w:p w:rsidRPr="00232AE3" w:rsidR="00071DF7" w:rsidP="00547635" w:rsidRDefault="004450DB" w14:paraId="52B7BF18" w14:textId="603DC270">
            <w:pPr>
              <w:jc w:val="left"/>
              <w:rPr>
                <w:b/>
                <w:bCs/>
                <w:color w:val="FFFFFF" w:themeColor="background1"/>
                <w:lang w:val="en-GB"/>
              </w:rPr>
            </w:pPr>
            <w:r w:rsidRPr="00232AE3">
              <w:rPr>
                <w:b/>
                <w:bCs/>
                <w:color w:val="FFFFFF" w:themeColor="background1"/>
                <w:lang w:val="en-GB"/>
              </w:rPr>
              <w:t xml:space="preserve">ТИТЛОВИ И СУПТИТЛОВИ</w:t>
            </w:r>
          </w:p>
        </w:tc>
        <w:tc>
          <w:tcPr>
            <w:tcW w:w="6287" w:type="dxa"/>
            <w:vAlign w:val="center"/>
          </w:tcPr>
          <w:p w:rsidRPr="00232AE3" w:rsidR="004450DB" w:rsidRDefault="004450DB" w14:paraId="1282FB9E" w14:textId="77777777">
            <w:pPr>
              <w:pStyle w:val="ListParagraph"/>
              <w:numPr>
                <w:ilvl w:val="0"/>
                <w:numId w:val="83"/>
              </w:numPr>
              <w:rPr>
                <w:lang w:val="en-GB"/>
              </w:rPr>
            </w:pPr>
            <w:r w:rsidRPr="00232AE3">
              <w:rPr>
                <w:lang w:val="en-GB"/>
              </w:rPr>
              <w:t xml:space="preserve">Сваки видео или аудиовизуелни приказ треба да има натписе (на одговарајућим језицима). Ово не само да помаже глувим посетиоцима, већ и онима који боље познају језик у писаној форми или када је тешко пратити аудио због акцента или квалитета.</w:t>
            </w:r>
          </w:p>
          <w:p w:rsidRPr="00232AE3" w:rsidR="00071DF7" w:rsidRDefault="004450DB" w14:paraId="6E2ACA64" w14:textId="141F5EC2">
            <w:pPr>
              <w:pStyle w:val="ListParagraph"/>
              <w:numPr>
                <w:ilvl w:val="0"/>
                <w:numId w:val="83"/>
              </w:numPr>
              <w:rPr>
                <w:lang w:val="en-GB"/>
              </w:rPr>
            </w:pPr>
            <w:r w:rsidRPr="00232AE3">
              <w:rPr>
                <w:lang w:val="en-GB"/>
              </w:rPr>
              <w:t xml:space="preserve">Додавање титлова је сасвим изводљиво, било отворених (видљивих свима) или затворених (које се укључују на екрану). Чак и догађаји уживо у туризму (као што је демонстрација или обилазак локалитета уживо) могу користити CART (титловање у реалном времену) преко стенографа или софтвера за препознавање говора, приказаног на екрану или таблету.</w:t>
            </w:r>
          </w:p>
        </w:tc>
      </w:tr>
      <w:tr w:rsidRPr="00232AE3" w:rsidR="00071DF7" w:rsidTr="005F42E4" w14:paraId="4145213A" w14:textId="77777777">
        <w:trPr>
          <w:trHeight w:val="619"/>
        </w:trPr>
        <w:tc>
          <w:tcPr>
            <w:tcW w:w="2649" w:type="dxa"/>
            <w:shd w:val="clear" w:color="auto" w:fill="1F4E79" w:themeFill="accent5" w:themeFillShade="80"/>
            <w:vAlign w:val="center"/>
          </w:tcPr>
          <w:p w:rsidRPr="00232AE3" w:rsidR="00071DF7" w:rsidP="00547635" w:rsidRDefault="004450DB" w14:paraId="66D62B84" w14:textId="42D60B23">
            <w:pPr>
              <w:jc w:val="left"/>
              <w:rPr>
                <w:b/>
                <w:bCs/>
                <w:color w:val="FFFFFF" w:themeColor="background1"/>
                <w:lang w:val="en-GB"/>
              </w:rPr>
            </w:pPr>
            <w:r w:rsidRPr="00232AE3">
              <w:rPr>
                <w:b/>
                <w:bCs/>
                <w:color w:val="FFFFFF" w:themeColor="background1"/>
                <w:lang w:val="en-GB"/>
              </w:rPr>
              <w:t xml:space="preserve">ТУМАЧЕЊЕ НА ЗНАКОВНИ ЈЕЗИК</w:t>
            </w:r>
          </w:p>
        </w:tc>
        <w:tc>
          <w:tcPr>
            <w:tcW w:w="6287" w:type="dxa"/>
            <w:vAlign w:val="center"/>
          </w:tcPr>
          <w:p w:rsidRPr="00232AE3" w:rsidR="004450DB" w:rsidRDefault="004450DB" w14:paraId="78C51B58" w14:textId="66ED8BC0">
            <w:pPr>
              <w:pStyle w:val="ListParagraph"/>
              <w:numPr>
                <w:ilvl w:val="0"/>
                <w:numId w:val="84"/>
              </w:numPr>
              <w:rPr>
                <w:lang w:val="en-GB"/>
              </w:rPr>
            </w:pPr>
            <w:r w:rsidRPr="00232AE3">
              <w:rPr>
                <w:lang w:val="en-GB"/>
              </w:rPr>
              <w:t xml:space="preserve">За глуве посетиоце који користе знаковни језик, садржај на знаковном језику је златан.</w:t>
            </w:r>
          </w:p>
          <w:p w:rsidRPr="00232AE3" w:rsidR="004450DB" w:rsidRDefault="004450DB" w14:paraId="28F9D9A1" w14:textId="77777777">
            <w:pPr>
              <w:pStyle w:val="ListParagraph"/>
              <w:numPr>
                <w:ilvl w:val="0"/>
                <w:numId w:val="84"/>
              </w:numPr>
              <w:rPr>
                <w:lang w:val="en-GB"/>
              </w:rPr>
            </w:pPr>
            <w:r w:rsidRPr="00232AE3">
              <w:rPr>
                <w:lang w:val="en-GB"/>
              </w:rPr>
              <w:t xml:space="preserve">Неке иновације: </w:t>
            </w:r>
            <w:r w:rsidRPr="00232AE3">
              <w:rPr>
                <w:i/>
                <w:iCs/>
                <w:lang w:val="en-GB"/>
              </w:rPr>
              <w:t xml:space="preserve">Видео водичи на знаковном језику </w:t>
            </w:r>
            <w:r w:rsidRPr="00232AE3">
              <w:rPr>
                <w:lang w:val="en-GB"/>
              </w:rPr>
              <w:t xml:space="preserve">– нпр. апликација за таблет или паметни телефон у којој тумач знаковног језика на видео снимку објашњава сваки експонат.</w:t>
            </w:r>
          </w:p>
          <w:p w:rsidRPr="00232AE3" w:rsidR="004450DB" w:rsidRDefault="004450DB" w14:paraId="64D6017F" w14:textId="77777777">
            <w:pPr>
              <w:pStyle w:val="ListParagraph"/>
              <w:numPr>
                <w:ilvl w:val="0"/>
                <w:numId w:val="84"/>
              </w:numPr>
              <w:rPr>
                <w:lang w:val="en-GB"/>
              </w:rPr>
            </w:pPr>
            <w:r w:rsidRPr="00232AE3">
              <w:rPr>
                <w:lang w:val="en-GB"/>
              </w:rPr>
              <w:t xml:space="preserve">Алтернативно, неки музеји имају унапред снимљене туре на знаковном језику (посетиоци могу да позајме уређај или да користе свој телефон да би гледали тумача како објашњава експонате).</w:t>
            </w:r>
          </w:p>
          <w:p w:rsidRPr="00232AE3" w:rsidR="004450DB" w:rsidRDefault="004450DB" w14:paraId="7D580C73" w14:textId="77777777">
            <w:pPr>
              <w:pStyle w:val="ListParagraph"/>
              <w:numPr>
                <w:ilvl w:val="0"/>
                <w:numId w:val="84"/>
              </w:numPr>
              <w:rPr>
                <w:lang w:val="en-GB"/>
              </w:rPr>
            </w:pPr>
            <w:r w:rsidRPr="00232AE3">
              <w:rPr>
                <w:lang w:val="en-GB"/>
              </w:rPr>
              <w:t xml:space="preserve">Постоје и експериментални </w:t>
            </w:r>
            <w:r w:rsidRPr="00232AE3">
              <w:rPr>
                <w:b/>
                <w:bCs/>
                <w:lang w:val="en-GB"/>
              </w:rPr>
              <w:t xml:space="preserve">аватари на знаковном језику </w:t>
            </w:r>
            <w:r w:rsidRPr="00232AE3">
              <w:rPr>
                <w:lang w:val="en-GB"/>
              </w:rPr>
              <w:t xml:space="preserve">(анимирани ликови који значе); нису савршени, али се унапређују.</w:t>
            </w:r>
          </w:p>
          <w:p w:rsidRPr="00232AE3" w:rsidR="00071DF7" w:rsidRDefault="004450DB" w14:paraId="41505120" w14:textId="1D7A7144">
            <w:pPr>
              <w:pStyle w:val="ListParagraph"/>
              <w:numPr>
                <w:ilvl w:val="0"/>
                <w:numId w:val="84"/>
              </w:numPr>
              <w:rPr>
                <w:lang w:val="en-GB"/>
              </w:rPr>
            </w:pPr>
            <w:r w:rsidRPr="00232AE3">
              <w:rPr>
                <w:lang w:val="en-GB"/>
              </w:rPr>
              <w:t xml:space="preserve">Наравно, најбоље су људски тумачи: организовање тура са тумачењем или запошљавање особља које зна знаковни језик. Али технологија попуњава празнину када није доступан човек.</w:t>
            </w:r>
          </w:p>
        </w:tc>
      </w:tr>
      <w:tr w:rsidRPr="00232AE3" w:rsidR="00071DF7" w:rsidTr="004450DB" w14:paraId="68C247DE" w14:textId="77777777">
        <w:trPr>
          <w:trHeight w:val="1205"/>
        </w:trPr>
        <w:tc>
          <w:tcPr>
            <w:tcW w:w="2649" w:type="dxa"/>
            <w:shd w:val="clear" w:color="auto" w:fill="1F4E79" w:themeFill="accent5" w:themeFillShade="80"/>
            <w:vAlign w:val="center"/>
          </w:tcPr>
          <w:p w:rsidRPr="00232AE3" w:rsidR="00071DF7" w:rsidP="00547635" w:rsidRDefault="004450DB" w14:paraId="1418776E" w14:textId="53C62787">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ВИЗУЕЛНИ СИСТЕМИ ЗА УПОЗОРЕЊЕ</w:t>
            </w:r>
          </w:p>
        </w:tc>
        <w:tc>
          <w:tcPr>
            <w:tcW w:w="6287" w:type="dxa"/>
            <w:vAlign w:val="center"/>
          </w:tcPr>
          <w:p w:rsidRPr="00232AE3" w:rsidR="004450DB" w:rsidRDefault="004450DB" w14:paraId="74E2CDCD" w14:textId="77777777">
            <w:pPr>
              <w:pStyle w:val="ListParagraph"/>
              <w:numPr>
                <w:ilvl w:val="0"/>
                <w:numId w:val="85"/>
              </w:numPr>
              <w:rPr>
                <w:lang w:val="en-GB"/>
              </w:rPr>
            </w:pPr>
            <w:r w:rsidRPr="00232AE3">
              <w:rPr>
                <w:lang w:val="en-GB"/>
              </w:rPr>
              <w:t xml:space="preserve">Обезбеђивање да сваки звучни аларм (као што су противпожарни аларми или чак најаве о затварању) има визуелни еквивалент – трепћућа светла, дисплеји или поруке у апликацијама за посетиоце.</w:t>
            </w:r>
          </w:p>
          <w:p w:rsidRPr="00232AE3" w:rsidR="00071DF7" w:rsidRDefault="004450DB" w14:paraId="09AA63C6" w14:textId="7FFF0153">
            <w:pPr>
              <w:pStyle w:val="ListParagraph"/>
              <w:numPr>
                <w:ilvl w:val="0"/>
                <w:numId w:val="85"/>
              </w:numPr>
              <w:rPr>
                <w:lang w:val="en-GB"/>
              </w:rPr>
            </w:pPr>
            <w:r w:rsidRPr="00232AE3">
              <w:rPr>
                <w:lang w:val="en-GB"/>
              </w:rPr>
              <w:t xml:space="preserve">Неке модерне апликације за посетиоце омогућавају push обавештења за такве информације.</w:t>
            </w:r>
          </w:p>
        </w:tc>
      </w:tr>
    </w:tbl>
    <w:p w:rsidRPr="00232AE3" w:rsidR="00071DF7" w:rsidP="002A233C" w:rsidRDefault="00071DF7" w14:paraId="23932BCE" w14:textId="77777777">
      <w:pPr>
        <w:rPr>
          <w:b/>
          <w:bCs/>
          <w:lang w:val="en-GB"/>
        </w:rPr>
      </w:pPr>
    </w:p>
    <w:p w:rsidRPr="00232AE3" w:rsidR="002A233C" w:rsidP="00071DF7" w:rsidRDefault="002A233C" w14:paraId="52EE02F6" w14:textId="60045247">
      <w:pPr>
        <w:pStyle w:val="Heading4"/>
        <w:rPr>
          <w:lang w:val="en-GB"/>
        </w:rPr>
      </w:pPr>
      <w:r w:rsidRPr="00232AE3">
        <w:rPr>
          <w:lang w:val="en-GB"/>
        </w:rPr>
        <w:t xml:space="preserve">Покретљивост и физичке инвалидности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071DF7" w:rsidTr="005F42E4" w14:paraId="19975AE7" w14:textId="77777777">
        <w:trPr>
          <w:trHeight w:val="1501"/>
        </w:trPr>
        <w:tc>
          <w:tcPr>
            <w:tcW w:w="2649" w:type="dxa"/>
            <w:shd w:val="clear" w:color="auto" w:fill="1F4E79" w:themeFill="accent5" w:themeFillShade="80"/>
            <w:vAlign w:val="center"/>
          </w:tcPr>
          <w:p w:rsidRPr="00232AE3" w:rsidR="00071DF7" w:rsidP="00547635" w:rsidRDefault="00476A82" w14:paraId="0CE28B62" w14:textId="0DBDD765">
            <w:pPr>
              <w:jc w:val="left"/>
              <w:rPr>
                <w:b/>
                <w:bCs/>
                <w:color w:val="FFFFFF" w:themeColor="background1"/>
                <w:lang w:val="en-GB"/>
              </w:rPr>
            </w:pPr>
            <w:r w:rsidRPr="00232AE3">
              <w:rPr>
                <w:b/>
                <w:bCs/>
                <w:color w:val="FFFFFF" w:themeColor="background1"/>
                <w:lang w:val="en-GB"/>
              </w:rPr>
              <w:t xml:space="preserve">ПОГОНЈЕНИ ПОМОЋНИ УРЕЂАЈИ ЗА ПОКРЕТНОСТ</w:t>
            </w:r>
          </w:p>
        </w:tc>
        <w:tc>
          <w:tcPr>
            <w:tcW w:w="6287" w:type="dxa"/>
            <w:vAlign w:val="center"/>
          </w:tcPr>
          <w:p w:rsidRPr="00232AE3" w:rsidR="00476A82" w:rsidRDefault="00476A82" w14:paraId="1E2B38D7" w14:textId="77777777">
            <w:pPr>
              <w:pStyle w:val="ListParagraph"/>
              <w:numPr>
                <w:ilvl w:val="0"/>
                <w:numId w:val="86"/>
              </w:numPr>
              <w:rPr>
                <w:lang w:val="en-GB"/>
              </w:rPr>
            </w:pPr>
            <w:r w:rsidRPr="00232AE3">
              <w:rPr>
                <w:lang w:val="en-GB"/>
              </w:rPr>
              <w:t xml:space="preserve">Неки велики музеји или паркови обезбеђују електричне скутере или електричне колица за позајмицу посетиоцима са потешкоћама у кретању.</w:t>
            </w:r>
          </w:p>
          <w:p w:rsidRPr="00232AE3" w:rsidR="00476A82" w:rsidRDefault="00476A82" w14:paraId="0D07D6E0" w14:textId="77777777">
            <w:pPr>
              <w:pStyle w:val="ListParagraph"/>
              <w:numPr>
                <w:ilvl w:val="0"/>
                <w:numId w:val="86"/>
              </w:numPr>
              <w:rPr>
                <w:lang w:val="en-GB"/>
              </w:rPr>
            </w:pPr>
            <w:r w:rsidRPr="00232AE3">
              <w:rPr>
                <w:lang w:val="en-GB"/>
              </w:rPr>
              <w:t xml:space="preserve">Ово није "паметна технологија" сама по себи, већ помагало.</w:t>
            </w:r>
          </w:p>
          <w:p w:rsidRPr="00232AE3" w:rsidR="00071DF7" w:rsidRDefault="00476A82" w14:paraId="6A09EB5E" w14:textId="096BF0F7">
            <w:pPr>
              <w:pStyle w:val="ListParagraph"/>
              <w:numPr>
                <w:ilvl w:val="0"/>
                <w:numId w:val="86"/>
              </w:numPr>
              <w:rPr>
                <w:lang w:val="en-GB"/>
              </w:rPr>
            </w:pPr>
            <w:r w:rsidRPr="00232AE3">
              <w:rPr>
                <w:lang w:val="en-GB"/>
              </w:rPr>
              <w:t xml:space="preserve">Слично томе, </w:t>
            </w:r>
            <w:r w:rsidRPr="00232AE3">
              <w:rPr>
                <w:lang w:val="en-GB"/>
              </w:rPr>
              <w:t xml:space="preserve">постоје </w:t>
            </w:r>
            <w:r w:rsidRPr="00232AE3">
              <w:rPr>
                <w:b/>
                <w:bCs/>
                <w:lang w:val="en-GB"/>
              </w:rPr>
              <w:t xml:space="preserve">егзоскелети </w:t>
            </w:r>
            <w:r w:rsidRPr="00232AE3">
              <w:rPr>
                <w:lang w:val="en-GB"/>
              </w:rPr>
              <w:t xml:space="preserve">или инвалидска колица која се пењу уз степенице, али су то обично лични уређаји.</w:t>
            </w:r>
          </w:p>
        </w:tc>
      </w:tr>
      <w:tr w:rsidRPr="00232AE3" w:rsidR="00071DF7" w:rsidTr="005F42E4" w14:paraId="0EC43EC9" w14:textId="77777777">
        <w:trPr>
          <w:trHeight w:val="2034"/>
        </w:trPr>
        <w:tc>
          <w:tcPr>
            <w:tcW w:w="2649" w:type="dxa"/>
            <w:shd w:val="clear" w:color="auto" w:fill="1F4E79" w:themeFill="accent5" w:themeFillShade="80"/>
            <w:vAlign w:val="center"/>
          </w:tcPr>
          <w:p w:rsidRPr="00232AE3" w:rsidR="00071DF7" w:rsidP="00547635" w:rsidRDefault="00476A82" w14:paraId="5E871D05" w14:textId="73ADEE68">
            <w:pPr>
              <w:jc w:val="left"/>
              <w:rPr>
                <w:b/>
                <w:bCs/>
                <w:color w:val="FFFFFF" w:themeColor="background1"/>
                <w:lang w:val="en-GB"/>
              </w:rPr>
            </w:pPr>
            <w:r w:rsidRPr="00232AE3">
              <w:rPr>
                <w:b/>
                <w:bCs/>
                <w:color w:val="FFFFFF" w:themeColor="background1"/>
                <w:lang w:val="en-GB"/>
              </w:rPr>
              <w:t xml:space="preserve">ЛИФТОВИ И ПДИЗАЧИ</w:t>
            </w:r>
          </w:p>
        </w:tc>
        <w:tc>
          <w:tcPr>
            <w:tcW w:w="6287" w:type="dxa"/>
            <w:vAlign w:val="center"/>
          </w:tcPr>
          <w:p w:rsidRPr="00232AE3" w:rsidR="00476A82" w:rsidRDefault="00476A82" w14:paraId="64683F07" w14:textId="77777777">
            <w:pPr>
              <w:pStyle w:val="ListParagraph"/>
              <w:numPr>
                <w:ilvl w:val="0"/>
                <w:numId w:val="87"/>
              </w:numPr>
              <w:rPr>
                <w:lang w:val="en-GB"/>
              </w:rPr>
            </w:pPr>
            <w:r w:rsidRPr="00232AE3">
              <w:rPr>
                <w:lang w:val="en-GB"/>
              </w:rPr>
              <w:t xml:space="preserve">Савремени лифтови често имају напредне функције (гласовне најаве, дугмад у Брејлу) које спадају у помагала.</w:t>
            </w:r>
          </w:p>
          <w:p w:rsidRPr="00232AE3" w:rsidR="00071DF7" w:rsidRDefault="00476A82" w14:paraId="00711F23" w14:textId="5E57ABD7">
            <w:pPr>
              <w:pStyle w:val="ListParagraph"/>
              <w:numPr>
                <w:ilvl w:val="0"/>
                <w:numId w:val="87"/>
              </w:numPr>
              <w:rPr>
                <w:lang w:val="en-GB"/>
              </w:rPr>
            </w:pPr>
            <w:r w:rsidRPr="00232AE3">
              <w:rPr>
                <w:i/>
                <w:iCs/>
                <w:lang w:val="en-GB"/>
              </w:rPr>
              <w:t xml:space="preserve">Уређаји за пењање уз степенице </w:t>
            </w:r>
            <w:r w:rsidRPr="00232AE3">
              <w:rPr>
                <w:lang w:val="en-GB"/>
              </w:rPr>
              <w:t xml:space="preserve">могу се сматрати асистивном технологијом у коју би објекат могао да инвестира – то су машине на које се може причврстити колица или на које особа седа, а које механички пењу уз степенице. Потребан им је оператер и спори су, али за мале објекте без лифта то је опција.</w:t>
            </w:r>
          </w:p>
        </w:tc>
      </w:tr>
      <w:tr w:rsidRPr="00232AE3" w:rsidR="00071DF7" w:rsidTr="005F42E4" w14:paraId="34D4E3A9" w14:textId="77777777">
        <w:trPr>
          <w:trHeight w:val="762"/>
        </w:trPr>
        <w:tc>
          <w:tcPr>
            <w:tcW w:w="2649" w:type="dxa"/>
            <w:shd w:val="clear" w:color="auto" w:fill="1F4E79" w:themeFill="accent5" w:themeFillShade="80"/>
            <w:vAlign w:val="center"/>
          </w:tcPr>
          <w:p w:rsidRPr="00232AE3" w:rsidR="00071DF7" w:rsidP="00547635" w:rsidRDefault="00476A82" w14:paraId="19A959EC" w14:textId="00129EA5">
            <w:pPr>
              <w:jc w:val="left"/>
              <w:rPr>
                <w:b/>
                <w:bCs/>
                <w:color w:val="FFFFFF" w:themeColor="background1"/>
                <w:lang w:val="en-GB"/>
              </w:rPr>
            </w:pPr>
            <w:r w:rsidRPr="00232AE3">
              <w:rPr>
                <w:b/>
                <w:bCs/>
                <w:color w:val="FFFFFF" w:themeColor="background1"/>
                <w:lang w:val="en-GB"/>
              </w:rPr>
              <w:t xml:space="preserve">СИСТЕМИ ЗА ПОМОЋ ПРИ ОТВАРАЊУ ВРАТА</w:t>
            </w:r>
          </w:p>
        </w:tc>
        <w:tc>
          <w:tcPr>
            <w:tcW w:w="6287" w:type="dxa"/>
            <w:vAlign w:val="center"/>
          </w:tcPr>
          <w:p w:rsidRPr="00232AE3" w:rsidR="00071DF7" w:rsidRDefault="00476A82" w14:paraId="10EB7ADB" w14:textId="4371B40F">
            <w:pPr>
              <w:pStyle w:val="ListParagraph"/>
              <w:numPr>
                <w:ilvl w:val="0"/>
                <w:numId w:val="88"/>
              </w:numPr>
              <w:rPr>
                <w:lang w:val="en-GB"/>
              </w:rPr>
            </w:pPr>
            <w:r w:rsidRPr="00232AE3">
              <w:rPr>
                <w:lang w:val="en-GB"/>
              </w:rPr>
              <w:t xml:space="preserve">Аутоматски отварачи врата могу се сматрати асистивном технологијом (посебно када се уграђују на тешка ручна врата). Посетилац који притисне дугме (или користи сензор за покрет) да би отворио врата помаже особи са ограниченом снагом.</w:t>
            </w:r>
          </w:p>
        </w:tc>
      </w:tr>
      <w:tr w:rsidRPr="00232AE3" w:rsidR="00071DF7" w:rsidTr="005F42E4" w14:paraId="3A7A40E8" w14:textId="77777777">
        <w:trPr>
          <w:trHeight w:val="1020"/>
        </w:trPr>
        <w:tc>
          <w:tcPr>
            <w:tcW w:w="2649" w:type="dxa"/>
            <w:shd w:val="clear" w:color="auto" w:fill="1F4E79" w:themeFill="accent5" w:themeFillShade="80"/>
            <w:vAlign w:val="center"/>
          </w:tcPr>
          <w:p w:rsidRPr="00232AE3" w:rsidR="00071DF7" w:rsidP="00547635" w:rsidRDefault="00476A82" w14:paraId="662EA026" w14:textId="33CE9111">
            <w:pPr>
              <w:jc w:val="left"/>
              <w:rPr>
                <w:b/>
                <w:bCs/>
                <w:color w:val="FFFFFF" w:themeColor="background1"/>
                <w:lang w:val="en-GB"/>
              </w:rPr>
            </w:pPr>
            <w:r w:rsidRPr="00232AE3">
              <w:rPr>
                <w:b/>
                <w:bCs/>
                <w:color w:val="FFFFFF" w:themeColor="background1"/>
                <w:lang w:val="en-GB"/>
              </w:rPr>
              <w:t xml:space="preserve">ЕРГОНОМСКА ПОМАГАЛА</w:t>
            </w:r>
          </w:p>
        </w:tc>
        <w:tc>
          <w:tcPr>
            <w:tcW w:w="6287" w:type="dxa"/>
            <w:vAlign w:val="center"/>
          </w:tcPr>
          <w:p w:rsidRPr="00232AE3" w:rsidR="00476A82" w:rsidRDefault="00476A82" w14:paraId="34DF42B5" w14:textId="77777777">
            <w:pPr>
              <w:pStyle w:val="ListParagraph"/>
              <w:numPr>
                <w:ilvl w:val="0"/>
                <w:numId w:val="88"/>
              </w:numPr>
              <w:rPr>
                <w:lang w:val="en-GB"/>
              </w:rPr>
            </w:pPr>
            <w:r w:rsidRPr="00232AE3">
              <w:rPr>
                <w:lang w:val="en-GB"/>
              </w:rPr>
              <w:t xml:space="preserve">Ако локација има интерактивне елементе (као што су екрани осетљиви на додир), </w:t>
            </w:r>
            <w:r w:rsidRPr="00232AE3">
              <w:rPr>
                <w:lang w:val="en-GB"/>
              </w:rPr>
              <w:t xml:space="preserve">доступност </w:t>
            </w:r>
            <w:r w:rsidRPr="00232AE3">
              <w:rPr>
                <w:b/>
                <w:bCs/>
                <w:lang w:val="en-GB"/>
              </w:rPr>
              <w:t xml:space="preserve">стилуса за екран осетљив на додир </w:t>
            </w:r>
            <w:r w:rsidRPr="00232AE3">
              <w:rPr>
                <w:lang w:val="en-GB"/>
              </w:rPr>
              <w:t xml:space="preserve">или продужавача дохвата може помоћи посетиоцима у инвалидским колицима или особама са ограниченим дохватом да их користе.</w:t>
            </w:r>
          </w:p>
          <w:p w:rsidRPr="00232AE3" w:rsidR="00071DF7" w:rsidRDefault="00476A82" w14:paraId="25C2BA85" w14:textId="0AA32DB7">
            <w:pPr>
              <w:pStyle w:val="ListParagraph"/>
              <w:numPr>
                <w:ilvl w:val="0"/>
                <w:numId w:val="88"/>
              </w:numPr>
              <w:rPr>
                <w:lang w:val="en-GB"/>
              </w:rPr>
            </w:pPr>
            <w:r w:rsidRPr="00232AE3">
              <w:rPr>
                <w:lang w:val="en-GB"/>
              </w:rPr>
              <w:t xml:space="preserve">Музеј са водичима на таблету могао би да понуди држач који се причвршћује за инвалидска колица или за појас.</w:t>
            </w:r>
          </w:p>
        </w:tc>
      </w:tr>
      <w:tr w:rsidRPr="00232AE3" w:rsidR="00071DF7" w:rsidTr="005F42E4" w14:paraId="6882AA0C" w14:textId="77777777">
        <w:trPr>
          <w:trHeight w:val="1253"/>
        </w:trPr>
        <w:tc>
          <w:tcPr>
            <w:tcW w:w="2649" w:type="dxa"/>
            <w:shd w:val="clear" w:color="auto" w:fill="1F4E79" w:themeFill="accent5" w:themeFillShade="80"/>
            <w:vAlign w:val="center"/>
          </w:tcPr>
          <w:p w:rsidRPr="00232AE3" w:rsidR="00071DF7" w:rsidP="00547635" w:rsidRDefault="00476A82" w14:paraId="7F18CDC8" w14:textId="119F84D3">
            <w:pPr>
              <w:jc w:val="left"/>
              <w:rPr>
                <w:b/>
                <w:bCs/>
                <w:color w:val="FFFFFF" w:themeColor="background1"/>
                <w:lang w:val="en-GB"/>
              </w:rPr>
            </w:pPr>
            <w:r w:rsidRPr="00232AE3">
              <w:rPr>
                <w:b/>
                <w:bCs/>
                <w:color w:val="FFFFFF" w:themeColor="background1"/>
                <w:lang w:val="en-GB"/>
              </w:rPr>
              <w:t xml:space="preserve">РОБОТИ ЗА ВИРТУЕЛНО ПРИСУСТВО</w:t>
            </w:r>
          </w:p>
        </w:tc>
        <w:tc>
          <w:tcPr>
            <w:tcW w:w="6287" w:type="dxa"/>
            <w:vAlign w:val="center"/>
          </w:tcPr>
          <w:p w:rsidRPr="00232AE3" w:rsidR="00476A82" w:rsidRDefault="00476A82" w14:paraId="0A67C4B1" w14:textId="77777777">
            <w:pPr>
              <w:pStyle w:val="ListParagraph"/>
              <w:numPr>
                <w:ilvl w:val="0"/>
                <w:numId w:val="89"/>
              </w:numPr>
              <w:rPr>
                <w:lang w:val="en-GB"/>
              </w:rPr>
            </w:pPr>
            <w:r w:rsidRPr="00232AE3">
              <w:rPr>
                <w:lang w:val="en-GB"/>
              </w:rPr>
              <w:t xml:space="preserve">Ово је ретко, али занимљиво – неколико музеја је експериментисало са роботима које даљини посетилац (можда неко ко не може да путује) може да контролише преко интернета како би "прошетао" музејем.</w:t>
            </w:r>
          </w:p>
          <w:p w:rsidRPr="00232AE3" w:rsidR="00071DF7" w:rsidRDefault="00476A82" w14:paraId="759B7920" w14:textId="555DCBFE">
            <w:pPr>
              <w:pStyle w:val="ListParagraph"/>
              <w:numPr>
                <w:ilvl w:val="0"/>
                <w:numId w:val="89"/>
              </w:numPr>
              <w:rPr>
                <w:lang w:val="en-GB"/>
              </w:rPr>
            </w:pPr>
            <w:r w:rsidRPr="00232AE3">
              <w:rPr>
                <w:lang w:val="en-GB"/>
              </w:rPr>
              <w:t xml:space="preserve">На лицу места видели бисте телепресенс робот како се креће. Ово је више намењено омогућавању приступа онима ван локације, али је ипак асистивна технологија за инклузију.</w:t>
            </w:r>
          </w:p>
        </w:tc>
      </w:tr>
    </w:tbl>
    <w:p w:rsidRPr="00232AE3" w:rsidR="00476A82" w:rsidRDefault="00476A82" w14:paraId="71A60C61" w14:textId="3FE982B4">
      <w:pPr>
        <w:jc w:val="left"/>
        <w:rPr>
          <w:rFonts w:eastAsiaTheme="majorEastAsia" w:cstheme="majorBidi"/>
          <w:b/>
          <w:iCs/>
          <w:color w:val="2F5496" w:themeColor="accent1" w:themeShade="BF"/>
          <w:sz w:val="24"/>
          <w:lang w:val="en-GB"/>
        </w:rPr>
      </w:pPr>
    </w:p>
    <w:p w:rsidRPr="00232AE3" w:rsidR="002A233C" w:rsidP="00071DF7" w:rsidRDefault="002A233C" w14:paraId="282F2847" w14:textId="1CE0A852">
      <w:pPr>
        <w:pStyle w:val="Heading4"/>
        <w:rPr>
          <w:lang w:val="en-GB"/>
        </w:rPr>
      </w:pPr>
      <w:r w:rsidRPr="00232AE3">
        <w:rPr>
          <w:lang w:val="en-GB"/>
        </w:rPr>
        <w:t xml:space="preserve">Когнитивни и развојни поремећаји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071DF7" w:rsidTr="00B94419" w14:paraId="2918CD9F" w14:textId="77777777">
        <w:trPr>
          <w:trHeight w:val="2085"/>
        </w:trPr>
        <w:tc>
          <w:tcPr>
            <w:tcW w:w="2649" w:type="dxa"/>
            <w:shd w:val="clear" w:color="auto" w:fill="1F4E79" w:themeFill="accent5" w:themeFillShade="80"/>
            <w:vAlign w:val="center"/>
          </w:tcPr>
          <w:p w:rsidRPr="00232AE3" w:rsidR="00071DF7" w:rsidP="00547635" w:rsidRDefault="00476A82" w14:paraId="2C8431A6" w14:textId="49E9A926">
            <w:pPr>
              <w:jc w:val="left"/>
              <w:rPr>
                <w:b/>
                <w:bCs/>
                <w:color w:val="FFFFFF" w:themeColor="background1"/>
                <w:lang w:val="en-GB"/>
              </w:rPr>
            </w:pPr>
            <w:r w:rsidRPr="00232AE3">
              <w:rPr>
                <w:b/>
                <w:bCs/>
                <w:color w:val="FFFFFF" w:themeColor="background1"/>
                <w:lang w:val="en-GB"/>
              </w:rPr>
              <w:t xml:space="preserve">МУЛТИСЕНЗОРСКЕ ИНТЕРАКЦИЈЕ</w:t>
            </w:r>
          </w:p>
        </w:tc>
        <w:tc>
          <w:tcPr>
            <w:tcW w:w="6287" w:type="dxa"/>
            <w:vAlign w:val="center"/>
          </w:tcPr>
          <w:p w:rsidRPr="00232AE3" w:rsidR="00CF026A" w:rsidRDefault="00476A82" w14:paraId="5CC7C649" w14:textId="77777777">
            <w:pPr>
              <w:pStyle w:val="ListParagraph"/>
              <w:numPr>
                <w:ilvl w:val="0"/>
                <w:numId w:val="90"/>
              </w:numPr>
              <w:rPr>
                <w:lang w:val="en-GB"/>
              </w:rPr>
            </w:pPr>
            <w:r w:rsidRPr="00232AE3">
              <w:rPr>
                <w:lang w:val="en-GB"/>
              </w:rPr>
              <w:t xml:space="preserve">Људи са когнитивним сметњама често имају користи од интерактивног учења (додир, звук). Технологија попут једноставних интерактивних игара или аудио садржаја који можете контролисати може помоћи у ангажовању.</w:t>
            </w:r>
          </w:p>
          <w:p w:rsidRPr="00232AE3" w:rsidR="00071DF7" w:rsidRDefault="00476A82" w14:paraId="6671716A" w14:textId="6BC0C162">
            <w:pPr>
              <w:pStyle w:val="ListParagraph"/>
              <w:numPr>
                <w:ilvl w:val="0"/>
                <w:numId w:val="90"/>
              </w:numPr>
              <w:rPr>
                <w:lang w:val="en-GB"/>
              </w:rPr>
            </w:pPr>
            <w:r w:rsidRPr="00232AE3">
              <w:rPr>
                <w:lang w:val="en-GB"/>
              </w:rPr>
              <w:t xml:space="preserve">На пример, изложба може имати аудио станицу где притиском на дугме покреће се кратко, једноставно објашњење (корисно за оне којима је читање тешко или имају кратак распон пажње).</w:t>
            </w:r>
          </w:p>
        </w:tc>
      </w:tr>
      <w:tr w:rsidRPr="00232AE3" w:rsidR="00071DF7" w:rsidTr="005F42E4" w14:paraId="5D4F8DE5" w14:textId="77777777">
        <w:trPr>
          <w:trHeight w:val="1044"/>
        </w:trPr>
        <w:tc>
          <w:tcPr>
            <w:tcW w:w="2649" w:type="dxa"/>
            <w:shd w:val="clear" w:color="auto" w:fill="1F4E79" w:themeFill="accent5" w:themeFillShade="80"/>
            <w:vAlign w:val="center"/>
          </w:tcPr>
          <w:p w:rsidRPr="00232AE3" w:rsidR="00071DF7" w:rsidP="00547635" w:rsidRDefault="00476A82" w14:paraId="379505A2" w14:textId="54B8A4DA">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АПЛИКАЦИЈЕ ЗА ПЕРСОНАЛИЗАЦИЈУ</w:t>
            </w:r>
          </w:p>
        </w:tc>
        <w:tc>
          <w:tcPr>
            <w:tcW w:w="6287" w:type="dxa"/>
            <w:vAlign w:val="center"/>
          </w:tcPr>
          <w:p w:rsidRPr="00232AE3" w:rsidR="00071DF7" w:rsidRDefault="00476A82" w14:paraId="6B05EC85" w14:textId="3FA80C92">
            <w:pPr>
              <w:pStyle w:val="ListParagraph"/>
              <w:numPr>
                <w:ilvl w:val="0"/>
                <w:numId w:val="91"/>
              </w:numPr>
              <w:rPr>
                <w:lang w:val="en-GB"/>
              </w:rPr>
            </w:pPr>
            <w:r w:rsidRPr="00232AE3">
              <w:rPr>
                <w:lang w:val="en-GB"/>
              </w:rPr>
              <w:t xml:space="preserve">Неке апликације омогућавају посетиоцима да изаберу режим "лаког читања" или режим прилагођен деци за садржај. Такав прилагодљив садржај може помоћи особама са интелектуалним тешкоћама да уживају у садржају на удобном нивоу.</w:t>
            </w:r>
          </w:p>
        </w:tc>
      </w:tr>
      <w:tr w:rsidRPr="00232AE3" w:rsidR="00071DF7" w:rsidTr="005F42E4" w14:paraId="2FF934A2" w14:textId="77777777">
        <w:trPr>
          <w:trHeight w:val="863"/>
        </w:trPr>
        <w:tc>
          <w:tcPr>
            <w:tcW w:w="2649" w:type="dxa"/>
            <w:shd w:val="clear" w:color="auto" w:fill="1F4E79" w:themeFill="accent5" w:themeFillShade="80"/>
            <w:vAlign w:val="center"/>
          </w:tcPr>
          <w:p w:rsidRPr="00232AE3" w:rsidR="00071DF7" w:rsidP="00547635" w:rsidRDefault="00476A82" w14:paraId="50037377" w14:textId="6EDAFA82">
            <w:pPr>
              <w:jc w:val="left"/>
              <w:rPr>
                <w:b/>
                <w:bCs/>
                <w:color w:val="FFFFFF" w:themeColor="background1"/>
                <w:lang w:val="en-GB"/>
              </w:rPr>
            </w:pPr>
            <w:r w:rsidRPr="00232AE3">
              <w:rPr>
                <w:b/>
                <w:bCs/>
                <w:color w:val="FFFFFF" w:themeColor="background1"/>
                <w:lang w:val="en-GB"/>
              </w:rPr>
              <w:t xml:space="preserve">ВИЗУЕЛНИ РАСПОРЕДИ ИЛИ ПОДСТИЦАЈИ УЗ ПОМОЋ АУГМЕНТОВАНЕ СТВАРНОСТИ (АР)</w:t>
            </w:r>
          </w:p>
        </w:tc>
        <w:tc>
          <w:tcPr>
            <w:tcW w:w="6287" w:type="dxa"/>
            <w:vAlign w:val="center"/>
          </w:tcPr>
          <w:p w:rsidRPr="00232AE3" w:rsidR="00071DF7" w:rsidRDefault="00476A82" w14:paraId="2F717DF0" w14:textId="334BFEB6">
            <w:pPr>
              <w:pStyle w:val="ListParagraph"/>
              <w:numPr>
                <w:ilvl w:val="0"/>
                <w:numId w:val="91"/>
              </w:numPr>
              <w:rPr>
                <w:lang w:val="en-GB"/>
              </w:rPr>
            </w:pPr>
            <w:r w:rsidRPr="00232AE3">
              <w:rPr>
                <w:lang w:val="en-GB"/>
              </w:rPr>
              <w:t xml:space="preserve">АР се може користити за преклапање стрелица или икона на уређају посетиоца како би их водио на структурисан начин (као трагање за траговима) – корисно за оне којима је потребна јасна структура или се преоптерећују превише избора у музеју.</w:t>
            </w:r>
          </w:p>
        </w:tc>
      </w:tr>
      <w:tr w:rsidRPr="00232AE3" w:rsidR="00071DF7" w:rsidTr="005F42E4" w14:paraId="35AF4723" w14:textId="77777777">
        <w:trPr>
          <w:trHeight w:val="1247"/>
        </w:trPr>
        <w:tc>
          <w:tcPr>
            <w:tcW w:w="2649" w:type="dxa"/>
            <w:shd w:val="clear" w:color="auto" w:fill="1F4E79" w:themeFill="accent5" w:themeFillShade="80"/>
            <w:vAlign w:val="center"/>
          </w:tcPr>
          <w:p w:rsidRPr="00232AE3" w:rsidR="00071DF7" w:rsidP="00547635" w:rsidRDefault="00476A82" w14:paraId="0664F988" w14:textId="7FA9E95D">
            <w:pPr>
              <w:jc w:val="left"/>
              <w:rPr>
                <w:b/>
                <w:bCs/>
                <w:color w:val="FFFFFF" w:themeColor="background1"/>
                <w:lang w:val="en-GB"/>
              </w:rPr>
            </w:pPr>
            <w:r w:rsidRPr="00232AE3">
              <w:rPr>
                <w:b/>
                <w:bCs/>
                <w:color w:val="FFFFFF" w:themeColor="background1"/>
                <w:lang w:val="en-GB"/>
              </w:rPr>
              <w:t xml:space="preserve">СЛУШАЛИЦЕ ЗА ПОТISKИВАЊЕ БУКЕ И СЕНЗОРСКИ АЛАТИ</w:t>
            </w:r>
          </w:p>
        </w:tc>
        <w:tc>
          <w:tcPr>
            <w:tcW w:w="6287" w:type="dxa"/>
            <w:vAlign w:val="center"/>
          </w:tcPr>
          <w:p w:rsidRPr="00232AE3" w:rsidR="00CF026A" w:rsidRDefault="00476A82" w14:paraId="5FB577B0" w14:textId="77777777">
            <w:pPr>
              <w:pStyle w:val="ListParagraph"/>
              <w:numPr>
                <w:ilvl w:val="0"/>
                <w:numId w:val="91"/>
              </w:numPr>
              <w:rPr>
                <w:lang w:val="en-GB"/>
              </w:rPr>
            </w:pPr>
            <w:r w:rsidRPr="00232AE3">
              <w:rPr>
                <w:lang w:val="en-GB"/>
              </w:rPr>
              <w:t xml:space="preserve">Иако нису високотехнолошки, обезбеђивање ствари као што су слушалице за поништавање буке може бити одлична услуга за аутистичне посетиоце који могу бити претерано стимулисани амбијенталном буком.</w:t>
            </w:r>
          </w:p>
          <w:p w:rsidRPr="00232AE3" w:rsidR="00071DF7" w:rsidRDefault="00476A82" w14:paraId="6AC57F3D" w14:textId="34669D83">
            <w:pPr>
              <w:pStyle w:val="ListParagraph"/>
              <w:numPr>
                <w:ilvl w:val="0"/>
                <w:numId w:val="91"/>
              </w:numPr>
              <w:rPr>
                <w:lang w:val="en-GB"/>
              </w:rPr>
            </w:pPr>
            <w:r w:rsidRPr="00232AE3">
              <w:rPr>
                <w:lang w:val="en-GB"/>
              </w:rPr>
              <w:t xml:space="preserve">Нека места имају "сензорне комплете" који укључују сунчане наочаре (за јако светло), алате за фиџетање и слично. Ово је нискотехнолошка асистивна технологија.</w:t>
            </w:r>
          </w:p>
        </w:tc>
      </w:tr>
    </w:tbl>
    <w:p w:rsidRPr="00232AE3" w:rsidR="00B94419" w:rsidP="002A233C" w:rsidRDefault="00B94419" w14:paraId="4A3A5B6A" w14:textId="77777777">
      <w:pPr>
        <w:rPr>
          <w:lang w:val="en-GB"/>
        </w:rPr>
      </w:pPr>
    </w:p>
    <w:p w:rsidRPr="00232AE3" w:rsidR="002A233C" w:rsidP="0025104D" w:rsidRDefault="002A233C" w14:paraId="74D28218" w14:textId="2F063752">
      <w:pPr>
        <w:pStyle w:val="Heading2"/>
        <w:numPr>
          <w:ilvl w:val="1"/>
          <w:numId w:val="1"/>
        </w:numPr>
        <w:rPr>
          <w:lang w:val="en-GB"/>
        </w:rPr>
      </w:pPr>
      <w:bookmarkStart w:name="_Toc219970081" w:id="58"/>
      <w:r w:rsidRPr="00232AE3">
        <w:rPr>
          <w:lang w:val="en-GB"/>
        </w:rPr>
        <w:t xml:space="preserve">Виртуелни приступ и дигитални досег</w:t>
      </w:r>
      <w:bookmarkEnd w:id="58"/>
    </w:p>
    <w:p w:rsidRPr="00232AE3" w:rsidR="002A233C" w:rsidP="002A233C" w:rsidRDefault="002A233C" w14:paraId="0987B543" w14:textId="77777777">
      <w:pPr>
        <w:rPr>
          <w:lang w:val="en-GB"/>
        </w:rPr>
      </w:pPr>
    </w:p>
    <w:p w:rsidRPr="00232AE3" w:rsidR="002A233C" w:rsidP="002A233C" w:rsidRDefault="002A233C" w14:paraId="4AD5B912" w14:textId="03537437">
      <w:pPr>
        <w:rPr>
          <w:lang w:val="en-GB"/>
        </w:rPr>
      </w:pPr>
      <w:r w:rsidRPr="00232AE3">
        <w:rPr>
          <w:lang w:val="en-GB"/>
        </w:rPr>
        <w:t xml:space="preserve">Овај део се проширује на то како технологија може донети туристичка искуства људима изван физичких посета или их употпунити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D064E8" w:rsidTr="0068567A" w14:paraId="0DD6A292" w14:textId="77777777">
        <w:trPr>
          <w:trHeight w:val="4074"/>
        </w:trPr>
        <w:tc>
          <w:tcPr>
            <w:tcW w:w="2649" w:type="dxa"/>
            <w:shd w:val="clear" w:color="auto" w:fill="1F4E79" w:themeFill="accent5" w:themeFillShade="80"/>
            <w:vAlign w:val="center"/>
          </w:tcPr>
          <w:p w:rsidRPr="00232AE3" w:rsidR="00D064E8" w:rsidP="00547635" w:rsidRDefault="00D064E8" w14:paraId="047A1851" w14:textId="0E51F10C">
            <w:pPr>
              <w:jc w:val="left"/>
              <w:rPr>
                <w:b/>
                <w:bCs/>
                <w:color w:val="FFFFFF" w:themeColor="background1"/>
                <w:lang w:val="en-GB"/>
              </w:rPr>
            </w:pPr>
            <w:r w:rsidRPr="00232AE3">
              <w:rPr>
                <w:b/>
                <w:bCs/>
                <w:color w:val="FFFFFF" w:themeColor="background1"/>
                <w:lang w:val="en-GB"/>
              </w:rPr>
              <w:t xml:space="preserve">ТУРЕ ВИРТУЕЛНЕ РЕАЛНОСТИ (VR)</w:t>
            </w:r>
          </w:p>
        </w:tc>
        <w:tc>
          <w:tcPr>
            <w:tcW w:w="6287" w:type="dxa"/>
            <w:vAlign w:val="center"/>
          </w:tcPr>
          <w:p w:rsidRPr="00232AE3" w:rsidR="00D064E8" w:rsidRDefault="00D064E8" w14:paraId="3B7EB277" w14:textId="77777777">
            <w:pPr>
              <w:pStyle w:val="ListParagraph"/>
              <w:numPr>
                <w:ilvl w:val="0"/>
                <w:numId w:val="90"/>
              </w:numPr>
              <w:rPr>
                <w:lang w:val="en-GB"/>
              </w:rPr>
            </w:pPr>
            <w:r w:rsidRPr="00232AE3">
              <w:rPr>
                <w:lang w:val="en-GB"/>
              </w:rPr>
              <w:t xml:space="preserve">ВР може да створи имерзивна искуства места која неки људи не могу физички да посете.</w:t>
            </w:r>
          </w:p>
          <w:p w:rsidRPr="00232AE3" w:rsidR="00D064E8" w:rsidRDefault="00D064E8" w14:paraId="1717C3AB" w14:textId="77777777">
            <w:pPr>
              <w:pStyle w:val="ListParagraph"/>
              <w:numPr>
                <w:ilvl w:val="0"/>
                <w:numId w:val="90"/>
              </w:numPr>
              <w:rPr>
                <w:lang w:val="en-GB"/>
              </w:rPr>
            </w:pPr>
            <w:r w:rsidRPr="00232AE3">
              <w:rPr>
                <w:lang w:val="en-GB"/>
              </w:rPr>
              <w:t xml:space="preserve">На пример, неко ко не може да се попне на звоник може да стави ВР наочаре и "искуси" поглед са врха у 360° видео снимку.</w:t>
            </w:r>
          </w:p>
          <w:p w:rsidRPr="00232AE3" w:rsidR="0068567A" w:rsidRDefault="00D064E8" w14:paraId="0DA89EF6" w14:textId="77777777">
            <w:pPr>
              <w:pStyle w:val="ListParagraph"/>
              <w:numPr>
                <w:ilvl w:val="0"/>
                <w:numId w:val="90"/>
              </w:numPr>
              <w:rPr>
                <w:lang w:val="en-GB"/>
              </w:rPr>
            </w:pPr>
            <w:r w:rsidRPr="00232AE3">
              <w:rPr>
                <w:lang w:val="en-GB"/>
              </w:rPr>
              <w:t xml:space="preserve">Многи културни објекти су развили ВР садржај, као што су виртуелне туре недоступних делова, или чак целог објекта (посебно корисно током пандемије или за међународну публику).</w:t>
            </w:r>
          </w:p>
          <w:p w:rsidRPr="00232AE3" w:rsidR="00D064E8" w:rsidRDefault="00D064E8" w14:paraId="305D7ECF" w14:textId="7B937758">
            <w:pPr>
              <w:pStyle w:val="ListParagraph"/>
              <w:numPr>
                <w:ilvl w:val="0"/>
                <w:numId w:val="90"/>
              </w:numPr>
              <w:rPr>
                <w:lang w:val="en-GB"/>
              </w:rPr>
            </w:pPr>
            <w:r w:rsidRPr="00232AE3">
              <w:rPr>
                <w:lang w:val="en-GB"/>
              </w:rPr>
              <w:t xml:space="preserve">Полазници треба да разумеју основе ВР: обично је потребан headset (као што су Oculus или чак headset заснован на телефону). Одличан је за "wow" ефекат, али размислите о приступачности самог ВР – нпр. ВР можда неће моћи да користи особа која је слепа (иако би аудио-богат ВР могао бити занимљив) или може изазвати мучнину. </w:t>
            </w:r>
            <w:r w:rsidRPr="00232AE3" w:rsidR="0068567A">
              <w:rPr>
                <w:lang w:val="en-GB"/>
              </w:rPr>
              <w:t xml:space="preserve">Дакле, </w:t>
            </w:r>
            <w:r w:rsidRPr="00232AE3">
              <w:rPr>
                <w:lang w:val="en-GB"/>
              </w:rPr>
              <w:t xml:space="preserve">то је додатни слој, а не универзално решење.</w:t>
            </w:r>
          </w:p>
        </w:tc>
      </w:tr>
      <w:tr w:rsidRPr="00232AE3" w:rsidR="00D064E8" w:rsidTr="005F42E4" w14:paraId="5EB5EE1A" w14:textId="77777777">
        <w:trPr>
          <w:trHeight w:val="477"/>
        </w:trPr>
        <w:tc>
          <w:tcPr>
            <w:tcW w:w="2649" w:type="dxa"/>
            <w:shd w:val="clear" w:color="auto" w:fill="1F4E79" w:themeFill="accent5" w:themeFillShade="80"/>
            <w:vAlign w:val="center"/>
          </w:tcPr>
          <w:p w:rsidRPr="00232AE3" w:rsidR="00D064E8" w:rsidP="00547635" w:rsidRDefault="00D064E8" w14:paraId="7E276692" w14:textId="21D367D3">
            <w:pPr>
              <w:jc w:val="left"/>
              <w:rPr>
                <w:b/>
                <w:bCs/>
                <w:color w:val="FFFFFF" w:themeColor="background1"/>
                <w:lang w:val="en-GB"/>
              </w:rPr>
            </w:pPr>
            <w:r w:rsidRPr="00232AE3">
              <w:rPr>
                <w:b/>
                <w:bCs/>
                <w:color w:val="FFFFFF" w:themeColor="background1"/>
                <w:lang w:val="en-GB"/>
              </w:rPr>
              <w:t xml:space="preserve">АПЛИКАЦИЈЕ ПРОШИРЕНЕ СТВАРНОСТИ (AR)</w:t>
            </w:r>
          </w:p>
        </w:tc>
        <w:tc>
          <w:tcPr>
            <w:tcW w:w="6287" w:type="dxa"/>
            <w:vAlign w:val="center"/>
          </w:tcPr>
          <w:p w:rsidRPr="00232AE3" w:rsidR="0068567A" w:rsidRDefault="00D064E8" w14:paraId="310A037E" w14:textId="60F27856">
            <w:pPr>
              <w:pStyle w:val="ListParagraph"/>
              <w:numPr>
                <w:ilvl w:val="0"/>
                <w:numId w:val="91"/>
              </w:numPr>
              <w:rPr>
                <w:lang w:val="en-GB"/>
              </w:rPr>
            </w:pPr>
            <w:r w:rsidRPr="00232AE3">
              <w:rPr>
                <w:lang w:val="en-GB"/>
              </w:rPr>
              <w:t xml:space="preserve">АР преко уређаја преклапа дигиталне информације на стварни свет.</w:t>
            </w:r>
          </w:p>
          <w:p w:rsidRPr="00232AE3" w:rsidR="0068567A" w:rsidRDefault="00D064E8" w14:paraId="5EDBB860" w14:textId="77777777">
            <w:pPr>
              <w:pStyle w:val="ListParagraph"/>
              <w:numPr>
                <w:ilvl w:val="0"/>
                <w:numId w:val="91"/>
              </w:numPr>
              <w:rPr>
                <w:lang w:val="en-GB"/>
              </w:rPr>
            </w:pPr>
            <w:r w:rsidRPr="00232AE3">
              <w:rPr>
                <w:lang w:val="en-GB"/>
              </w:rPr>
              <w:t xml:space="preserve">У туризму, АР може, на пример, да прикаже реконструкцију рушевина када упутите телефон ка њима, или да прикаже тумачење изложбе на знаковном језику када упутите телефон ка њој.</w:t>
            </w:r>
          </w:p>
          <w:p w:rsidRPr="00232AE3" w:rsidR="0068567A" w:rsidRDefault="00D064E8" w14:paraId="3434819E" w14:textId="77777777">
            <w:pPr>
              <w:pStyle w:val="ListParagraph"/>
              <w:numPr>
                <w:ilvl w:val="0"/>
                <w:numId w:val="91"/>
              </w:numPr>
              <w:rPr>
                <w:lang w:val="en-GB"/>
              </w:rPr>
            </w:pPr>
            <w:r w:rsidRPr="00232AE3">
              <w:rPr>
                <w:lang w:val="en-GB"/>
              </w:rPr>
              <w:t xml:space="preserve">За приступачност</w:t>
            </w:r>
            <w:r w:rsidRPr="00232AE3" w:rsidR="0068567A">
              <w:rPr>
                <w:lang w:val="en-GB"/>
              </w:rPr>
              <w:t xml:space="preserve">, </w:t>
            </w:r>
            <w:r w:rsidRPr="00232AE3">
              <w:rPr>
                <w:lang w:val="en-GB"/>
              </w:rPr>
              <w:t xml:space="preserve">АР би могла омогућити кориснику да види аватар тумача америчког знаковног језика поред знака изложбе када га скенира, или да визуализује титлове за аудио водич. То је прилично обећавајуће.</w:t>
            </w:r>
          </w:p>
          <w:p w:rsidRPr="00232AE3" w:rsidR="0068567A" w:rsidRDefault="00D064E8" w14:paraId="027140D7" w14:textId="77777777">
            <w:pPr>
              <w:pStyle w:val="ListParagraph"/>
              <w:numPr>
                <w:ilvl w:val="0"/>
                <w:numId w:val="91"/>
              </w:numPr>
              <w:rPr>
                <w:lang w:val="en-GB"/>
              </w:rPr>
            </w:pPr>
            <w:r w:rsidRPr="00232AE3">
              <w:rPr>
                <w:lang w:val="en-GB"/>
              </w:rPr>
              <w:t xml:space="preserve">Још једна примена АР </w:t>
            </w:r>
            <w:r w:rsidRPr="00232AE3" w:rsidR="0068567A">
              <w:rPr>
                <w:lang w:val="en-GB"/>
              </w:rPr>
              <w:t xml:space="preserve">је </w:t>
            </w:r>
            <w:r w:rsidRPr="00232AE3">
              <w:rPr>
                <w:lang w:val="en-GB"/>
              </w:rPr>
              <w:t xml:space="preserve">навигација – нпр. стрелице на поду које преко вашег телефона воде до лифта.</w:t>
            </w:r>
          </w:p>
          <w:p w:rsidRPr="00232AE3" w:rsidR="00D064E8" w:rsidRDefault="00D064E8" w14:paraId="4896DD55" w14:textId="3DB2764D">
            <w:pPr>
              <w:pStyle w:val="ListParagraph"/>
              <w:numPr>
                <w:ilvl w:val="0"/>
                <w:numId w:val="91"/>
              </w:numPr>
              <w:rPr>
                <w:lang w:val="en-GB"/>
              </w:rPr>
            </w:pPr>
            <w:r w:rsidRPr="00232AE3">
              <w:rPr>
                <w:lang w:val="en-GB"/>
              </w:rPr>
              <w:t xml:space="preserve">Технологија је у повоју и може бити скупа за развој садржаја, али паметни телефони чине да постане све уобичајенија (замислите </w:t>
            </w:r>
            <w:r w:rsidRPr="00232AE3">
              <w:rPr>
                <w:lang w:val="en-GB"/>
              </w:rPr>
              <w:t xml:space="preserve">концепт </w:t>
            </w:r>
            <w:r w:rsidRPr="00232AE3">
              <w:rPr>
                <w:lang w:val="en-GB"/>
              </w:rPr>
              <w:t xml:space="preserve">Покемон </w:t>
            </w:r>
            <w:r w:rsidRPr="00232AE3">
              <w:rPr>
                <w:lang w:val="en-GB"/>
              </w:rPr>
              <w:t xml:space="preserve">Го примењен на музејски садржај).</w:t>
            </w:r>
          </w:p>
        </w:tc>
      </w:tr>
      <w:tr w:rsidRPr="00232AE3" w:rsidR="00D064E8" w:rsidTr="005F42E4" w14:paraId="44668120" w14:textId="77777777">
        <w:trPr>
          <w:trHeight w:val="903"/>
        </w:trPr>
        <w:tc>
          <w:tcPr>
            <w:tcW w:w="2649" w:type="dxa"/>
            <w:shd w:val="clear" w:color="auto" w:fill="1F4E79" w:themeFill="accent5" w:themeFillShade="80"/>
            <w:vAlign w:val="center"/>
          </w:tcPr>
          <w:p w:rsidRPr="00232AE3" w:rsidR="00D064E8" w:rsidP="00547635" w:rsidRDefault="00D064E8" w14:paraId="047C4EB0" w14:textId="09362E79">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МОБИЛНЕ АПЛИКАЦИЈЕ ЗА ТУРЕ</w:t>
            </w:r>
          </w:p>
        </w:tc>
        <w:tc>
          <w:tcPr>
            <w:tcW w:w="6287" w:type="dxa"/>
            <w:vAlign w:val="center"/>
          </w:tcPr>
          <w:p w:rsidRPr="00232AE3" w:rsidR="0068567A" w:rsidRDefault="00D064E8" w14:paraId="4783FECA" w14:textId="4A236138">
            <w:pPr>
              <w:pStyle w:val="ListParagraph"/>
              <w:numPr>
                <w:ilvl w:val="0"/>
                <w:numId w:val="91"/>
              </w:numPr>
              <w:rPr>
                <w:lang w:val="en-GB"/>
              </w:rPr>
            </w:pPr>
            <w:r w:rsidRPr="00232AE3">
              <w:rPr>
                <w:lang w:val="en-GB"/>
              </w:rPr>
              <w:t xml:space="preserve">Многе локације сада имају апликације које посетиоци могу да преузму. Ако правите апликацију, побрините се да буде приступачна (то значи да, ако слепа особа користи </w:t>
            </w:r>
            <w:r w:rsidRPr="00232AE3">
              <w:rPr>
                <w:lang w:val="en-GB"/>
              </w:rPr>
              <w:t xml:space="preserve">VoiceOver </w:t>
            </w:r>
            <w:r w:rsidRPr="00232AE3">
              <w:rPr>
                <w:lang w:val="en-GB"/>
              </w:rPr>
              <w:t xml:space="preserve">на iPhone-у, апликација треба да буде </w:t>
            </w:r>
            <w:r w:rsidRPr="00232AE3">
              <w:rPr>
                <w:lang w:val="en-GB"/>
              </w:rPr>
              <w:t xml:space="preserve">правилно </w:t>
            </w:r>
            <w:r w:rsidRPr="00232AE3" w:rsidR="0068567A">
              <w:rPr>
                <w:lang w:val="en-GB"/>
              </w:rPr>
              <w:t xml:space="preserve">означена</w:t>
            </w:r>
            <w:r w:rsidRPr="00232AE3">
              <w:rPr>
                <w:lang w:val="en-GB"/>
              </w:rPr>
              <w:t xml:space="preserve">; такође узмите у обзир укључивање више језика, једноставан режим језика итд.).</w:t>
            </w:r>
          </w:p>
          <w:p w:rsidRPr="00232AE3" w:rsidR="00D064E8" w:rsidRDefault="00D064E8" w14:paraId="2FE3775A" w14:textId="2B391269">
            <w:pPr>
              <w:pStyle w:val="ListParagraph"/>
              <w:numPr>
                <w:ilvl w:val="0"/>
                <w:numId w:val="91"/>
              </w:numPr>
              <w:rPr>
                <w:lang w:val="en-GB"/>
              </w:rPr>
            </w:pPr>
            <w:r w:rsidRPr="00232AE3">
              <w:rPr>
                <w:lang w:val="en-GB"/>
              </w:rPr>
              <w:t xml:space="preserve">Апликације могу да пруже мултимедијални садржај (аудио, текст, видео) прилагођен различитим потребама на једној платформи. Такође могу да омогуће персонализацију (посетилац бира који стил садржаја више воли).</w:t>
            </w:r>
          </w:p>
        </w:tc>
      </w:tr>
      <w:tr w:rsidRPr="00232AE3" w:rsidR="00D064E8" w:rsidTr="005F42E4" w14:paraId="5EA700BC" w14:textId="77777777">
        <w:trPr>
          <w:trHeight w:val="746"/>
        </w:trPr>
        <w:tc>
          <w:tcPr>
            <w:tcW w:w="2649" w:type="dxa"/>
            <w:shd w:val="clear" w:color="auto" w:fill="1F4E79" w:themeFill="accent5" w:themeFillShade="80"/>
            <w:vAlign w:val="center"/>
          </w:tcPr>
          <w:p w:rsidRPr="00232AE3" w:rsidR="00D064E8" w:rsidP="00547635" w:rsidRDefault="00D064E8" w14:paraId="2B7482C4" w14:textId="19435269">
            <w:pPr>
              <w:jc w:val="left"/>
              <w:rPr>
                <w:b/>
                <w:bCs/>
                <w:color w:val="FFFFFF" w:themeColor="background1"/>
                <w:lang w:val="en-GB"/>
              </w:rPr>
            </w:pPr>
            <w:r w:rsidRPr="00232AE3">
              <w:rPr>
                <w:b/>
                <w:bCs/>
                <w:color w:val="FFFFFF" w:themeColor="background1"/>
                <w:lang w:val="en-GB"/>
              </w:rPr>
              <w:t xml:space="preserve">ДИГИТАЛНЕ МАПЕ И НАВИГАЦИЈА</w:t>
            </w:r>
          </w:p>
        </w:tc>
        <w:tc>
          <w:tcPr>
            <w:tcW w:w="6287" w:type="dxa"/>
            <w:vAlign w:val="center"/>
          </w:tcPr>
          <w:p w:rsidRPr="00232AE3" w:rsidR="0068567A" w:rsidRDefault="00D064E8" w14:paraId="4CA6787D" w14:textId="77777777">
            <w:pPr>
              <w:pStyle w:val="ListParagraph"/>
              <w:numPr>
                <w:ilvl w:val="0"/>
                <w:numId w:val="91"/>
              </w:numPr>
              <w:rPr>
                <w:lang w:val="en-GB"/>
              </w:rPr>
            </w:pPr>
            <w:r w:rsidRPr="00232AE3">
              <w:rPr>
                <w:lang w:val="en-GB"/>
              </w:rPr>
              <w:t xml:space="preserve">Google Maps сада често укључује информације о приступачности (као што је обележавање улаза приступачних за особе у инвалидским колицима).</w:t>
            </w:r>
          </w:p>
          <w:p w:rsidRPr="00232AE3" w:rsidR="0068567A" w:rsidRDefault="00D064E8" w14:paraId="19E07952" w14:textId="77777777">
            <w:pPr>
              <w:pStyle w:val="ListParagraph"/>
              <w:numPr>
                <w:ilvl w:val="0"/>
                <w:numId w:val="91"/>
              </w:numPr>
              <w:rPr>
                <w:lang w:val="en-GB"/>
              </w:rPr>
            </w:pPr>
            <w:r w:rsidRPr="00232AE3">
              <w:rPr>
                <w:lang w:val="en-GB"/>
              </w:rPr>
              <w:t xml:space="preserve">Неке туристичке апликације агрегирају приступачна места.</w:t>
            </w:r>
          </w:p>
          <w:p w:rsidRPr="00232AE3" w:rsidR="00D064E8" w:rsidRDefault="00D064E8" w14:paraId="5B837EDE" w14:textId="44E82BAE">
            <w:pPr>
              <w:pStyle w:val="ListParagraph"/>
              <w:numPr>
                <w:ilvl w:val="0"/>
                <w:numId w:val="91"/>
              </w:numPr>
              <w:rPr>
                <w:lang w:val="en-GB"/>
              </w:rPr>
            </w:pPr>
            <w:r w:rsidRPr="00232AE3">
              <w:rPr>
                <w:lang w:val="en-GB"/>
              </w:rPr>
              <w:t xml:space="preserve">Као део промоције, обезбедите да су карактеристике приступачности вашег сајта наведене на Google-у, TripAdvisor-у, локалним туристичким сајтовима итд. Ово није баш технологија коју ви имплементирате, већ коришћење дигиталних платформи за објављивање информација о приступачности (везује се за Модул 6 – маркетинг).</w:t>
            </w:r>
          </w:p>
        </w:tc>
      </w:tr>
      <w:tr w:rsidRPr="00232AE3" w:rsidR="00D064E8" w:rsidTr="005F42E4" w14:paraId="6D15530F" w14:textId="77777777">
        <w:trPr>
          <w:trHeight w:val="20"/>
        </w:trPr>
        <w:tc>
          <w:tcPr>
            <w:tcW w:w="2649" w:type="dxa"/>
            <w:shd w:val="clear" w:color="auto" w:fill="1F4E79" w:themeFill="accent5" w:themeFillShade="80"/>
            <w:vAlign w:val="center"/>
          </w:tcPr>
          <w:p w:rsidRPr="00232AE3" w:rsidR="00D064E8" w:rsidP="00547635" w:rsidRDefault="00D064E8" w14:paraId="23B27C66" w14:textId="63E55F9B">
            <w:pPr>
              <w:jc w:val="left"/>
              <w:rPr>
                <w:b/>
                <w:bCs/>
                <w:color w:val="FFFFFF" w:themeColor="background1"/>
                <w:lang w:val="en-GB"/>
              </w:rPr>
            </w:pPr>
            <w:r w:rsidRPr="00232AE3">
              <w:rPr>
                <w:b/>
                <w:bCs/>
                <w:color w:val="FFFFFF" w:themeColor="background1"/>
                <w:lang w:val="en-GB"/>
              </w:rPr>
              <w:t xml:space="preserve">СОЦИЈАЛНИ МЕДИЈИ И ОНЛАЈН САДРЖАЈ</w:t>
            </w:r>
          </w:p>
        </w:tc>
        <w:tc>
          <w:tcPr>
            <w:tcW w:w="6287" w:type="dxa"/>
            <w:vAlign w:val="center"/>
          </w:tcPr>
          <w:p w:rsidRPr="00232AE3" w:rsidR="0068567A" w:rsidRDefault="00D064E8" w14:paraId="2CDADF1A" w14:textId="77777777">
            <w:pPr>
              <w:pStyle w:val="ListParagraph"/>
              <w:numPr>
                <w:ilvl w:val="0"/>
                <w:numId w:val="91"/>
              </w:numPr>
              <w:rPr>
                <w:lang w:val="en-GB"/>
              </w:rPr>
            </w:pPr>
            <w:r w:rsidRPr="00232AE3">
              <w:rPr>
                <w:lang w:val="en-GB"/>
              </w:rPr>
              <w:t xml:space="preserve">Виртуелни досег обухвата објављивање видео снимака изложби (са титловима), организовање виртуелних тура уживо итд.</w:t>
            </w:r>
          </w:p>
          <w:p w:rsidRPr="00232AE3" w:rsidR="00D064E8" w:rsidRDefault="00D064E8" w14:paraId="115B0D2E" w14:textId="48C77472">
            <w:pPr>
              <w:pStyle w:val="ListParagraph"/>
              <w:numPr>
                <w:ilvl w:val="0"/>
                <w:numId w:val="91"/>
              </w:numPr>
              <w:rPr>
                <w:lang w:val="en-GB"/>
              </w:rPr>
            </w:pPr>
            <w:r w:rsidRPr="00232AE3">
              <w:rPr>
                <w:lang w:val="en-GB"/>
              </w:rPr>
              <w:t xml:space="preserve">Ово досеже оне који не могу да буду тамо и можда ће их привући да дођу ако могу, или једноставно обезбеђује укљученост. </w:t>
            </w:r>
            <w:r w:rsidRPr="00232AE3">
              <w:rPr>
                <w:lang w:val="en-GB"/>
              </w:rPr>
              <w:t xml:space="preserve">Током Ковида, многи су правили стримове "Музеј од куће" – што је користило особама са инвалидитетом којима је увек било тешко да посете музеј. То не би требало да престане ни после пандемије: инклузивно дигитално програмирање је </w:t>
            </w:r>
            <w:r w:rsidRPr="00232AE3" w:rsidR="0068567A">
              <w:rPr>
                <w:lang w:val="en-GB"/>
              </w:rPr>
              <w:t xml:space="preserve">алат</w:t>
            </w:r>
            <w:r w:rsidRPr="00232AE3">
              <w:rPr>
                <w:lang w:val="en-GB"/>
              </w:rPr>
              <w:t xml:space="preserve"> за приступачност</w:t>
            </w:r>
            <w:r w:rsidRPr="00232AE3">
              <w:rPr>
                <w:lang w:val="en-GB"/>
              </w:rPr>
              <w:t xml:space="preserve">.</w:t>
            </w:r>
          </w:p>
        </w:tc>
      </w:tr>
      <w:tr w:rsidRPr="00232AE3" w:rsidR="00D064E8" w:rsidTr="005F42E4" w14:paraId="75A045B0" w14:textId="77777777">
        <w:trPr>
          <w:trHeight w:val="20"/>
        </w:trPr>
        <w:tc>
          <w:tcPr>
            <w:tcW w:w="2649" w:type="dxa"/>
            <w:shd w:val="clear" w:color="auto" w:fill="1F4E79" w:themeFill="accent5" w:themeFillShade="80"/>
            <w:vAlign w:val="center"/>
          </w:tcPr>
          <w:p w:rsidRPr="00232AE3" w:rsidR="00D064E8" w:rsidP="00547635" w:rsidRDefault="00D064E8" w14:paraId="1C0C067B" w14:textId="7B040B97">
            <w:pPr>
              <w:jc w:val="left"/>
              <w:rPr>
                <w:b/>
                <w:bCs/>
                <w:color w:val="FFFFFF" w:themeColor="background1"/>
                <w:lang w:val="en-GB"/>
              </w:rPr>
            </w:pPr>
            <w:r w:rsidRPr="00232AE3">
              <w:rPr>
                <w:b/>
                <w:bCs/>
                <w:color w:val="FFFFFF" w:themeColor="background1"/>
                <w:lang w:val="en-GB"/>
              </w:rPr>
              <w:t xml:space="preserve">ОНЛАЈН РЕЗЕРВАЦИЈЕ И КОРИСНИЧКА ПОДРШКА</w:t>
            </w:r>
          </w:p>
        </w:tc>
        <w:tc>
          <w:tcPr>
            <w:tcW w:w="6287" w:type="dxa"/>
            <w:vAlign w:val="center"/>
          </w:tcPr>
          <w:p w:rsidRPr="00232AE3" w:rsidR="0068567A" w:rsidRDefault="00D064E8" w14:paraId="1C4D7144" w14:textId="77777777">
            <w:pPr>
              <w:pStyle w:val="ListParagraph"/>
              <w:numPr>
                <w:ilvl w:val="0"/>
                <w:numId w:val="91"/>
              </w:numPr>
              <w:rPr>
                <w:lang w:val="en-GB"/>
              </w:rPr>
            </w:pPr>
            <w:r w:rsidRPr="00232AE3">
              <w:rPr>
                <w:lang w:val="en-GB"/>
              </w:rPr>
              <w:t xml:space="preserve">Приступачни онлајн системи омогућавају путницима са инвалидитетом да лакше организују посете (нпр. могу да резервишу колица или закажу обилазак са тумачем преко интернета).</w:t>
            </w:r>
          </w:p>
          <w:p w:rsidRPr="00232AE3" w:rsidR="00D064E8" w:rsidRDefault="00D064E8" w14:paraId="14615901" w14:textId="55B1AD2D">
            <w:pPr>
              <w:pStyle w:val="ListParagraph"/>
              <w:numPr>
                <w:ilvl w:val="0"/>
                <w:numId w:val="91"/>
              </w:numPr>
              <w:rPr>
                <w:lang w:val="en-GB"/>
              </w:rPr>
            </w:pPr>
            <w:r w:rsidRPr="00232AE3">
              <w:rPr>
                <w:lang w:val="en-GB"/>
              </w:rPr>
              <w:t xml:space="preserve">Обезбедите да свака е-трговина (као што је куповина карата) поштује смернице за приступачност (WCAG) како би била употребљива за читаче екрана итд., као што се захтева према EAA за сајтове за путовања</w:t>
            </w:r>
            <w:r w:rsidRPr="00232AE3">
              <w:rPr>
                <w:rStyle w:val="FootnoteReference"/>
                <w:lang w:val="en-GB"/>
              </w:rPr>
              <w:footnoteReference w:id="50"/>
            </w:r>
            <w:r w:rsidRPr="00232AE3">
              <w:rPr>
                <w:lang w:val="en-GB"/>
              </w:rPr>
              <w:t xml:space="preserve"> .</w:t>
            </w:r>
          </w:p>
        </w:tc>
      </w:tr>
    </w:tbl>
    <w:p w:rsidRPr="00232AE3" w:rsidR="00D064E8" w:rsidP="002A233C" w:rsidRDefault="00D064E8" w14:paraId="54D7A217" w14:textId="77777777">
      <w:pPr>
        <w:rPr>
          <w:lang w:val="en-GB"/>
        </w:rPr>
      </w:pPr>
    </w:p>
    <w:p w:rsidRPr="00232AE3" w:rsidR="002A233C" w:rsidP="002A233C" w:rsidRDefault="002A233C" w14:paraId="26C0857E" w14:textId="77777777">
      <w:pPr>
        <w:rPr>
          <w:lang w:val="en-GB"/>
        </w:rPr>
      </w:pPr>
    </w:p>
    <w:p w:rsidRPr="00232AE3" w:rsidR="002A233C" w:rsidP="0025104D" w:rsidRDefault="002A233C" w14:paraId="099AC4C2" w14:textId="7B66831A">
      <w:pPr>
        <w:pStyle w:val="Heading2"/>
        <w:numPr>
          <w:ilvl w:val="1"/>
          <w:numId w:val="1"/>
        </w:numPr>
        <w:rPr>
          <w:lang w:val="en-GB"/>
        </w:rPr>
      </w:pPr>
      <w:bookmarkStart w:name="_Toc219970082" w:id="59"/>
      <w:r w:rsidRPr="00232AE3">
        <w:rPr>
          <w:lang w:val="en-GB"/>
        </w:rPr>
        <w:t xml:space="preserve">Нова решења заснована на вештачкој интелигенцији</w:t>
      </w:r>
      <w:bookmarkEnd w:id="59"/>
    </w:p>
    <w:p w:rsidRPr="00232AE3" w:rsidR="002A233C" w:rsidP="002A233C" w:rsidRDefault="002A233C" w14:paraId="51A77BEC" w14:textId="77777777">
      <w:pPr>
        <w:rPr>
          <w:lang w:val="en-GB"/>
        </w:rPr>
      </w:pPr>
    </w:p>
    <w:p w:rsidRPr="00232AE3" w:rsidR="002A233C" w:rsidP="002A233C" w:rsidRDefault="002A233C" w14:paraId="117AF430" w14:textId="77777777">
      <w:pPr>
        <w:rPr>
          <w:lang w:val="en-GB"/>
        </w:rPr>
      </w:pPr>
      <w:r w:rsidRPr="00232AE3">
        <w:rPr>
          <w:lang w:val="en-GB"/>
        </w:rPr>
        <w:t xml:space="preserve">Вештачка интелигенција све више постаје део туризма и може подржати приступачност:</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E90CC3" w:rsidTr="00E90CC3" w14:paraId="34455635" w14:textId="77777777">
        <w:trPr>
          <w:trHeight w:val="2037"/>
        </w:trPr>
        <w:tc>
          <w:tcPr>
            <w:tcW w:w="2649" w:type="dxa"/>
            <w:shd w:val="clear" w:color="auto" w:fill="1F4E79" w:themeFill="accent5" w:themeFillShade="80"/>
            <w:vAlign w:val="center"/>
          </w:tcPr>
          <w:p w:rsidRPr="00232AE3" w:rsidR="00E90CC3" w:rsidP="00547635" w:rsidRDefault="00E90CC3" w14:paraId="1054A966" w14:textId="50C958A9">
            <w:pPr>
              <w:jc w:val="left"/>
              <w:rPr>
                <w:b/>
                <w:bCs/>
                <w:color w:val="FFFFFF" w:themeColor="background1"/>
                <w:lang w:val="en-GB"/>
              </w:rPr>
            </w:pPr>
            <w:r w:rsidRPr="00232AE3">
              <w:rPr>
                <w:b/>
                <w:bCs/>
                <w:color w:val="FFFFFF" w:themeColor="background1"/>
                <w:lang w:val="en-GB"/>
              </w:rPr>
              <w:t xml:space="preserve">РАЗПОЗНАВАЊЕ СЛИКА ВЕШТАЧКЕ ИНТЕЛИГЕНЦИЈЕ</w:t>
            </w:r>
          </w:p>
        </w:tc>
        <w:tc>
          <w:tcPr>
            <w:tcW w:w="6287" w:type="dxa"/>
            <w:vAlign w:val="center"/>
          </w:tcPr>
          <w:p w:rsidRPr="00232AE3" w:rsidR="00E90CC3" w:rsidRDefault="00E90CC3" w14:paraId="66B25C1B" w14:textId="77777777">
            <w:pPr>
              <w:pStyle w:val="ListParagraph"/>
              <w:numPr>
                <w:ilvl w:val="0"/>
                <w:numId w:val="90"/>
              </w:numPr>
              <w:rPr>
                <w:lang w:val="en-GB"/>
              </w:rPr>
            </w:pPr>
            <w:r w:rsidRPr="00232AE3">
              <w:rPr>
                <w:lang w:val="en-GB"/>
              </w:rPr>
              <w:t xml:space="preserve">Апликације (као што је Seeing AI компаније Microsoft) омогућавају кориснику са оштећеним видом да усмери камеру свог телефона и добије опис сцене или објекта генерисан вештачком интелигенцијом. Није увек прецизно, али се побољшава.</w:t>
            </w:r>
          </w:p>
          <w:p w:rsidRPr="00232AE3" w:rsidR="00E90CC3" w:rsidRDefault="00E90CC3" w14:paraId="3A2839FC" w14:textId="15688B3D">
            <w:pPr>
              <w:pStyle w:val="ListParagraph"/>
              <w:numPr>
                <w:ilvl w:val="0"/>
                <w:numId w:val="90"/>
              </w:numPr>
              <w:rPr>
                <w:lang w:val="en-GB"/>
              </w:rPr>
            </w:pPr>
            <w:r w:rsidRPr="00232AE3">
              <w:rPr>
                <w:lang w:val="en-GB"/>
              </w:rPr>
              <w:t xml:space="preserve">Веб-сајтови могу да то укључе обезбеђивањем компатибилности свог окружења (на пример, јасним текстом на ознакама који AI може да чита или обучавањем AI на својој колекцији да препознаје предмете).</w:t>
            </w:r>
          </w:p>
        </w:tc>
      </w:tr>
      <w:tr w:rsidRPr="00232AE3" w:rsidR="00E90CC3" w:rsidTr="005F42E4" w14:paraId="0BF83FD0" w14:textId="77777777">
        <w:trPr>
          <w:trHeight w:val="903"/>
        </w:trPr>
        <w:tc>
          <w:tcPr>
            <w:tcW w:w="2649" w:type="dxa"/>
            <w:shd w:val="clear" w:color="auto" w:fill="1F4E79" w:themeFill="accent5" w:themeFillShade="80"/>
            <w:vAlign w:val="center"/>
          </w:tcPr>
          <w:p w:rsidRPr="00232AE3" w:rsidR="00E90CC3" w:rsidP="00547635" w:rsidRDefault="00E90CC3" w14:paraId="63090B0A" w14:textId="5D26722F">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ЧАТ-БОТОВИ ЗА КОРИСНИЧКУ ПОДРШКУ</w:t>
            </w:r>
          </w:p>
        </w:tc>
        <w:tc>
          <w:tcPr>
            <w:tcW w:w="6287" w:type="dxa"/>
            <w:vAlign w:val="center"/>
          </w:tcPr>
          <w:p w:rsidRPr="00232AE3" w:rsidR="00E90CC3" w:rsidRDefault="00E90CC3" w14:paraId="297C2905" w14:textId="77777777">
            <w:pPr>
              <w:pStyle w:val="ListParagraph"/>
              <w:numPr>
                <w:ilvl w:val="0"/>
                <w:numId w:val="91"/>
              </w:numPr>
              <w:rPr>
                <w:lang w:val="en-GB"/>
              </w:rPr>
            </w:pPr>
            <w:r w:rsidRPr="00232AE3">
              <w:rPr>
                <w:lang w:val="en-GB"/>
              </w:rPr>
              <w:t xml:space="preserve">Многе туристичке веб-странице користе ботове за разговор. Ако се направе приступачним (текстуални ботови обично су у реду јер читачи екрана могу да читају текст у разговору), могли би помоћи у одговарању на упите о приступачности 24/7 ("Да ли улаз у ваш музеј нема степенице?" итд.).</w:t>
            </w:r>
          </w:p>
          <w:p w:rsidRPr="00232AE3" w:rsidR="00E90CC3" w:rsidRDefault="00E90CC3" w14:paraId="3E6035AF" w14:textId="4C0651C7">
            <w:pPr>
              <w:pStyle w:val="ListParagraph"/>
              <w:numPr>
                <w:ilvl w:val="0"/>
                <w:numId w:val="91"/>
              </w:numPr>
              <w:rPr>
                <w:lang w:val="en-GB"/>
              </w:rPr>
            </w:pPr>
            <w:r w:rsidRPr="00232AE3">
              <w:rPr>
                <w:lang w:val="en-GB"/>
              </w:rPr>
              <w:t xml:space="preserve">Вештачка интелигенција може бити обучена на основу одељка често постављаних питања (FAQ), укључујући и специфичне потребе. Међутим, увек обезбедите људску подршку за сложена питања.</w:t>
            </w:r>
          </w:p>
        </w:tc>
      </w:tr>
      <w:tr w:rsidRPr="00232AE3" w:rsidR="00E90CC3" w:rsidTr="005F42E4" w14:paraId="638084C3" w14:textId="77777777">
        <w:trPr>
          <w:trHeight w:val="317"/>
        </w:trPr>
        <w:tc>
          <w:tcPr>
            <w:tcW w:w="2649" w:type="dxa"/>
            <w:shd w:val="clear" w:color="auto" w:fill="1F4E79" w:themeFill="accent5" w:themeFillShade="80"/>
            <w:vAlign w:val="center"/>
          </w:tcPr>
          <w:p w:rsidRPr="00232AE3" w:rsidR="00E90CC3" w:rsidP="00547635" w:rsidRDefault="00E90CC3" w14:paraId="4DB4BBBE" w14:textId="7CA8E9FD">
            <w:pPr>
              <w:jc w:val="left"/>
              <w:rPr>
                <w:b/>
                <w:bCs/>
                <w:color w:val="FFFFFF" w:themeColor="background1"/>
                <w:lang w:val="en-GB"/>
              </w:rPr>
            </w:pPr>
            <w:r w:rsidRPr="00232AE3">
              <w:rPr>
                <w:b/>
                <w:bCs/>
                <w:color w:val="FFFFFF" w:themeColor="background1"/>
                <w:lang w:val="en-GB"/>
              </w:rPr>
              <w:t xml:space="preserve">АЛГОРИТМИ ЗА ПЕРСОНАЛИЗАЦИЈУ</w:t>
            </w:r>
          </w:p>
        </w:tc>
        <w:tc>
          <w:tcPr>
            <w:tcW w:w="6287" w:type="dxa"/>
            <w:vAlign w:val="center"/>
          </w:tcPr>
          <w:p w:rsidRPr="00232AE3" w:rsidR="00E90CC3" w:rsidRDefault="00E90CC3" w14:paraId="145D89EA" w14:textId="79D70C06">
            <w:pPr>
              <w:pStyle w:val="ListParagraph"/>
              <w:numPr>
                <w:ilvl w:val="0"/>
                <w:numId w:val="91"/>
              </w:numPr>
              <w:rPr>
                <w:lang w:val="en-GB"/>
              </w:rPr>
            </w:pPr>
            <w:r w:rsidRPr="00232AE3">
              <w:rPr>
                <w:lang w:val="en-GB"/>
              </w:rPr>
              <w:t xml:space="preserve">Вештачка интелигенција би потенцијално могла да персонализује музејску апликацију у реалном времену, нпр. ако зна да корисник преферира једноставнији језик и аудио, аутоматски испоручује тај формат. Ово је врхунска технологија, још увек није уобичајено, али је могуће уз корисничке профиле.</w:t>
            </w:r>
          </w:p>
        </w:tc>
      </w:tr>
      <w:tr w:rsidRPr="00232AE3" w:rsidR="00E90CC3" w:rsidTr="005F42E4" w14:paraId="7D6FD5B1" w14:textId="77777777">
        <w:trPr>
          <w:trHeight w:val="844"/>
        </w:trPr>
        <w:tc>
          <w:tcPr>
            <w:tcW w:w="2649" w:type="dxa"/>
            <w:shd w:val="clear" w:color="auto" w:fill="1F4E79" w:themeFill="accent5" w:themeFillShade="80"/>
            <w:vAlign w:val="center"/>
          </w:tcPr>
          <w:p w:rsidRPr="00232AE3" w:rsidR="00E90CC3" w:rsidP="00547635" w:rsidRDefault="00E90CC3" w14:paraId="547213DE" w14:textId="7823AF84">
            <w:pPr>
              <w:jc w:val="left"/>
              <w:rPr>
                <w:b/>
                <w:bCs/>
                <w:color w:val="FFFFFF" w:themeColor="background1"/>
                <w:lang w:val="en-GB"/>
              </w:rPr>
            </w:pPr>
            <w:r w:rsidRPr="00232AE3">
              <w:rPr>
                <w:b/>
                <w:bCs/>
                <w:color w:val="FFFFFF" w:themeColor="background1"/>
                <w:lang w:val="en-GB"/>
              </w:rPr>
              <w:t xml:space="preserve">ПРЕВОД НА ГЕСТИКУЛАРНИ ЈЕЗИК</w:t>
            </w:r>
          </w:p>
        </w:tc>
        <w:tc>
          <w:tcPr>
            <w:tcW w:w="6287" w:type="dxa"/>
            <w:vAlign w:val="center"/>
          </w:tcPr>
          <w:p w:rsidRPr="00232AE3" w:rsidR="00E90CC3" w:rsidRDefault="00E90CC3" w14:paraId="7F8070AF" w14:textId="41C68466">
            <w:pPr>
              <w:pStyle w:val="ListParagraph"/>
              <w:numPr>
                <w:ilvl w:val="0"/>
                <w:numId w:val="91"/>
              </w:numPr>
              <w:rPr>
                <w:lang w:val="en-GB"/>
              </w:rPr>
            </w:pPr>
            <w:r w:rsidRPr="00232AE3">
              <w:rPr>
                <w:lang w:val="en-GB"/>
              </w:rPr>
              <w:t xml:space="preserve">Постоје истраживања о преводу знаковног језика уз помоћ ВИ (камера посматра особу која говори знаковним језиком и преводи у текст или обрнуто). Још није довољно развијено, али можда ће једног дана глуви посетилац моћи да говори знаковним језиком на свој телефон, а глас покретан ВИ-јем ће то пренети особљу које чује, а затим ће слушати и приказати знаковни језик назад – превазилазећи комуникационе баријере без људског тумача. За сада је то више прича о будућности, али вреди бити свестан.</w:t>
            </w:r>
          </w:p>
        </w:tc>
      </w:tr>
      <w:tr w:rsidRPr="00232AE3" w:rsidR="00E90CC3" w:rsidTr="005F42E4" w14:paraId="55527E5D" w14:textId="77777777">
        <w:trPr>
          <w:trHeight w:val="20"/>
        </w:trPr>
        <w:tc>
          <w:tcPr>
            <w:tcW w:w="2649" w:type="dxa"/>
            <w:shd w:val="clear" w:color="auto" w:fill="1F4E79" w:themeFill="accent5" w:themeFillShade="80"/>
            <w:vAlign w:val="center"/>
          </w:tcPr>
          <w:p w:rsidRPr="00232AE3" w:rsidR="00E90CC3" w:rsidP="00547635" w:rsidRDefault="00E90CC3" w14:paraId="4665EBB3" w14:textId="1013E898">
            <w:pPr>
              <w:jc w:val="left"/>
              <w:rPr>
                <w:b/>
                <w:bCs/>
                <w:color w:val="FFFFFF" w:themeColor="background1"/>
                <w:lang w:val="en-GB"/>
              </w:rPr>
            </w:pPr>
            <w:r w:rsidRPr="00232AE3">
              <w:rPr>
                <w:b/>
                <w:bCs/>
                <w:color w:val="FFFFFF" w:themeColor="background1"/>
                <w:lang w:val="en-GB"/>
              </w:rPr>
              <w:t xml:space="preserve">РОБОТИКА</w:t>
            </w:r>
          </w:p>
        </w:tc>
        <w:tc>
          <w:tcPr>
            <w:tcW w:w="6287" w:type="dxa"/>
            <w:vAlign w:val="center"/>
          </w:tcPr>
          <w:p w:rsidRPr="00232AE3" w:rsidR="00E90CC3" w:rsidRDefault="00E90CC3" w14:paraId="0D2A1D62" w14:textId="77777777">
            <w:pPr>
              <w:pStyle w:val="ListParagraph"/>
              <w:numPr>
                <w:ilvl w:val="0"/>
                <w:numId w:val="91"/>
              </w:numPr>
              <w:rPr>
                <w:lang w:val="en-GB"/>
              </w:rPr>
            </w:pPr>
            <w:r w:rsidRPr="00232AE3">
              <w:rPr>
                <w:lang w:val="en-GB"/>
              </w:rPr>
              <w:t xml:space="preserve">Поменули смо телепресенс роботе.</w:t>
            </w:r>
          </w:p>
          <w:p w:rsidRPr="00232AE3" w:rsidR="00E90CC3" w:rsidRDefault="00E90CC3" w14:paraId="1E736A47" w14:textId="77777777">
            <w:pPr>
              <w:pStyle w:val="ListParagraph"/>
              <w:numPr>
                <w:ilvl w:val="0"/>
                <w:numId w:val="91"/>
              </w:numPr>
              <w:rPr>
                <w:lang w:val="en-GB"/>
              </w:rPr>
            </w:pPr>
            <w:r w:rsidRPr="00232AE3">
              <w:rPr>
                <w:lang w:val="en-GB"/>
              </w:rPr>
              <w:t xml:space="preserve">Нека места користе роботе или AI водиче (као AI гласовне асистенте на киосцима).</w:t>
            </w:r>
          </w:p>
          <w:p w:rsidRPr="00232AE3" w:rsidR="00E90CC3" w:rsidRDefault="00E90CC3" w14:paraId="356A97E8" w14:textId="13FAFAC7">
            <w:pPr>
              <w:pStyle w:val="ListParagraph"/>
              <w:numPr>
                <w:ilvl w:val="0"/>
                <w:numId w:val="91"/>
              </w:numPr>
              <w:rPr>
                <w:lang w:val="en-GB"/>
              </w:rPr>
            </w:pPr>
            <w:r w:rsidRPr="00232AE3">
              <w:rPr>
                <w:lang w:val="en-GB"/>
              </w:rPr>
              <w:t xml:space="preserve">Ако их дизајнирате, побрините се да разумеју јасан говор, можда чак и основне знакове, и да имају приступачне интерфејсе.</w:t>
            </w:r>
          </w:p>
        </w:tc>
      </w:tr>
    </w:tbl>
    <w:p w:rsidRPr="00232AE3" w:rsidR="00E90CC3" w:rsidP="002A233C" w:rsidRDefault="00E90CC3" w14:paraId="66DB90F3" w14:textId="77777777">
      <w:pPr>
        <w:rPr>
          <w:lang w:val="en-GB"/>
        </w:rPr>
      </w:pPr>
    </w:p>
    <w:p w:rsidRPr="00232AE3" w:rsidR="002A233C" w:rsidP="0025104D" w:rsidRDefault="002A233C" w14:paraId="5AECA6C5" w14:textId="04338491">
      <w:pPr>
        <w:pStyle w:val="Heading2"/>
        <w:numPr>
          <w:ilvl w:val="1"/>
          <w:numId w:val="1"/>
        </w:numPr>
        <w:rPr>
          <w:lang w:val="en-GB"/>
        </w:rPr>
      </w:pPr>
      <w:bookmarkStart w:name="_Toc219970083" w:id="60"/>
      <w:r w:rsidRPr="00232AE3">
        <w:rPr>
          <w:lang w:val="en-GB"/>
        </w:rPr>
        <w:t xml:space="preserve">Уравнотежење технологије и људског додира</w:t>
      </w:r>
      <w:bookmarkEnd w:id="60"/>
    </w:p>
    <w:p w:rsidRPr="00232AE3" w:rsidR="00433817" w:rsidP="00433817" w:rsidRDefault="00433817" w14:paraId="16AD2A32" w14:textId="77777777">
      <w:pPr>
        <w:rPr>
          <w:lang w:val="en-GB"/>
        </w:rPr>
      </w:pPr>
    </w:p>
    <w:p w:rsidRPr="00232AE3" w:rsidR="002A233C" w:rsidP="002A233C" w:rsidRDefault="002A233C" w14:paraId="43C6C695" w14:textId="5565675C">
      <w:pPr>
        <w:rPr>
          <w:lang w:val="en-GB"/>
        </w:rPr>
      </w:pPr>
      <w:r w:rsidRPr="00232AE3">
        <w:rPr>
          <w:lang w:val="en-GB"/>
        </w:rPr>
        <w:t xml:space="preserve">Док </w:t>
      </w:r>
      <w:r w:rsidRPr="00232AE3" w:rsidR="00387B28">
        <w:rPr>
          <w:lang w:val="en-GB"/>
        </w:rPr>
        <w:t xml:space="preserve">промовишемо употребу асистивне </w:t>
      </w:r>
      <w:r w:rsidRPr="00232AE3">
        <w:rPr>
          <w:lang w:val="en-GB"/>
        </w:rPr>
        <w:t xml:space="preserve">технологије </w:t>
      </w:r>
      <w:r w:rsidRPr="00232AE3" w:rsidR="00387B28">
        <w:rPr>
          <w:lang w:val="en-GB"/>
        </w:rPr>
        <w:t xml:space="preserve">у туризму и на локацијама културног наслеђа</w:t>
      </w:r>
      <w:r w:rsidRPr="00232AE3">
        <w:rPr>
          <w:lang w:val="en-GB"/>
        </w:rPr>
        <w:t xml:space="preserve">, морамо и да упозоримо:</w:t>
      </w:r>
    </w:p>
    <w:p w:rsidRPr="00232AE3" w:rsidR="002A233C" w:rsidRDefault="002A233C" w14:paraId="3BBD1500" w14:textId="37AD7AC5">
      <w:pPr>
        <w:pStyle w:val="ListParagraph"/>
        <w:numPr>
          <w:ilvl w:val="0"/>
          <w:numId w:val="92"/>
        </w:numPr>
        <w:rPr>
          <w:lang w:val="en-GB"/>
        </w:rPr>
      </w:pPr>
      <w:r w:rsidRPr="00232AE3">
        <w:rPr>
          <w:b/>
          <w:bCs/>
          <w:lang w:val="en-GB"/>
        </w:rPr>
        <w:t xml:space="preserve">Технологија није непогрешива</w:t>
      </w:r>
      <w:r w:rsidRPr="00232AE3" w:rsidR="00B10554">
        <w:rPr>
          <w:b/>
          <w:bCs/>
          <w:lang w:val="en-GB"/>
        </w:rPr>
        <w:t xml:space="preserve">. </w:t>
      </w:r>
      <w:r w:rsidRPr="00232AE3">
        <w:rPr>
          <w:lang w:val="en-GB"/>
        </w:rPr>
        <w:t xml:space="preserve">Батерије се празне, системи се руше, Wi-Fi престаје да ради. Увек имајте резервни план (на пример, ако ваш високотехнолошки аудио водич не успе, нека вам MP3 плејери или људски водичи буду резервна опција).</w:t>
      </w:r>
    </w:p>
    <w:p w:rsidRPr="00232AE3" w:rsidR="002A233C" w:rsidRDefault="002A233C" w14:paraId="5FDB76CB" w14:textId="1520C61A">
      <w:pPr>
        <w:pStyle w:val="ListParagraph"/>
        <w:numPr>
          <w:ilvl w:val="0"/>
          <w:numId w:val="92"/>
        </w:numPr>
        <w:rPr>
          <w:lang w:val="en-GB"/>
        </w:rPr>
      </w:pPr>
      <w:r w:rsidRPr="00232AE3">
        <w:rPr>
          <w:b/>
          <w:bCs/>
          <w:lang w:val="en-GB"/>
        </w:rPr>
        <w:t xml:space="preserve">Није свако технички вешт</w:t>
      </w:r>
      <w:r w:rsidRPr="00232AE3" w:rsidR="00B10554">
        <w:rPr>
          <w:b/>
          <w:bCs/>
          <w:lang w:val="en-GB"/>
        </w:rPr>
        <w:t xml:space="preserve">. </w:t>
      </w:r>
      <w:r w:rsidRPr="00232AE3">
        <w:rPr>
          <w:lang w:val="en-GB"/>
        </w:rPr>
        <w:t xml:space="preserve">Неки старији посетиоци са инвалидитетом можда не користе паметне телефоне или можда више воле људску помоћ уместо коришћења апликације. Зато понудите избор. На пример, ако имате обилазак са таблетом, такође обезбедите и штампану верзију у виду књижице или опцију вођену од стране човека.</w:t>
      </w:r>
    </w:p>
    <w:p w:rsidRPr="00232AE3" w:rsidR="002A233C" w:rsidRDefault="002A233C" w14:paraId="016922C4" w14:textId="6A0FB923">
      <w:pPr>
        <w:pStyle w:val="ListParagraph"/>
        <w:numPr>
          <w:ilvl w:val="0"/>
          <w:numId w:val="92"/>
        </w:numPr>
        <w:rPr>
          <w:lang w:val="en-GB"/>
        </w:rPr>
      </w:pPr>
      <w:r w:rsidRPr="00232AE3">
        <w:rPr>
          <w:b/>
          <w:bCs/>
          <w:lang w:val="en-GB"/>
        </w:rPr>
        <w:t xml:space="preserve">Обука особља за рад са технологијом</w:t>
      </w:r>
      <w:r w:rsidRPr="00232AE3" w:rsidR="00B10554">
        <w:rPr>
          <w:b/>
          <w:bCs/>
          <w:lang w:val="en-GB"/>
        </w:rPr>
        <w:t xml:space="preserve">. </w:t>
      </w:r>
      <w:r w:rsidRPr="00232AE3">
        <w:rPr>
          <w:lang w:val="en-GB"/>
        </w:rPr>
        <w:t xml:space="preserve">Свака уграђена технологија мора бити праћена обуком особља. Ако уградите индукцијску петљу, особље треба да зна како да је објасни посетиоцима ("Само пребаците слушни апарат на Т-намотај"). Ако лансирате апликацију, особље на првој линији треба да уме да реши основне проблеме.</w:t>
      </w:r>
    </w:p>
    <w:p w:rsidRPr="00232AE3" w:rsidR="002A233C" w:rsidRDefault="002A233C" w14:paraId="39676496" w14:textId="25B935B2">
      <w:pPr>
        <w:pStyle w:val="ListParagraph"/>
        <w:numPr>
          <w:ilvl w:val="0"/>
          <w:numId w:val="92"/>
        </w:numPr>
        <w:rPr>
          <w:lang w:val="en-GB"/>
        </w:rPr>
      </w:pPr>
      <w:r w:rsidRPr="00232AE3">
        <w:rPr>
          <w:b/>
          <w:bCs/>
          <w:lang w:val="en-GB"/>
        </w:rPr>
        <w:t xml:space="preserve">Не дозволите да технологија смањи личну интеракцију</w:t>
      </w:r>
      <w:r w:rsidRPr="00232AE3" w:rsidR="00B10554">
        <w:rPr>
          <w:b/>
          <w:bCs/>
          <w:lang w:val="en-GB"/>
        </w:rPr>
        <w:t xml:space="preserve">. </w:t>
      </w:r>
      <w:r w:rsidRPr="00232AE3">
        <w:rPr>
          <w:lang w:val="en-GB"/>
        </w:rPr>
        <w:t xml:space="preserve">Понекад се особље може осећати да технологија "ради посао" па не мора да се ангажује</w:t>
      </w:r>
      <w:r w:rsidRPr="00232AE3" w:rsidR="00B10554">
        <w:rPr>
          <w:lang w:val="en-GB"/>
        </w:rPr>
        <w:t xml:space="preserve">. </w:t>
      </w:r>
      <w:r w:rsidRPr="00232AE3">
        <w:rPr>
          <w:lang w:val="en-GB"/>
        </w:rPr>
        <w:t xml:space="preserve">То је грешка. На пример, само зато што постоји видео на знаковном језику не значи да посетиоцу не би било драго да га особље поздрави или пружи додатну помоћ (писањем или гестовима). Нагласите да је инклузивна услуга за кориснике и даље од суштинског значаја (веза са Модулом 1).</w:t>
      </w:r>
    </w:p>
    <w:p w:rsidRPr="00232AE3" w:rsidR="002A233C" w:rsidRDefault="002A233C" w14:paraId="4E8AAEDA" w14:textId="3908B2C6">
      <w:pPr>
        <w:pStyle w:val="ListParagraph"/>
        <w:numPr>
          <w:ilvl w:val="0"/>
          <w:numId w:val="92"/>
        </w:numPr>
        <w:rPr>
          <w:lang w:val="en-GB"/>
        </w:rPr>
      </w:pPr>
      <w:r w:rsidRPr="00232AE3">
        <w:rPr>
          <w:b/>
          <w:bCs/>
          <w:lang w:val="en-GB"/>
        </w:rPr>
        <w:t xml:space="preserve">Приватност и етика</w:t>
      </w:r>
      <w:r w:rsidRPr="00232AE3" w:rsidR="00B10554">
        <w:rPr>
          <w:b/>
          <w:bCs/>
          <w:lang w:val="en-GB"/>
        </w:rPr>
        <w:t xml:space="preserve">. </w:t>
      </w:r>
      <w:r w:rsidRPr="00232AE3">
        <w:rPr>
          <w:lang w:val="en-GB"/>
        </w:rPr>
        <w:t xml:space="preserve">Неке ВИ технологије (као што је надзор за навигацију) могу изазвати питања приватности. Увек користите технологију етички и уз сагласност (нпр. ако уводите камере или праћење ради помоћи у навигацији, обавестите кориснике).</w:t>
      </w:r>
    </w:p>
    <w:p w:rsidRPr="00232AE3" w:rsidR="002A233C" w:rsidRDefault="002A233C" w14:paraId="3962B6C4" w14:textId="48456502">
      <w:pPr>
        <w:pStyle w:val="ListParagraph"/>
        <w:numPr>
          <w:ilvl w:val="0"/>
          <w:numId w:val="92"/>
        </w:numPr>
        <w:rPr>
          <w:lang w:val="en-GB"/>
        </w:rPr>
      </w:pPr>
      <w:r w:rsidRPr="00232AE3">
        <w:rPr>
          <w:b/>
          <w:bCs/>
          <w:lang w:val="en-GB"/>
        </w:rPr>
        <w:lastRenderedPageBreak/>
      </w:r>
      <w:r w:rsidRPr="00232AE3">
        <w:rPr>
          <w:b/>
          <w:bCs/>
          <w:lang w:val="en-GB"/>
        </w:rPr>
        <w:t xml:space="preserve">Одрживост технологије</w:t>
      </w:r>
      <w:r w:rsidRPr="00232AE3" w:rsidR="00B10554">
        <w:rPr>
          <w:b/>
          <w:bCs/>
          <w:lang w:val="en-GB"/>
        </w:rPr>
        <w:t xml:space="preserve">. </w:t>
      </w:r>
      <w:r w:rsidRPr="00232AE3">
        <w:rPr>
          <w:lang w:val="en-GB"/>
        </w:rPr>
        <w:t xml:space="preserve">Узмите у обзир одржавање и ажурирања. Софтвер захтева ажурирања, уређаји могу захтевати замену након неколико година. Испланирајте те трошкове, иначе технологија може брзо постати застарела.</w:t>
      </w:r>
    </w:p>
    <w:p w:rsidRPr="00232AE3" w:rsidR="002A233C" w:rsidP="002A233C" w:rsidRDefault="002A233C" w14:paraId="126E18E5" w14:textId="77777777">
      <w:pPr>
        <w:rPr>
          <w:lang w:val="en-GB"/>
        </w:rPr>
      </w:pPr>
    </w:p>
    <w:p w:rsidRPr="00232AE3" w:rsidR="002A233C" w:rsidP="0025104D" w:rsidRDefault="002A233C" w14:paraId="1B0A4151" w14:textId="0F9641FC">
      <w:pPr>
        <w:pStyle w:val="Heading2"/>
        <w:numPr>
          <w:ilvl w:val="1"/>
          <w:numId w:val="1"/>
        </w:numPr>
        <w:rPr>
          <w:lang w:val="en-GB"/>
        </w:rPr>
      </w:pPr>
      <w:bookmarkStart w:name="_Toc219970084" w:id="61"/>
      <w:r w:rsidRPr="00232AE3">
        <w:rPr>
          <w:lang w:val="en-GB"/>
        </w:rPr>
        <w:t xml:space="preserve">Разматрања трошкова и изводљивости</w:t>
      </w:r>
      <w:bookmarkEnd w:id="61"/>
    </w:p>
    <w:p w:rsidRPr="00232AE3" w:rsidR="002A233C" w:rsidP="002A233C" w:rsidRDefault="002A233C" w14:paraId="7EF260DA" w14:textId="77777777">
      <w:pPr>
        <w:rPr>
          <w:lang w:val="en-GB"/>
        </w:rPr>
      </w:pPr>
    </w:p>
    <w:p w:rsidRPr="00232AE3" w:rsidR="002A233C" w:rsidP="002A233C" w:rsidRDefault="002A233C" w14:paraId="7378782B" w14:textId="40710A70">
      <w:pPr>
        <w:rPr>
          <w:lang w:val="en-GB"/>
        </w:rPr>
      </w:pPr>
      <w:r w:rsidRPr="00232AE3">
        <w:rPr>
          <w:lang w:val="en-GB"/>
        </w:rPr>
        <w:t xml:space="preserve">Високотехнолошка решења могу бити </w:t>
      </w:r>
      <w:r w:rsidRPr="00232AE3" w:rsidR="00387B28">
        <w:rPr>
          <w:lang w:val="en-GB"/>
        </w:rPr>
        <w:t xml:space="preserve">одличан алат за приступачност</w:t>
      </w:r>
      <w:r w:rsidRPr="00232AE3">
        <w:rPr>
          <w:lang w:val="en-GB"/>
        </w:rPr>
        <w:t xml:space="preserve">, али је неопходно проценити:</w:t>
      </w:r>
    </w:p>
    <w:p w:rsidRPr="00232AE3" w:rsidR="002A233C" w:rsidRDefault="002A233C" w14:paraId="6FA70F37" w14:textId="77777777">
      <w:pPr>
        <w:pStyle w:val="ListParagraph"/>
        <w:numPr>
          <w:ilvl w:val="0"/>
          <w:numId w:val="93"/>
        </w:numPr>
        <w:rPr>
          <w:lang w:val="en-GB"/>
        </w:rPr>
      </w:pPr>
      <w:r w:rsidRPr="00232AE3">
        <w:rPr>
          <w:b/>
          <w:bCs/>
          <w:lang w:val="en-GB"/>
        </w:rPr>
        <w:t xml:space="preserve">Да ли корист оправдава трошкове и сложеност? </w:t>
      </w:r>
      <w:r w:rsidRPr="00232AE3">
        <w:rPr>
          <w:lang w:val="en-GB"/>
        </w:rPr>
        <w:t xml:space="preserve">На пример, малом музеју можда не треба пун ВР студио, већ су можда довољне 360° фотографије на њиховом сајту (које су јефтиније) да пруже виртуелни увид.</w:t>
      </w:r>
    </w:p>
    <w:p w:rsidRPr="00232AE3" w:rsidR="002A233C" w:rsidRDefault="002A233C" w14:paraId="76FFAC16" w14:textId="77777777">
      <w:pPr>
        <w:pStyle w:val="ListParagraph"/>
        <w:numPr>
          <w:ilvl w:val="0"/>
          <w:numId w:val="93"/>
        </w:numPr>
        <w:rPr>
          <w:lang w:val="en-GB"/>
        </w:rPr>
      </w:pPr>
      <w:r w:rsidRPr="00232AE3">
        <w:rPr>
          <w:b/>
          <w:bCs/>
          <w:lang w:val="en-GB"/>
        </w:rPr>
        <w:t xml:space="preserve">Постоје ли бесплатне или јефтине алтернативе? </w:t>
      </w:r>
      <w:r w:rsidRPr="00232AE3">
        <w:rPr>
          <w:lang w:val="en-GB"/>
        </w:rPr>
        <w:t xml:space="preserve">Многе апликације за приступачност су бесплатне за крајње кориснике (као што су Be My Eyes или функција претварања текста у говор уграђена у телефоне). Сајт може да их искористи тако што ће обезбедити компатибилност својих информација (на пример, да су ваше брошуре доступне у Word или HTML формату како би их алати за претварање текста у говор могли да читају).</w:t>
      </w:r>
    </w:p>
    <w:p w:rsidRPr="00232AE3" w:rsidR="002A233C" w:rsidRDefault="002A233C" w14:paraId="4979B29D" w14:textId="4F566546">
      <w:pPr>
        <w:pStyle w:val="ListParagraph"/>
        <w:numPr>
          <w:ilvl w:val="0"/>
          <w:numId w:val="93"/>
        </w:numPr>
        <w:rPr>
          <w:lang w:val="en-GB"/>
        </w:rPr>
      </w:pPr>
      <w:r w:rsidRPr="00232AE3">
        <w:rPr>
          <w:b/>
          <w:bCs/>
          <w:lang w:val="en-GB"/>
        </w:rPr>
        <w:t xml:space="preserve">Партнерства</w:t>
      </w:r>
      <w:r w:rsidRPr="00232AE3" w:rsidR="00E3564B">
        <w:rPr>
          <w:b/>
          <w:bCs/>
          <w:lang w:val="en-GB"/>
        </w:rPr>
        <w:t xml:space="preserve">. </w:t>
      </w:r>
      <w:r w:rsidRPr="00232AE3">
        <w:rPr>
          <w:lang w:val="en-GB"/>
        </w:rPr>
        <w:t xml:space="preserve">Понекад универзитети или стартапи траже пилот-локације за тестирање нове технологије – музеј би могао да успостави партнерство у замену за рано усвајање. Или владе имају грантове за дигиталне иновације (повезати са Модулом 9 за финансирање).</w:t>
      </w:r>
    </w:p>
    <w:p w:rsidRPr="00232AE3" w:rsidR="002A233C" w:rsidRDefault="002A233C" w14:paraId="5CC61D28" w14:textId="7C2CA54C">
      <w:pPr>
        <w:pStyle w:val="ListParagraph"/>
        <w:numPr>
          <w:ilvl w:val="0"/>
          <w:numId w:val="93"/>
        </w:numPr>
        <w:rPr>
          <w:lang w:val="en-GB"/>
        </w:rPr>
      </w:pPr>
      <w:r w:rsidRPr="00232AE3">
        <w:rPr>
          <w:b/>
          <w:bCs/>
          <w:lang w:val="en-GB"/>
        </w:rPr>
        <w:t xml:space="preserve">Обим</w:t>
      </w:r>
      <w:r w:rsidRPr="00232AE3" w:rsidR="00E3564B">
        <w:rPr>
          <w:b/>
          <w:bCs/>
          <w:lang w:val="en-GB"/>
        </w:rPr>
        <w:t xml:space="preserve">, </w:t>
      </w:r>
      <w:r w:rsidRPr="00232AE3">
        <w:rPr>
          <w:b/>
          <w:bCs/>
          <w:lang w:val="en-GB"/>
        </w:rPr>
        <w:t xml:space="preserve">почните са пилот-пројектом. </w:t>
      </w:r>
      <w:r w:rsidRPr="00232AE3">
        <w:rPr>
          <w:lang w:val="en-GB"/>
        </w:rPr>
        <w:t xml:space="preserve">Можда опремите једну изложбу АР-ом или једну туру таблетима, видите како иде, прикупите повратне информације, а затим проширите ако је успешно.</w:t>
      </w:r>
    </w:p>
    <w:p w:rsidRPr="00232AE3" w:rsidR="002A233C" w:rsidP="002A233C" w:rsidRDefault="002A233C" w14:paraId="00B5690C" w14:textId="77777777">
      <w:pPr>
        <w:rPr>
          <w:lang w:val="en-GB"/>
        </w:rPr>
      </w:pPr>
    </w:p>
    <w:p w:rsidRPr="00232AE3" w:rsidR="005D16F6" w:rsidP="0025104D" w:rsidRDefault="005D16F6" w14:paraId="3FC65C86" w14:textId="05E63C3C">
      <w:pPr>
        <w:pStyle w:val="Heading2"/>
        <w:numPr>
          <w:ilvl w:val="1"/>
          <w:numId w:val="1"/>
        </w:numPr>
        <w:rPr>
          <w:lang w:val="en-GB"/>
        </w:rPr>
      </w:pPr>
      <w:bookmarkStart w:name="_Toc219970085" w:id="62"/>
      <w:r w:rsidRPr="00232AE3">
        <w:rPr>
          <w:lang w:val="en-GB"/>
        </w:rPr>
        <w:t xml:space="preserve">Примери из туризма и културног наслеђа</w:t>
      </w:r>
      <w:bookmarkEnd w:id="62"/>
    </w:p>
    <w:p w:rsidRPr="00232AE3" w:rsidR="005D16F6" w:rsidP="005D16F6" w:rsidRDefault="005D16F6" w14:paraId="04D4C908" w14:textId="77777777">
      <w:pPr>
        <w:rPr>
          <w:lang w:val="en-GB"/>
        </w:rPr>
      </w:pPr>
    </w:p>
    <w:p w:rsidRPr="00232AE3" w:rsidR="005D16F6" w:rsidP="005D16F6" w:rsidRDefault="005D16F6" w14:paraId="4742670A" w14:textId="6C93949E">
      <w:pPr>
        <w:pStyle w:val="Heading4"/>
        <w:rPr>
          <w:lang w:val="en-GB"/>
        </w:rPr>
      </w:pPr>
      <w:r w:rsidRPr="00232AE3">
        <w:rPr>
          <w:lang w:val="en-GB"/>
        </w:rPr>
        <w:t xml:space="preserve">Британски музеј (Лондон) - вишеслојна дигитална интерпретација</w:t>
      </w:r>
    </w:p>
    <w:p w:rsidRPr="00232AE3" w:rsidR="005D16F6" w:rsidP="005D16F6" w:rsidRDefault="005D16F6" w14:paraId="55FC2CAD" w14:textId="1E151790">
      <w:pPr>
        <w:rPr>
          <w:lang w:val="en-GB"/>
        </w:rPr>
      </w:pPr>
      <w:hyperlink w:tgtFrame="_new" w:history="1" r:id="rId19">
        <w:r w:rsidRPr="00232AE3">
          <w:rPr>
            <w:rStyle w:val="Hyperlink"/>
            <w:lang w:val="en-GB"/>
          </w:rPr>
          <w:t xml:space="preserve">https://www.britishmuseum.org/collection</w:t>
        </w:r>
      </w:hyperlink>
    </w:p>
    <w:p w:rsidRPr="00232AE3" w:rsidR="00BE703E" w:rsidP="005D16F6" w:rsidRDefault="005F42E4" w14:paraId="171B4BC9" w14:textId="30BA7CE4">
      <w:pPr>
        <w:rPr>
          <w:lang w:val="en-GB"/>
        </w:rPr>
      </w:pPr>
      <w:r w:rsidRPr="00232AE3">
        <w:rPr>
          <w:noProof/>
          <w:lang w:val="en-GB"/>
        </w:rPr>
        <w:drawing>
          <wp:anchor distT="0" distB="0" distL="114300" distR="114300" simplePos="0" relativeHeight="251663360" behindDoc="0" locked="0" layoutInCell="1" allowOverlap="1" wp14:editId="1F0FFBBC" wp14:anchorId="21F3C32E">
            <wp:simplePos x="0" y="0"/>
            <wp:positionH relativeFrom="column">
              <wp:posOffset>2457450</wp:posOffset>
            </wp:positionH>
            <wp:positionV relativeFrom="paragraph">
              <wp:posOffset>476250</wp:posOffset>
            </wp:positionV>
            <wp:extent cx="3733165" cy="1824355"/>
            <wp:effectExtent l="0" t="0" r="635" b="4445"/>
            <wp:wrapSquare wrapText="bothSides"/>
            <wp:docPr id="86585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85035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33165" cy="1824355"/>
                    </a:xfrm>
                    <a:prstGeom prst="rect">
                      <a:avLst/>
                    </a:prstGeom>
                  </pic:spPr>
                </pic:pic>
              </a:graphicData>
            </a:graphic>
            <wp14:sizeRelH relativeFrom="margin">
              <wp14:pctWidth>0</wp14:pctWidth>
            </wp14:sizeRelH>
            <wp14:sizeRelV relativeFrom="margin">
              <wp14:pctHeight>0</wp14:pctHeight>
            </wp14:sizeRelV>
          </wp:anchor>
        </w:drawing>
      </w:r>
      <w:r w:rsidRPr="00232AE3" w:rsidR="005D16F6">
        <w:rPr>
          <w:b/>
          <w:bCs/>
          <w:lang w:val="en-GB"/>
        </w:rPr>
        <w:t xml:space="preserve">Британски музеј </w:t>
      </w:r>
      <w:r w:rsidRPr="00232AE3" w:rsidR="005D16F6">
        <w:rPr>
          <w:lang w:val="en-GB"/>
        </w:rPr>
        <w:t xml:space="preserve">је уложио значајна средства у дигиталну интерпретацију како би омогућио приступ једној од најсложенијих колекција на свету.</w:t>
      </w:r>
    </w:p>
    <w:p w:rsidRPr="00232AE3" w:rsidR="005D16F6" w:rsidP="005D16F6" w:rsidRDefault="005D16F6" w14:paraId="6262EB82" w14:textId="0BE624B8">
      <w:pPr>
        <w:rPr>
          <w:lang w:val="en-GB"/>
        </w:rPr>
      </w:pPr>
      <w:r w:rsidRPr="00232AE3">
        <w:rPr>
          <w:lang w:val="en-GB"/>
        </w:rPr>
        <w:t xml:space="preserve">Кључни приступи приступачности укључују:</w:t>
      </w:r>
    </w:p>
    <w:p w:rsidRPr="00232AE3" w:rsidR="005D16F6" w:rsidRDefault="005D16F6" w14:paraId="07F1BC29" w14:textId="3244B5EB">
      <w:pPr>
        <w:pStyle w:val="ListParagraph"/>
        <w:numPr>
          <w:ilvl w:val="0"/>
          <w:numId w:val="96"/>
        </w:numPr>
        <w:rPr>
          <w:lang w:val="en-GB"/>
        </w:rPr>
      </w:pPr>
      <w:r w:rsidRPr="00232AE3">
        <w:rPr>
          <w:lang w:val="en-GB"/>
        </w:rPr>
        <w:t xml:space="preserve">Опсежна употреба </w:t>
      </w:r>
      <w:r w:rsidRPr="00232AE3">
        <w:rPr>
          <w:b/>
          <w:bCs/>
          <w:lang w:val="en-GB"/>
        </w:rPr>
        <w:t xml:space="preserve">онлајн страница збирки </w:t>
      </w:r>
      <w:r w:rsidRPr="00232AE3">
        <w:rPr>
          <w:lang w:val="en-GB"/>
        </w:rPr>
        <w:t xml:space="preserve">са структурисаним текстом </w:t>
      </w:r>
      <w:r w:rsidRPr="00232AE3" w:rsidR="00BE703E">
        <w:rPr>
          <w:lang w:val="en-GB"/>
        </w:rPr>
        <w:t xml:space="preserve">који </w:t>
      </w:r>
      <w:r w:rsidRPr="00232AE3">
        <w:rPr>
          <w:lang w:val="en-GB"/>
        </w:rPr>
        <w:t xml:space="preserve">добро </w:t>
      </w:r>
      <w:r w:rsidRPr="00232AE3" w:rsidR="00BE703E">
        <w:rPr>
          <w:lang w:val="en-GB"/>
        </w:rPr>
        <w:t xml:space="preserve">функционише </w:t>
      </w:r>
      <w:r w:rsidRPr="00232AE3">
        <w:rPr>
          <w:lang w:val="en-GB"/>
        </w:rPr>
        <w:t xml:space="preserve">са читачима екрана</w:t>
      </w:r>
    </w:p>
    <w:p w:rsidRPr="00232AE3" w:rsidR="005D16F6" w:rsidRDefault="005D16F6" w14:paraId="5FCC33E1" w14:textId="77777777">
      <w:pPr>
        <w:pStyle w:val="ListParagraph"/>
        <w:numPr>
          <w:ilvl w:val="0"/>
          <w:numId w:val="96"/>
        </w:numPr>
        <w:rPr>
          <w:lang w:val="en-GB"/>
        </w:rPr>
      </w:pPr>
      <w:r w:rsidRPr="00232AE3">
        <w:rPr>
          <w:lang w:val="en-GB"/>
        </w:rPr>
        <w:t xml:space="preserve">Аудио водичи и мултимедијални садржај којима се може приступити пре, током или након посете</w:t>
      </w:r>
    </w:p>
    <w:p w:rsidRPr="00232AE3" w:rsidR="005D16F6" w:rsidRDefault="005D16F6" w14:paraId="37EF276A" w14:textId="77777777">
      <w:pPr>
        <w:pStyle w:val="ListParagraph"/>
        <w:numPr>
          <w:ilvl w:val="0"/>
          <w:numId w:val="96"/>
        </w:numPr>
        <w:rPr>
          <w:lang w:val="en-GB"/>
        </w:rPr>
      </w:pPr>
      <w:r w:rsidRPr="00232AE3">
        <w:rPr>
          <w:lang w:val="en-GB"/>
        </w:rPr>
        <w:t xml:space="preserve">Објашњења једноставним језиком уз академске описе</w:t>
      </w:r>
    </w:p>
    <w:p w:rsidRPr="00232AE3" w:rsidR="005D16F6" w:rsidRDefault="005D16F6" w14:paraId="6CC7DDD4" w14:textId="77777777">
      <w:pPr>
        <w:pStyle w:val="ListParagraph"/>
        <w:numPr>
          <w:ilvl w:val="0"/>
          <w:numId w:val="96"/>
        </w:numPr>
        <w:rPr>
          <w:lang w:val="en-GB"/>
        </w:rPr>
      </w:pPr>
      <w:r w:rsidRPr="00232AE3">
        <w:rPr>
          <w:lang w:val="en-GB"/>
        </w:rPr>
        <w:t xml:space="preserve">Јасна навигација и предвидљиви распореди на свим дигиталним платформама</w:t>
      </w:r>
    </w:p>
    <w:p w:rsidRPr="00232AE3" w:rsidR="005D16F6" w:rsidP="005D16F6" w:rsidRDefault="005D16F6" w14:paraId="780E5EB6" w14:textId="29047080">
      <w:pPr>
        <w:rPr>
          <w:lang w:val="en-GB"/>
        </w:rPr>
      </w:pPr>
      <w:r w:rsidRPr="00232AE3">
        <w:rPr>
          <w:lang w:val="en-GB"/>
        </w:rPr>
        <w:t xml:space="preserve">Посетиоци могу да се укључе дубоко или површно, визуелно или аудио, у музеју или на даљину.</w:t>
      </w:r>
    </w:p>
    <w:p w:rsidRPr="00232AE3" w:rsidR="005D16F6" w:rsidP="005D16F6" w:rsidRDefault="005D16F6" w14:paraId="1F53DA7F" w14:textId="4A2831E3">
      <w:pPr>
        <w:pStyle w:val="Heading4"/>
        <w:rPr>
          <w:lang w:val="en-GB"/>
        </w:rPr>
      </w:pPr>
      <w:r w:rsidRPr="00232AE3">
        <w:rPr>
          <w:lang w:val="en-GB"/>
        </w:rPr>
        <w:lastRenderedPageBreak/>
      </w:r>
      <w:r w:rsidRPr="00232AE3">
        <w:rPr>
          <w:lang w:val="en-GB"/>
        </w:rPr>
        <w:t xml:space="preserve">Смитсонијанска институција - приступачност уграђена у дигиталну стратегију</w:t>
      </w:r>
    </w:p>
    <w:p w:rsidRPr="00232AE3" w:rsidR="005D16F6" w:rsidP="005D16F6" w:rsidRDefault="00BE703E" w14:paraId="15BBC40B" w14:textId="704E0264">
      <w:pPr>
        <w:rPr>
          <w:lang w:val="en-GB"/>
        </w:rPr>
      </w:pPr>
      <w:r w:rsidRPr="00232AE3">
        <w:rPr>
          <w:noProof/>
          <w:lang w:val="en-GB"/>
        </w:rPr>
        <w:drawing>
          <wp:anchor distT="0" distB="0" distL="114300" distR="114300" simplePos="0" relativeHeight="251664384" behindDoc="0" locked="0" layoutInCell="1" allowOverlap="1" wp14:editId="1B77B520" wp14:anchorId="35DC29CF">
            <wp:simplePos x="0" y="0"/>
            <wp:positionH relativeFrom="column">
              <wp:posOffset>1965960</wp:posOffset>
            </wp:positionH>
            <wp:positionV relativeFrom="paragraph">
              <wp:posOffset>296545</wp:posOffset>
            </wp:positionV>
            <wp:extent cx="4232910" cy="1628775"/>
            <wp:effectExtent l="0" t="0" r="0" b="9525"/>
            <wp:wrapSquare wrapText="bothSides"/>
            <wp:docPr id="167716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6522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2910" cy="1628775"/>
                    </a:xfrm>
                    <a:prstGeom prst="rect">
                      <a:avLst/>
                    </a:prstGeom>
                  </pic:spPr>
                </pic:pic>
              </a:graphicData>
            </a:graphic>
            <wp14:sizeRelH relativeFrom="margin">
              <wp14:pctWidth>0</wp14:pctWidth>
            </wp14:sizeRelH>
            <wp14:sizeRelV relativeFrom="margin">
              <wp14:pctHeight>0</wp14:pctHeight>
            </wp14:sizeRelV>
          </wp:anchor>
        </w:drawing>
      </w:r>
      <w:hyperlink w:history="1" r:id="rId22">
        <w:r w:rsidRPr="00232AE3" w:rsidR="005D16F6">
          <w:rPr>
            <w:rStyle w:val="Hyperlink"/>
            <w:lang w:val="en-GB"/>
          </w:rPr>
          <w:t xml:space="preserve">https://access.si.edu/</w:t>
        </w:r>
      </w:hyperlink>
      <w:r w:rsidRPr="00232AE3" w:rsidR="005D16F6">
        <w:rPr>
          <w:lang w:val="en-GB"/>
        </w:rPr>
        <w:t xml:space="preserve"> </w:t>
      </w:r>
    </w:p>
    <w:p w:rsidRPr="00232AE3" w:rsidR="005D16F6" w:rsidP="005D16F6" w:rsidRDefault="005D16F6" w14:paraId="587E2941" w14:textId="2AB0A879">
      <w:pPr>
        <w:rPr>
          <w:lang w:val="en-GB"/>
        </w:rPr>
      </w:pPr>
      <w:r w:rsidRPr="00232AE3">
        <w:rPr>
          <w:b/>
          <w:bCs/>
          <w:lang w:val="en-GB"/>
        </w:rPr>
        <w:t xml:space="preserve">Смитсонијан институција </w:t>
      </w:r>
      <w:r w:rsidRPr="00232AE3">
        <w:rPr>
          <w:lang w:val="en-GB"/>
        </w:rPr>
        <w:t xml:space="preserve">третира дигиталну приступачност као део своје укупне мисије приступа, а не као специјалистички додатак. Запажене праксе укључују:</w:t>
      </w:r>
    </w:p>
    <w:p w:rsidRPr="00232AE3" w:rsidR="005D16F6" w:rsidRDefault="005D16F6" w14:paraId="7B017867" w14:textId="429EE0E1">
      <w:pPr>
        <w:pStyle w:val="ListParagraph"/>
        <w:numPr>
          <w:ilvl w:val="0"/>
          <w:numId w:val="97"/>
        </w:numPr>
        <w:jc w:val="left"/>
        <w:rPr>
          <w:lang w:val="en-GB"/>
        </w:rPr>
      </w:pPr>
      <w:r w:rsidRPr="00232AE3">
        <w:rPr>
          <w:lang w:val="en-GB"/>
        </w:rPr>
        <w:t xml:space="preserve">Видео садржај са титловима и транскриптом у оквиру изложби и на друштвеним каналима</w:t>
      </w:r>
    </w:p>
    <w:p w:rsidRPr="00232AE3" w:rsidR="005D16F6" w:rsidRDefault="005D16F6" w14:paraId="027506CD" w14:textId="77777777">
      <w:pPr>
        <w:pStyle w:val="ListParagraph"/>
        <w:numPr>
          <w:ilvl w:val="0"/>
          <w:numId w:val="97"/>
        </w:numPr>
        <w:rPr>
          <w:lang w:val="en-GB"/>
        </w:rPr>
      </w:pPr>
      <w:r w:rsidRPr="00232AE3">
        <w:rPr>
          <w:lang w:val="en-GB"/>
        </w:rPr>
        <w:t xml:space="preserve">Онлајн изложбе прилагођене читачу екрана</w:t>
      </w:r>
    </w:p>
    <w:p w:rsidRPr="00232AE3" w:rsidR="005D16F6" w:rsidRDefault="005D16F6" w14:paraId="5E9291DB" w14:textId="0C0ED8CA">
      <w:pPr>
        <w:pStyle w:val="ListParagraph"/>
        <w:numPr>
          <w:ilvl w:val="0"/>
          <w:numId w:val="97"/>
        </w:numPr>
        <w:rPr>
          <w:lang w:val="en-GB"/>
        </w:rPr>
      </w:pPr>
      <w:r w:rsidRPr="00232AE3">
        <w:rPr>
          <w:lang w:val="en-GB"/>
        </w:rPr>
        <w:t xml:space="preserve">Јасна изјава о приступачности која објашњава шта посетиоци могу да очекују</w:t>
      </w:r>
    </w:p>
    <w:p w:rsidRPr="00232AE3" w:rsidR="005D16F6" w:rsidRDefault="005D16F6" w14:paraId="37F25EEB" w14:textId="1169FE35">
      <w:pPr>
        <w:pStyle w:val="ListParagraph"/>
        <w:numPr>
          <w:ilvl w:val="0"/>
          <w:numId w:val="97"/>
        </w:numPr>
        <w:rPr>
          <w:lang w:val="en-GB"/>
        </w:rPr>
      </w:pPr>
      <w:r w:rsidRPr="00232AE3">
        <w:rPr>
          <w:lang w:val="en-GB"/>
        </w:rPr>
        <w:t xml:space="preserve">Посвећени ресурси за приступачност дигиталних и физичких посета</w:t>
      </w:r>
    </w:p>
    <w:p w:rsidR="005D16F6" w:rsidP="005D16F6" w:rsidRDefault="005D16F6" w14:paraId="68303E7A" w14:textId="3F79ED35">
      <w:pPr>
        <w:rPr>
          <w:lang w:val="en-GB"/>
        </w:rPr>
      </w:pPr>
      <w:r w:rsidRPr="00232AE3">
        <w:rPr>
          <w:lang w:val="en-GB"/>
        </w:rPr>
        <w:t xml:space="preserve">Приступ Смитсонија показује вредност </w:t>
      </w:r>
      <w:r w:rsidRPr="00232AE3">
        <w:rPr>
          <w:b/>
          <w:bCs/>
          <w:lang w:val="en-GB"/>
        </w:rPr>
        <w:t xml:space="preserve">стандарда на нивоу целе институције </w:t>
      </w:r>
      <w:r w:rsidRPr="00232AE3">
        <w:rPr>
          <w:lang w:val="en-GB"/>
        </w:rPr>
        <w:t xml:space="preserve">уместо појединачних добрих пракси.</w:t>
      </w:r>
    </w:p>
    <w:p w:rsidRPr="00232AE3" w:rsidR="005F42E4" w:rsidP="005D16F6" w:rsidRDefault="005F42E4" w14:paraId="19886949" w14:textId="77777777">
      <w:pPr>
        <w:rPr>
          <w:lang w:val="en-GB"/>
        </w:rPr>
      </w:pPr>
    </w:p>
    <w:p w:rsidRPr="00232AE3" w:rsidR="00BE703E" w:rsidP="00BE703E" w:rsidRDefault="00BE703E" w14:paraId="325FA809" w14:textId="62BAD6E1">
      <w:pPr>
        <w:pStyle w:val="Heading4"/>
        <w:rPr>
          <w:lang w:val="en-GB"/>
        </w:rPr>
      </w:pPr>
      <w:r w:rsidRPr="00232AE3">
        <w:rPr>
          <w:lang w:val="en-GB"/>
        </w:rPr>
        <w:t xml:space="preserve">Музеј Акропоља (Атина) - дигитални алати који подржавају ограничен физички приступ</w:t>
      </w:r>
    </w:p>
    <w:p w:rsidRPr="00232AE3" w:rsidR="00BE703E" w:rsidP="00BE703E" w:rsidRDefault="00BE703E" w14:paraId="5DD899E6" w14:textId="11C1DCDD">
      <w:pPr>
        <w:rPr>
          <w:lang w:val="en-GB"/>
        </w:rPr>
      </w:pPr>
      <w:hyperlink w:tgtFrame="_new" w:history="1" r:id="rId23">
        <w:r w:rsidRPr="00232AE3">
          <w:rPr>
            <w:rStyle w:val="Hyperlink"/>
            <w:lang w:val="en-GB"/>
          </w:rPr>
          <w:t xml:space="preserve">https://www.theacropolismuseum.gr/en</w:t>
        </w:r>
      </w:hyperlink>
    </w:p>
    <w:p w:rsidRPr="00232AE3" w:rsidR="00BE703E" w:rsidP="00BE703E" w:rsidRDefault="00BE703E" w14:paraId="0C61F034" w14:textId="0BB3FF29">
      <w:pPr>
        <w:rPr>
          <w:lang w:val="en-GB"/>
        </w:rPr>
      </w:pPr>
      <w:r w:rsidRPr="00232AE3">
        <w:rPr>
          <w:b/>
          <w:bCs/>
          <w:lang w:val="en-GB"/>
        </w:rPr>
        <w:t xml:space="preserve">Музеј Акрополе </w:t>
      </w:r>
      <w:r w:rsidRPr="00232AE3">
        <w:rPr>
          <w:lang w:val="en-GB"/>
        </w:rPr>
        <w:t xml:space="preserve">послује у оквиру строгих конзерваторских ограничења. Дигитална интерпретација игра кључну улогу у проширењу приступа без мењања историјског ткива. Примери укључују:</w:t>
      </w:r>
    </w:p>
    <w:p w:rsidRPr="00232AE3" w:rsidR="00BE703E" w:rsidRDefault="00BE703E" w14:paraId="2448BCAE" w14:textId="13509081">
      <w:pPr>
        <w:pStyle w:val="ListParagraph"/>
        <w:numPr>
          <w:ilvl w:val="0"/>
          <w:numId w:val="98"/>
        </w:numPr>
        <w:rPr>
          <w:lang w:val="en-GB"/>
        </w:rPr>
      </w:pPr>
      <w:r w:rsidRPr="00232AE3">
        <w:rPr>
          <w:noProof/>
          <w:lang w:val="en-GB"/>
        </w:rPr>
        <w:drawing>
          <wp:anchor distT="0" distB="0" distL="114300" distR="114300" simplePos="0" relativeHeight="251665408" behindDoc="0" locked="0" layoutInCell="1" allowOverlap="1" wp14:editId="377F7C87" wp14:anchorId="44289D04">
            <wp:simplePos x="0" y="0"/>
            <wp:positionH relativeFrom="column">
              <wp:posOffset>2200275</wp:posOffset>
            </wp:positionH>
            <wp:positionV relativeFrom="paragraph">
              <wp:posOffset>20320</wp:posOffset>
            </wp:positionV>
            <wp:extent cx="4026535" cy="2880360"/>
            <wp:effectExtent l="0" t="0" r="0" b="0"/>
            <wp:wrapSquare wrapText="bothSides"/>
            <wp:docPr id="1511455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455948"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6535" cy="2880360"/>
                    </a:xfrm>
                    <a:prstGeom prst="rect">
                      <a:avLst/>
                    </a:prstGeom>
                  </pic:spPr>
                </pic:pic>
              </a:graphicData>
            </a:graphic>
            <wp14:sizeRelH relativeFrom="margin">
              <wp14:pctWidth>0</wp14:pctWidth>
            </wp14:sizeRelH>
            <wp14:sizeRelV relativeFrom="margin">
              <wp14:pctHeight>0</wp14:pctHeight>
            </wp14:sizeRelV>
          </wp:anchor>
        </w:drawing>
      </w:r>
      <w:r w:rsidRPr="00232AE3">
        <w:rPr>
          <w:lang w:val="en-GB"/>
        </w:rPr>
        <w:t xml:space="preserve">Богати мултимедијални прикази који објашњавају локалитете и артефакте до којих није могућ физички приступ</w:t>
      </w:r>
    </w:p>
    <w:p w:rsidRPr="00232AE3" w:rsidR="00BE703E" w:rsidRDefault="00BE703E" w14:paraId="157B251F" w14:textId="1F895C5F">
      <w:pPr>
        <w:pStyle w:val="ListParagraph"/>
        <w:numPr>
          <w:ilvl w:val="0"/>
          <w:numId w:val="98"/>
        </w:numPr>
        <w:rPr>
          <w:lang w:val="en-GB"/>
        </w:rPr>
      </w:pPr>
      <w:r w:rsidRPr="00232AE3">
        <w:rPr>
          <w:lang w:val="en-GB"/>
        </w:rPr>
        <w:t xml:space="preserve">Јасна визуелна хијерархија и читљив текст у галеријским дигиталним инсталацијама</w:t>
      </w:r>
    </w:p>
    <w:p w:rsidRPr="00232AE3" w:rsidR="00BE703E" w:rsidRDefault="00BE703E" w14:paraId="304BDBCC" w14:textId="69E4AEDF">
      <w:pPr>
        <w:pStyle w:val="ListParagraph"/>
        <w:numPr>
          <w:ilvl w:val="0"/>
          <w:numId w:val="98"/>
        </w:numPr>
        <w:rPr>
          <w:lang w:val="en-GB"/>
        </w:rPr>
      </w:pPr>
      <w:r w:rsidRPr="00232AE3">
        <w:rPr>
          <w:lang w:val="en-GB"/>
        </w:rPr>
        <w:t xml:space="preserve">Онлајн изложбе које омогућавају даљински приступ збиркама и приповестима</w:t>
      </w:r>
    </w:p>
    <w:p w:rsidRPr="00232AE3" w:rsidR="00BE703E" w:rsidRDefault="00BE703E" w14:paraId="17F7F88F" w14:textId="05355855">
      <w:pPr>
        <w:pStyle w:val="ListParagraph"/>
        <w:numPr>
          <w:ilvl w:val="0"/>
          <w:numId w:val="98"/>
        </w:numPr>
        <w:rPr>
          <w:lang w:val="en-GB"/>
        </w:rPr>
      </w:pPr>
      <w:r w:rsidRPr="00232AE3">
        <w:rPr>
          <w:lang w:val="en-GB"/>
        </w:rPr>
        <w:t xml:space="preserve">Дигитални водич музеја.</w:t>
      </w:r>
    </w:p>
    <w:p w:rsidRPr="00232AE3" w:rsidR="00BE703E" w:rsidP="00BE703E" w:rsidRDefault="00BE703E" w14:paraId="3A932AEB" w14:textId="2638F3EF">
      <w:pPr>
        <w:rPr>
          <w:lang w:val="en-GB"/>
        </w:rPr>
      </w:pPr>
      <w:r w:rsidRPr="00232AE3">
        <w:rPr>
          <w:lang w:val="en-GB"/>
        </w:rPr>
        <w:t xml:space="preserve">Овај пример показује како дигитални алати могу пружити </w:t>
      </w:r>
      <w:r w:rsidRPr="00232AE3">
        <w:rPr>
          <w:b/>
          <w:bCs/>
          <w:lang w:val="en-GB"/>
        </w:rPr>
        <w:t xml:space="preserve">еквивалентна искуства </w:t>
      </w:r>
      <w:r w:rsidRPr="00232AE3">
        <w:rPr>
          <w:lang w:val="en-GB"/>
        </w:rPr>
        <w:t xml:space="preserve">када пуни физички приступ није могућ.</w:t>
      </w:r>
    </w:p>
    <w:p w:rsidRPr="00232AE3" w:rsidR="00BE703E" w:rsidP="005D16F6" w:rsidRDefault="00BE703E" w14:paraId="648B26B5" w14:textId="6B3192EA">
      <w:pPr>
        <w:rPr>
          <w:lang w:val="en-GB"/>
        </w:rPr>
      </w:pPr>
    </w:p>
    <w:p w:rsidRPr="00232AE3" w:rsidR="00BE703E" w:rsidP="00BE703E" w:rsidRDefault="00BE703E" w14:paraId="3300F0BC" w14:textId="20FF4E25">
      <w:pPr>
        <w:pStyle w:val="Heading4"/>
        <w:rPr>
          <w:lang w:val="en-GB"/>
        </w:rPr>
      </w:pPr>
      <w:r w:rsidRPr="00232AE3">
        <w:rPr>
          <w:lang w:val="en-GB"/>
        </w:rPr>
        <w:lastRenderedPageBreak/>
      </w:r>
      <w:r w:rsidRPr="00232AE3">
        <w:rPr>
          <w:lang w:val="en-GB"/>
        </w:rPr>
        <w:t xml:space="preserve">Амстердам, </w:t>
      </w:r>
      <w:r w:rsidRPr="00232AE3">
        <w:rPr>
          <w:lang w:val="en-GB"/>
        </w:rPr>
        <w:t xml:space="preserve">Стаделик </w:t>
      </w:r>
      <w:r w:rsidRPr="00232AE3">
        <w:rPr>
          <w:lang w:val="en-GB"/>
        </w:rPr>
        <w:t xml:space="preserve">музеј - Инклузивно дигитално приповедање</w:t>
      </w:r>
    </w:p>
    <w:p w:rsidRPr="00232AE3" w:rsidR="00BE703E" w:rsidP="00BE703E" w:rsidRDefault="00BE703E" w14:paraId="1657F97E" w14:textId="0FADC04E">
      <w:pPr>
        <w:rPr>
          <w:lang w:val="en-GB"/>
        </w:rPr>
      </w:pPr>
      <w:hyperlink w:history="1" r:id="rId25">
        <w:r w:rsidRPr="00232AE3">
          <w:rPr>
            <w:rStyle w:val="Hyperlink"/>
            <w:lang w:val="en-GB"/>
          </w:rPr>
          <w:t xml:space="preserve">https://www.stedelijk.nl/en/visit/accessibility-2</w:t>
        </w:r>
      </w:hyperlink>
      <w:r w:rsidRPr="00232AE3">
        <w:rPr>
          <w:lang w:val="en-GB"/>
        </w:rPr>
        <w:t xml:space="preserve"> </w:t>
      </w:r>
    </w:p>
    <w:p w:rsidRPr="00232AE3" w:rsidR="00BE703E" w:rsidP="00BE703E" w:rsidRDefault="00BE703E" w14:paraId="668654B9" w14:textId="2472E770">
      <w:pPr>
        <w:rPr>
          <w:lang w:val="en-GB"/>
        </w:rPr>
      </w:pPr>
      <w:r w:rsidRPr="00232AE3">
        <w:rPr>
          <w:lang w:val="en-GB"/>
        </w:rPr>
        <w:t xml:space="preserve">Стедеelijk</w:t>
      </w:r>
      <w:r w:rsidRPr="00232AE3">
        <w:rPr>
          <w:lang w:val="en-GB"/>
        </w:rPr>
        <w:t xml:space="preserve"> </w:t>
      </w:r>
      <w:r w:rsidRPr="00232AE3">
        <w:rPr>
          <w:b/>
          <w:bCs/>
          <w:lang w:val="en-GB"/>
        </w:rPr>
        <w:t xml:space="preserve">музеј </w:t>
      </w:r>
      <w:r w:rsidRPr="00232AE3">
        <w:rPr>
          <w:lang w:val="en-GB"/>
        </w:rPr>
        <w:t xml:space="preserve">је радио на томе да и своје физичко и дигитално приповедање учини инклузивнијим. Праксе дигиталне приступачности обухватају:</w:t>
      </w:r>
    </w:p>
    <w:p w:rsidRPr="00232AE3" w:rsidR="00BE703E" w:rsidRDefault="00BE703E" w14:paraId="4A6D2150" w14:textId="6FB8621E">
      <w:pPr>
        <w:pStyle w:val="ListParagraph"/>
        <w:numPr>
          <w:ilvl w:val="0"/>
          <w:numId w:val="99"/>
        </w:numPr>
        <w:rPr>
          <w:lang w:val="en-GB"/>
        </w:rPr>
      </w:pPr>
      <w:r w:rsidRPr="00232AE3">
        <w:rPr>
          <w:lang w:val="en-GB"/>
        </w:rPr>
        <w:t xml:space="preserve">Приступачне онлајн изложбе са структурисаним текстом и алтернативним описима</w:t>
      </w:r>
    </w:p>
    <w:p w:rsidRPr="00232AE3" w:rsidR="00BE703E" w:rsidRDefault="00BE703E" w14:paraId="57A3C750" w14:textId="4324DC7B">
      <w:pPr>
        <w:pStyle w:val="ListParagraph"/>
        <w:numPr>
          <w:ilvl w:val="0"/>
          <w:numId w:val="99"/>
        </w:numPr>
        <w:rPr>
          <w:lang w:val="en-GB"/>
        </w:rPr>
      </w:pPr>
      <w:r w:rsidRPr="00232AE3">
        <w:rPr>
          <w:lang w:val="en-GB"/>
        </w:rPr>
        <w:t xml:space="preserve">Приповедање из више перспектива које одражавају разноврсна животна искуства</w:t>
      </w:r>
    </w:p>
    <w:p w:rsidRPr="00232AE3" w:rsidR="00BE703E" w:rsidRDefault="00BE703E" w14:paraId="41222C51" w14:textId="10F60CE7">
      <w:pPr>
        <w:pStyle w:val="ListParagraph"/>
        <w:numPr>
          <w:ilvl w:val="0"/>
          <w:numId w:val="99"/>
        </w:numPr>
        <w:rPr>
          <w:lang w:val="en-GB"/>
        </w:rPr>
      </w:pPr>
      <w:r w:rsidRPr="00232AE3">
        <w:rPr>
          <w:lang w:val="en-GB"/>
        </w:rPr>
        <w:t xml:space="preserve">Дигитални садржај дизајниран за коришћење ван зидова музеја</w:t>
      </w:r>
    </w:p>
    <w:p w:rsidRPr="00232AE3" w:rsidR="00BE703E" w:rsidRDefault="00BE703E" w14:paraId="0CF89C5C" w14:textId="55211BAB">
      <w:pPr>
        <w:pStyle w:val="ListParagraph"/>
        <w:numPr>
          <w:ilvl w:val="0"/>
          <w:numId w:val="99"/>
        </w:numPr>
        <w:rPr>
          <w:lang w:val="en-GB"/>
        </w:rPr>
      </w:pPr>
      <w:r w:rsidRPr="00232AE3">
        <w:rPr>
          <w:lang w:val="en-GB"/>
        </w:rPr>
        <w:t xml:space="preserve">Одредбе за све категорије: покретљивост, оштећење вида, оштећење слуха, когнитивна оштећења </w:t>
      </w:r>
    </w:p>
    <w:p w:rsidRPr="00232AE3" w:rsidR="00BE703E" w:rsidP="00BE703E" w:rsidRDefault="005F42E4" w14:paraId="570AFA9D" w14:textId="67F78E03">
      <w:pPr>
        <w:rPr>
          <w:lang w:val="en-GB"/>
        </w:rPr>
      </w:pPr>
      <w:r w:rsidRPr="00232AE3">
        <w:rPr>
          <w:noProof/>
          <w:lang w:val="en-GB"/>
        </w:rPr>
        <w:drawing>
          <wp:anchor distT="0" distB="0" distL="114300" distR="114300" simplePos="0" relativeHeight="251666432" behindDoc="0" locked="0" layoutInCell="1" allowOverlap="1" wp14:editId="77C4C947" wp14:anchorId="3D915127">
            <wp:simplePos x="0" y="0"/>
            <wp:positionH relativeFrom="column">
              <wp:posOffset>19050</wp:posOffset>
            </wp:positionH>
            <wp:positionV relativeFrom="paragraph">
              <wp:posOffset>330200</wp:posOffset>
            </wp:positionV>
            <wp:extent cx="5753100" cy="3271520"/>
            <wp:effectExtent l="0" t="0" r="0" b="5080"/>
            <wp:wrapSquare wrapText="bothSides"/>
            <wp:docPr id="539069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69611" name=""/>
                    <pic:cNvPicPr/>
                  </pic:nvPicPr>
                  <pic:blipFill>
                    <a:blip r:embed="rId26">
                      <a:extLst>
                        <a:ext uri="{28A0092B-C50C-407E-A947-70E740481C1C}">
                          <a14:useLocalDpi xmlns:a14="http://schemas.microsoft.com/office/drawing/2010/main" val="0"/>
                        </a:ext>
                      </a:extLst>
                    </a:blip>
                    <a:stretch>
                      <a:fillRect/>
                    </a:stretch>
                  </pic:blipFill>
                  <pic:spPr>
                    <a:xfrm>
                      <a:off x="0" y="0"/>
                      <a:ext cx="5753100" cy="3271520"/>
                    </a:xfrm>
                    <a:prstGeom prst="rect">
                      <a:avLst/>
                    </a:prstGeom>
                  </pic:spPr>
                </pic:pic>
              </a:graphicData>
            </a:graphic>
            <wp14:sizeRelH relativeFrom="margin">
              <wp14:pctWidth>0</wp14:pctWidth>
            </wp14:sizeRelH>
            <wp14:sizeRelV relativeFrom="margin">
              <wp14:pctHeight>0</wp14:pctHeight>
            </wp14:sizeRelV>
          </wp:anchor>
        </w:drawing>
      </w:r>
      <w:r w:rsidRPr="00232AE3" w:rsidR="00BE703E">
        <w:rPr>
          <w:lang w:val="en-GB"/>
        </w:rPr>
        <w:t xml:space="preserve">Овај пример показује како приступачност и заступљеност могу међусобно да се ојачају.</w:t>
      </w:r>
    </w:p>
    <w:p w:rsidRPr="00232AE3" w:rsidR="00BE703E" w:rsidP="005D16F6" w:rsidRDefault="00BE703E" w14:paraId="70B3E3F2" w14:textId="48EA84DA">
      <w:pPr>
        <w:rPr>
          <w:lang w:val="en-GB"/>
        </w:rPr>
      </w:pPr>
    </w:p>
    <w:p w:rsidRPr="00232AE3" w:rsidR="00BE703E" w:rsidP="005D16F6" w:rsidRDefault="00BE703E" w14:paraId="71C143A6" w14:textId="68EC210A">
      <w:pPr>
        <w:rPr>
          <w:lang w:val="en-GB"/>
        </w:rPr>
      </w:pPr>
    </w:p>
    <w:p w:rsidR="005F42E4" w:rsidRDefault="005F42E4" w14:paraId="68EDC23B" w14:textId="77777777">
      <w:pPr>
        <w:jc w:val="left"/>
        <w:rPr>
          <w:rFonts w:eastAsiaTheme="majorEastAsia" w:cstheme="minorHAnsi"/>
          <w:b/>
          <w:bCs/>
          <w:color w:val="2F5496" w:themeColor="accent1" w:themeShade="BF"/>
          <w:sz w:val="40"/>
          <w:szCs w:val="40"/>
          <w:lang w:val="en-GB"/>
        </w:rPr>
      </w:pPr>
      <w:bookmarkStart w:name="_Toc218074689" w:id="63"/>
      <w:r>
        <w:br w:type="page"/>
      </w:r>
    </w:p>
    <w:p w:rsidRPr="00232AE3" w:rsidR="00905C0F" w:rsidP="0025104D" w:rsidRDefault="00905C0F" w14:paraId="30209D11" w14:textId="6A6612D7">
      <w:pPr>
        <w:pStyle w:val="Heading1"/>
        <w:numPr>
          <w:ilvl w:val="0"/>
          <w:numId w:val="1"/>
        </w:numPr>
      </w:pPr>
      <w:bookmarkStart w:name="_Toc219970086" w:id="64"/>
      <w:r w:rsidRPr="00232AE3">
        <w:lastRenderedPageBreak/>
      </w:r>
      <w:r w:rsidRPr="00232AE3">
        <w:t xml:space="preserve">МОДУЛ 6: Промоција и маркетинг приступачног туризма</w:t>
      </w:r>
      <w:bookmarkEnd w:id="63"/>
      <w:bookmarkEnd w:id="64"/>
    </w:p>
    <w:p w:rsidR="008F631B" w:rsidP="00905C0F" w:rsidRDefault="008F631B" w14:paraId="6FE627FF" w14:textId="77777777">
      <w:pPr>
        <w:rPr>
          <w:lang w:val="en-GB"/>
        </w:rPr>
      </w:pPr>
    </w:p>
    <w:p w:rsidRPr="00232AE3" w:rsidR="0044388A" w:rsidP="0025104D" w:rsidRDefault="0044388A" w14:paraId="58F2950C" w14:textId="77777777">
      <w:pPr>
        <w:pStyle w:val="Heading2"/>
        <w:numPr>
          <w:ilvl w:val="1"/>
          <w:numId w:val="1"/>
        </w:numPr>
        <w:rPr>
          <w:lang w:val="en-GB"/>
        </w:rPr>
      </w:pPr>
      <w:bookmarkStart w:name="_Toc219970087" w:id="65"/>
      <w:r w:rsidRPr="00232AE3">
        <w:rPr>
          <w:lang w:val="en-GB"/>
        </w:rPr>
        <w:t xml:space="preserve">Аргументи за маркетинг приступачности</w:t>
      </w:r>
      <w:bookmarkEnd w:id="65"/>
    </w:p>
    <w:p w:rsidRPr="00232AE3" w:rsidR="0044388A" w:rsidP="0044388A" w:rsidRDefault="0044388A" w14:paraId="46AB3A83" w14:textId="77777777">
      <w:pPr>
        <w:rPr>
          <w:lang w:val="en-GB"/>
        </w:rPr>
      </w:pPr>
    </w:p>
    <w:p w:rsidRPr="00232AE3" w:rsidR="0044388A" w:rsidP="0044388A" w:rsidRDefault="0044388A" w14:paraId="6D4CD44F" w14:textId="77777777">
      <w:pPr>
        <w:rPr>
          <w:lang w:val="en-GB"/>
        </w:rPr>
      </w:pPr>
      <w:r w:rsidRPr="00232AE3">
        <w:rPr>
          <w:lang w:val="en-GB"/>
        </w:rPr>
        <w:t xml:space="preserve">Многе дестинације имају неке приступачне карактеристике, али их крију у ситним словима или их уопште не откривају. Зашто? Понекад због страха да нису "потпуно приступачне", па оклевају да то промовишу, или једноставно због пропуста у традиционалном маркетингу. Хајде да то јасно образложимо:</w:t>
      </w:r>
    </w:p>
    <w:p w:rsidRPr="00232AE3" w:rsidR="0044388A" w:rsidRDefault="0044388A" w14:paraId="3779CA91" w14:textId="37AFA43A">
      <w:pPr>
        <w:pStyle w:val="ListParagraph"/>
        <w:numPr>
          <w:ilvl w:val="0"/>
          <w:numId w:val="100"/>
        </w:numPr>
        <w:rPr>
          <w:lang w:val="en-GB"/>
        </w:rPr>
      </w:pPr>
      <w:r w:rsidRPr="00232AE3">
        <w:rPr>
          <w:b/>
          <w:bCs/>
          <w:lang w:val="en-GB"/>
        </w:rPr>
        <w:t xml:space="preserve">Постоји потражња</w:t>
      </w:r>
      <w:r w:rsidRPr="00232AE3" w:rsidR="00B02194">
        <w:rPr>
          <w:lang w:val="en-GB"/>
        </w:rPr>
        <w:t xml:space="preserve">. </w:t>
      </w:r>
      <w:r w:rsidRPr="00232AE3">
        <w:rPr>
          <w:lang w:val="en-GB"/>
        </w:rPr>
        <w:t xml:space="preserve">Као што је поменуто, више од милијарду људи широм света има инвалидитет (око 15% становништва), а са старењем популације све више </w:t>
      </w:r>
      <w:r w:rsidRPr="00232AE3" w:rsidR="00B02194">
        <w:rPr>
          <w:lang w:val="en-GB"/>
        </w:rPr>
        <w:t xml:space="preserve">путника </w:t>
      </w:r>
      <w:r w:rsidRPr="00232AE3">
        <w:rPr>
          <w:lang w:val="en-GB"/>
        </w:rPr>
        <w:t xml:space="preserve">треба приступачним услугама. Жељни су да путују када им услови то дозволе. На пример, истраживање UNWTO показало је да </w:t>
      </w:r>
      <w:r w:rsidRPr="00232AE3" w:rsidR="00B02194">
        <w:rPr>
          <w:lang w:val="en-GB"/>
        </w:rPr>
        <w:t xml:space="preserve">путници </w:t>
      </w:r>
      <w:r w:rsidRPr="00232AE3">
        <w:rPr>
          <w:lang w:val="en-GB"/>
        </w:rPr>
        <w:t xml:space="preserve">са инвалидитетом из главних тржишта троше огромне износе на путовања</w:t>
      </w:r>
      <w:r w:rsidRPr="00232AE3">
        <w:rPr>
          <w:rStyle w:val="FootnoteReference"/>
          <w:lang w:val="en-GB"/>
        </w:rPr>
        <w:footnoteReference w:id="51"/>
      </w:r>
      <w:r w:rsidRPr="00232AE3">
        <w:rPr>
          <w:lang w:val="en-GB"/>
        </w:rPr>
        <w:t xml:space="preserve"> . Често путују са породицом/пријатељима, што значи да привлачење интересовања једне особе може довести до доласка више посетилаца (ефекат мултипликатора).</w:t>
      </w:r>
    </w:p>
    <w:p w:rsidRPr="00232AE3" w:rsidR="0044388A" w:rsidRDefault="0044388A" w14:paraId="565CFDDB" w14:textId="65FEDC5E">
      <w:pPr>
        <w:pStyle w:val="ListParagraph"/>
        <w:numPr>
          <w:ilvl w:val="0"/>
          <w:numId w:val="100"/>
        </w:numPr>
        <w:rPr>
          <w:lang w:val="en-GB"/>
        </w:rPr>
      </w:pPr>
      <w:r w:rsidRPr="00232AE3">
        <w:rPr>
          <w:b/>
          <w:bCs/>
          <w:lang w:val="en-GB"/>
        </w:rPr>
        <w:t xml:space="preserve">Празнине у информацијама</w:t>
      </w:r>
      <w:r w:rsidRPr="00232AE3" w:rsidR="00B02194">
        <w:rPr>
          <w:b/>
          <w:bCs/>
          <w:lang w:val="en-GB"/>
        </w:rPr>
        <w:t xml:space="preserve">. </w:t>
      </w:r>
      <w:r w:rsidRPr="00232AE3">
        <w:rPr>
          <w:lang w:val="en-GB"/>
        </w:rPr>
        <w:t xml:space="preserve">Истраживања често показују да </w:t>
      </w:r>
      <w:r w:rsidRPr="00232AE3">
        <w:rPr>
          <w:lang w:val="en-GB"/>
        </w:rPr>
        <w:t xml:space="preserve">је </w:t>
      </w:r>
      <w:r w:rsidRPr="00232AE3">
        <w:rPr>
          <w:lang w:val="en-GB"/>
        </w:rPr>
        <w:t xml:space="preserve">једна од великих препрека за </w:t>
      </w:r>
      <w:r w:rsidRPr="00232AE3" w:rsidR="00B02194">
        <w:rPr>
          <w:lang w:val="en-GB"/>
        </w:rPr>
        <w:t xml:space="preserve">путнике </w:t>
      </w:r>
      <w:r w:rsidRPr="00232AE3">
        <w:rPr>
          <w:lang w:val="en-GB"/>
        </w:rPr>
        <w:t xml:space="preserve">са инвалидитетом недостатак информација о приступачности – могу претпоставити да неко место није приступачно ако им се не каже другачије. Ако ваше место не саопштава информације о приступачности, ова публика вероватно неће ризиковати посету. Насупрот томе, ако нађу детаљну страницу или водич о приступачности, то гради поверење да ће њихове потребе бити задовољене.</w:t>
      </w:r>
    </w:p>
    <w:p w:rsidRPr="00232AE3" w:rsidR="0044388A" w:rsidRDefault="0044388A" w14:paraId="4883AAF3" w14:textId="5541477A">
      <w:pPr>
        <w:pStyle w:val="ListParagraph"/>
        <w:numPr>
          <w:ilvl w:val="0"/>
          <w:numId w:val="100"/>
        </w:numPr>
        <w:rPr>
          <w:lang w:val="en-GB"/>
        </w:rPr>
      </w:pPr>
      <w:r w:rsidRPr="00232AE3">
        <w:rPr>
          <w:b/>
          <w:bCs/>
          <w:lang w:val="en-GB"/>
        </w:rPr>
        <w:t xml:space="preserve">Диференцијација</w:t>
      </w:r>
      <w:r w:rsidRPr="00232AE3" w:rsidR="00B02194">
        <w:rPr>
          <w:lang w:val="en-GB"/>
        </w:rPr>
        <w:t xml:space="preserve">. </w:t>
      </w:r>
      <w:r w:rsidRPr="00232AE3">
        <w:rPr>
          <w:lang w:val="en-GB"/>
        </w:rPr>
        <w:t xml:space="preserve">Промовисање приступачности може издвојити дестинацију. На пример, ако ваш регион има више сличних атракција, то што сте она која отворено дочекује посетиоце са инвалидитетом може вам дати јединствен продајни аргумент. Постајете познати као инклузиван избор.</w:t>
      </w:r>
    </w:p>
    <w:p w:rsidRPr="00232AE3" w:rsidR="0044388A" w:rsidRDefault="0044388A" w14:paraId="7E4217CC" w14:textId="317B7427">
      <w:pPr>
        <w:pStyle w:val="ListParagraph"/>
        <w:numPr>
          <w:ilvl w:val="0"/>
          <w:numId w:val="100"/>
        </w:numPr>
        <w:rPr>
          <w:lang w:val="en-GB"/>
        </w:rPr>
      </w:pPr>
      <w:r w:rsidRPr="00232AE3">
        <w:rPr>
          <w:b/>
          <w:bCs/>
          <w:lang w:val="en-GB"/>
        </w:rPr>
        <w:t xml:space="preserve">Друштвена и етичка одговорност</w:t>
      </w:r>
      <w:r w:rsidRPr="00232AE3" w:rsidR="00B02194">
        <w:rPr>
          <w:lang w:val="en-GB"/>
        </w:rPr>
        <w:t xml:space="preserve">. </w:t>
      </w:r>
      <w:r w:rsidRPr="00232AE3">
        <w:rPr>
          <w:lang w:val="en-GB"/>
        </w:rPr>
        <w:t xml:space="preserve">Маркетинг приступачности није само пословно паметан потез, већ је и усклађен са вредностима друштвене инклузије. То сигнализира да ваша институција брине о разноликости и да је проактивна у обезбеђивању да сви могу да уживају у култури и туризму. Ово може да побољша имиџ бренда и лојалност међу свим публикама (много људи има пријатеља или члана породице са инвалидитетом, па ће ценити место које је инклузивно).</w:t>
      </w:r>
    </w:p>
    <w:p w:rsidRPr="00232AE3" w:rsidR="0044388A" w:rsidRDefault="0044388A" w14:paraId="4897E00D" w14:textId="2BE20821">
      <w:pPr>
        <w:pStyle w:val="ListParagraph"/>
        <w:numPr>
          <w:ilvl w:val="0"/>
          <w:numId w:val="100"/>
        </w:numPr>
        <w:rPr>
          <w:lang w:val="en-GB"/>
        </w:rPr>
      </w:pPr>
      <w:r w:rsidRPr="00232AE3">
        <w:rPr>
          <w:b/>
          <w:bCs/>
          <w:lang w:val="en-GB"/>
        </w:rPr>
        <w:t xml:space="preserve">Недовољно искоришћена улагања</w:t>
      </w:r>
      <w:r w:rsidRPr="00232AE3" w:rsidR="00B02194">
        <w:rPr>
          <w:lang w:val="en-GB"/>
        </w:rPr>
        <w:t xml:space="preserve">. </w:t>
      </w:r>
      <w:r w:rsidRPr="00232AE3">
        <w:rPr>
          <w:lang w:val="en-GB"/>
        </w:rPr>
        <w:t xml:space="preserve">Ако су новац потрошени на побољшања, максимизирајте њихов повраћај улагања тако што ћете обезбедити да се користе. </w:t>
      </w:r>
      <w:r w:rsidRPr="00232AE3" w:rsidR="00B02194">
        <w:rPr>
          <w:lang w:val="en-GB"/>
        </w:rPr>
        <w:t xml:space="preserve">Сасвим нова</w:t>
      </w:r>
      <w:r w:rsidRPr="00232AE3">
        <w:rPr>
          <w:lang w:val="en-GB"/>
        </w:rPr>
        <w:t xml:space="preserve"> </w:t>
      </w:r>
      <w:r w:rsidRPr="00232AE3">
        <w:rPr>
          <w:lang w:val="en-GB"/>
        </w:rPr>
        <w:t xml:space="preserve">рампа или аудио водич о којем нико не зна представљају пропуштену прилику. Промовисање тих карактеристика обезбеђује да ће људи којима су потребне доћи и користити их, чиме се оправдавају улагања.</w:t>
      </w:r>
    </w:p>
    <w:p w:rsidRPr="00232AE3" w:rsidR="0044388A" w:rsidP="0044388A" w:rsidRDefault="0044388A" w14:paraId="0518FF3B" w14:textId="77777777">
      <w:pPr>
        <w:rPr>
          <w:lang w:val="en-GB"/>
        </w:rPr>
      </w:pPr>
    </w:p>
    <w:p w:rsidRPr="00232AE3" w:rsidR="0044388A" w:rsidP="0025104D" w:rsidRDefault="0044388A" w14:paraId="5F5879C7" w14:textId="719F3DF6">
      <w:pPr>
        <w:pStyle w:val="Heading2"/>
        <w:numPr>
          <w:ilvl w:val="1"/>
          <w:numId w:val="1"/>
        </w:numPr>
        <w:rPr>
          <w:lang w:val="en-GB"/>
        </w:rPr>
      </w:pPr>
      <w:bookmarkStart w:name="_Toc219970088" w:id="66"/>
      <w:r w:rsidRPr="00232AE3">
        <w:rPr>
          <w:lang w:val="en-GB"/>
        </w:rPr>
        <w:t xml:space="preserve">Брендирање и поруке приступачног туризма</w:t>
      </w:r>
      <w:bookmarkEnd w:id="66"/>
    </w:p>
    <w:p w:rsidRPr="00232AE3" w:rsidR="0044388A" w:rsidP="0044388A" w:rsidRDefault="0044388A" w14:paraId="01D4782A" w14:textId="77777777">
      <w:pPr>
        <w:rPr>
          <w:lang w:val="en-GB"/>
        </w:rPr>
      </w:pPr>
    </w:p>
    <w:p w:rsidRPr="00232AE3" w:rsidR="0044388A" w:rsidP="0044388A" w:rsidRDefault="0044388A" w14:paraId="6044BE0D" w14:textId="4FEBE7CE">
      <w:pPr>
        <w:rPr>
          <w:lang w:val="en-GB"/>
        </w:rPr>
      </w:pPr>
      <w:r w:rsidRPr="00232AE3">
        <w:rPr>
          <w:lang w:val="en-GB"/>
        </w:rPr>
        <w:t xml:space="preserve">Брендирање приступачног туризма не значи да вам је потребан посебан бренд – идеално је да је приступачност интегрисана у ваш главни бренд. Међутим, неке дестинације креирају подбренд или слоган попут </w:t>
      </w:r>
      <w:r w:rsidRPr="00232AE3">
        <w:rPr>
          <w:lang w:val="en-GB"/>
        </w:rPr>
        <w:t xml:space="preserve">"</w:t>
      </w:r>
      <w:r w:rsidRPr="00232AE3">
        <w:rPr>
          <w:lang w:val="en-GB"/>
        </w:rPr>
        <w:lastRenderedPageBreak/>
      </w:r>
      <w:r w:rsidRPr="00232AE3">
        <w:rPr>
          <w:lang w:val="en-GB"/>
        </w:rPr>
        <w:t xml:space="preserve"> : </w:t>
      </w:r>
      <w:r w:rsidRPr="00232AE3">
        <w:rPr>
          <w:lang w:val="en-GB"/>
        </w:rPr>
        <w:t xml:space="preserve">Град </w:t>
      </w:r>
      <w:r w:rsidRPr="00232AE3">
        <w:rPr>
          <w:lang w:val="en-GB"/>
        </w:rPr>
        <w:t xml:space="preserve">за све" или користе ознаке као што је "Приступачан [Музеј/Парк]". </w:t>
      </w:r>
      <w:r w:rsidRPr="00232AE3" w:rsidR="005A00FA">
        <w:rPr>
          <w:lang w:val="en-GB"/>
        </w:rPr>
        <w:t xml:space="preserve">Постоји неколико важних аспеката приступачног брендирања које треба узети у обзир.</w:t>
      </w:r>
    </w:p>
    <w:p w:rsidRPr="00232AE3" w:rsidR="005A00FA" w:rsidP="005A00FA" w:rsidRDefault="0044388A" w14:paraId="727A478A" w14:textId="1E9EC3BB">
      <w:pPr>
        <w:pStyle w:val="Heading4"/>
        <w:rPr>
          <w:lang w:val="en-GB"/>
        </w:rPr>
      </w:pPr>
      <w:r w:rsidRPr="00232AE3">
        <w:rPr>
          <w:lang w:val="en-GB"/>
        </w:rPr>
        <w:t xml:space="preserve">Визуелни прикази</w:t>
      </w:r>
    </w:p>
    <w:p w:rsidRPr="00232AE3" w:rsidR="0044388A" w:rsidP="005A00FA" w:rsidRDefault="00AA1E55" w14:paraId="483BF51A" w14:textId="49775E6A">
      <w:pPr>
        <w:rPr>
          <w:lang w:val="en-GB"/>
        </w:rPr>
      </w:pPr>
      <w:r w:rsidRPr="00232AE3">
        <w:rPr>
          <w:noProof/>
          <w:lang w:val="en-GB"/>
        </w:rPr>
        <w:drawing>
          <wp:anchor distT="0" distB="0" distL="114300" distR="114300" simplePos="0" relativeHeight="251667456" behindDoc="0" locked="0" layoutInCell="1" allowOverlap="1" wp14:editId="1B4EC244" wp14:anchorId="4702299D">
            <wp:simplePos x="0" y="0"/>
            <wp:positionH relativeFrom="column">
              <wp:posOffset>3153410</wp:posOffset>
            </wp:positionH>
            <wp:positionV relativeFrom="paragraph">
              <wp:posOffset>69215</wp:posOffset>
            </wp:positionV>
            <wp:extent cx="2541905" cy="1866900"/>
            <wp:effectExtent l="0" t="0" r="0" b="0"/>
            <wp:wrapSquare wrapText="bothSides"/>
            <wp:docPr id="149122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21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41905" cy="1866900"/>
                    </a:xfrm>
                    <a:prstGeom prst="rect">
                      <a:avLst/>
                    </a:prstGeom>
                  </pic:spPr>
                </pic:pic>
              </a:graphicData>
            </a:graphic>
            <wp14:sizeRelH relativeFrom="margin">
              <wp14:pctWidth>0</wp14:pctWidth>
            </wp14:sizeRelH>
            <wp14:sizeRelV relativeFrom="margin">
              <wp14:pctHeight>0</wp14:pctHeight>
            </wp14:sizeRelV>
          </wp:anchor>
        </w:drawing>
      </w:r>
      <w:r w:rsidRPr="00232AE3" w:rsidR="0044388A">
        <w:rPr>
          <w:lang w:val="en-GB"/>
        </w:rPr>
        <w:t xml:space="preserve">"Слика вреди хиљаду речи." Укључивање фотографија особа са инвалидитетом које уживају на вашем објекту шаље моћну поруку. На пример, брошура може приказати корисника инвалидских колица како се смеши на изложби или слепог посетиоца како додирује скулптуру уз вођу. Ове слике треба да буду искрене и позитивне – не режирани токенизам, већ стварне или реалистично приказане ситуације које наглашавају уживање и инклузију. Важно: обезбедите да фотографије буду поштовања вредне (нпр. прикажите особу као обичног посетиоца, а не као објекат сажаљења или инспирације). Такође, укључите и друге разноврсне слике: старије особе, породице итд., истичући предности приступачности за све. </w:t>
      </w:r>
    </w:p>
    <w:p w:rsidRPr="00232AE3" w:rsidR="005A00FA" w:rsidP="005A00FA" w:rsidRDefault="008F631B" w14:paraId="4816780F" w14:textId="036DD52A">
      <w:pPr>
        <w:rPr>
          <w:b/>
          <w:bCs/>
          <w:lang w:val="en-GB"/>
        </w:rPr>
      </w:pPr>
      <w:r w:rsidRPr="00232AE3">
        <w:rPr>
          <w:noProof/>
          <w:lang w:val="en-GB"/>
        </w:rPr>
        <w:drawing>
          <wp:anchor distT="0" distB="0" distL="114300" distR="114300" simplePos="0" relativeHeight="251668480" behindDoc="0" locked="0" layoutInCell="1" allowOverlap="1" wp14:editId="5043AD49" wp14:anchorId="1AB168A1">
            <wp:simplePos x="0" y="0"/>
            <wp:positionH relativeFrom="column">
              <wp:posOffset>3028950</wp:posOffset>
            </wp:positionH>
            <wp:positionV relativeFrom="paragraph">
              <wp:posOffset>210820</wp:posOffset>
            </wp:positionV>
            <wp:extent cx="2667000" cy="3510280"/>
            <wp:effectExtent l="0" t="0" r="0" b="0"/>
            <wp:wrapSquare wrapText="bothSides"/>
            <wp:docPr id="613649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49423" name=""/>
                    <pic:cNvPicPr/>
                  </pic:nvPicPr>
                  <pic:blipFill>
                    <a:blip r:embed="rId28">
                      <a:extLst>
                        <a:ext uri="{28A0092B-C50C-407E-A947-70E740481C1C}">
                          <a14:useLocalDpi xmlns:a14="http://schemas.microsoft.com/office/drawing/2010/main" val="0"/>
                        </a:ext>
                      </a:extLst>
                    </a:blip>
                    <a:stretch>
                      <a:fillRect/>
                    </a:stretch>
                  </pic:blipFill>
                  <pic:spPr>
                    <a:xfrm>
                      <a:off x="0" y="0"/>
                      <a:ext cx="2667000" cy="3510280"/>
                    </a:xfrm>
                    <a:prstGeom prst="rect">
                      <a:avLst/>
                    </a:prstGeom>
                  </pic:spPr>
                </pic:pic>
              </a:graphicData>
            </a:graphic>
            <wp14:sizeRelH relativeFrom="margin">
              <wp14:pctWidth>0</wp14:pctWidth>
            </wp14:sizeRelH>
            <wp14:sizeRelV relativeFrom="margin">
              <wp14:pctHeight>0</wp14:pctHeight>
            </wp14:sizeRelV>
          </wp:anchor>
        </w:drawing>
      </w:r>
    </w:p>
    <w:p w:rsidRPr="00232AE3" w:rsidR="005A00FA" w:rsidP="005A00FA" w:rsidRDefault="0044388A" w14:paraId="5D20C63E" w14:textId="4D621D9A">
      <w:pPr>
        <w:pStyle w:val="Heading4"/>
        <w:rPr>
          <w:lang w:val="en-GB"/>
        </w:rPr>
      </w:pPr>
      <w:r w:rsidRPr="00232AE3">
        <w:rPr>
          <w:lang w:val="en-GB"/>
        </w:rPr>
        <w:t xml:space="preserve">Језик</w:t>
      </w:r>
    </w:p>
    <w:p w:rsidRPr="00232AE3" w:rsidR="0044388A" w:rsidP="005A00FA" w:rsidRDefault="0044388A" w14:paraId="3F36D45E" w14:textId="6203E2F4">
      <w:pPr>
        <w:rPr>
          <w:lang w:val="en-GB"/>
        </w:rPr>
      </w:pPr>
      <w:r w:rsidRPr="00232AE3">
        <w:rPr>
          <w:lang w:val="en-GB"/>
        </w:rPr>
        <w:t xml:space="preserve">Користите инклузиван </w:t>
      </w:r>
      <w:r w:rsidRPr="00232AE3">
        <w:rPr>
          <w:b/>
          <w:bCs/>
          <w:lang w:val="en-GB"/>
        </w:rPr>
        <w:t xml:space="preserve">језик који ставља особу у први план </w:t>
      </w:r>
      <w:r w:rsidRPr="00232AE3">
        <w:rPr>
          <w:lang w:val="en-GB"/>
        </w:rPr>
        <w:t xml:space="preserve">или у складу са преференцијама заједнице. На пример, уместо "прилагођено особама са инвалидитетом", реците "приступачно" или "за посетиоце са инвалидитетом". Избегавајте негативне формулације као што је "упркос томе што су у инвалидским колицима, посетиоци могу да ураде XYZ…" – уместо тога, фокусирајте се на оно што </w:t>
      </w:r>
      <w:r w:rsidRPr="00232AE3">
        <w:rPr>
          <w:i/>
          <w:iCs/>
          <w:lang w:val="en-GB"/>
        </w:rPr>
        <w:t xml:space="preserve">могу</w:t>
      </w:r>
      <w:r w:rsidRPr="00232AE3">
        <w:rPr>
          <w:lang w:val="en-GB"/>
        </w:rPr>
        <w:t xml:space="preserve"> </w:t>
      </w:r>
      <w:r w:rsidRPr="00232AE3">
        <w:rPr>
          <w:lang w:val="en-GB"/>
        </w:rPr>
        <w:t xml:space="preserve">да ураде: "Посетиоци који користе инвалидска колица могу да обиђу све изложбене спратове преко наших нових лифтова", итд. Нагласите добродошлицу: "Добродошли су сви посетиоци и трудимо се да </w:t>
      </w:r>
      <w:r w:rsidRPr="00232AE3" w:rsidR="00AA1E55">
        <w:rPr>
          <w:lang w:val="en-GB"/>
        </w:rPr>
        <w:t xml:space="preserve">сви </w:t>
      </w:r>
      <w:r w:rsidRPr="00232AE3">
        <w:rPr>
          <w:lang w:val="en-GB"/>
        </w:rPr>
        <w:t xml:space="preserve">могу у потпуности да уживају у нашем музеју."</w:t>
      </w:r>
    </w:p>
    <w:p w:rsidRPr="00232AE3" w:rsidR="005A00FA" w:rsidP="005A00FA" w:rsidRDefault="005A00FA" w14:paraId="2E94082E" w14:textId="77777777">
      <w:pPr>
        <w:rPr>
          <w:b/>
          <w:bCs/>
          <w:lang w:val="en-GB"/>
        </w:rPr>
      </w:pPr>
    </w:p>
    <w:p w:rsidRPr="00232AE3" w:rsidR="005A00FA" w:rsidP="005A00FA" w:rsidRDefault="0044388A" w14:paraId="05B66205" w14:textId="40DB0D24">
      <w:pPr>
        <w:pStyle w:val="Heading4"/>
        <w:rPr>
          <w:lang w:val="en-GB"/>
        </w:rPr>
      </w:pPr>
      <w:r w:rsidRPr="00232AE3">
        <w:rPr>
          <w:lang w:val="en-GB"/>
        </w:rPr>
        <w:t xml:space="preserve">Тон</w:t>
      </w:r>
    </w:p>
    <w:p w:rsidRPr="00232AE3" w:rsidR="0044388A" w:rsidP="005A00FA" w:rsidRDefault="0044388A" w14:paraId="357DDF88" w14:textId="040A59FC">
      <w:pPr>
        <w:rPr>
          <w:lang w:val="en-GB"/>
        </w:rPr>
      </w:pPr>
      <w:r w:rsidRPr="00232AE3">
        <w:rPr>
          <w:lang w:val="en-GB"/>
        </w:rPr>
        <w:t xml:space="preserve">Одржите позитиван и чињеничан тон. Истакните карактеристике, а не хвалисање или понижавање. Пример доброг тона: "Наш историјски </w:t>
      </w:r>
      <w:r w:rsidRPr="00232AE3">
        <w:rPr>
          <w:lang w:val="en-GB"/>
        </w:rPr>
        <w:t xml:space="preserve">театар </w:t>
      </w:r>
      <w:r w:rsidRPr="00232AE3">
        <w:rPr>
          <w:lang w:val="en-GB"/>
        </w:rPr>
        <w:t xml:space="preserve">сада нуди индукцијске петље и представе са титловима, тако да публика која је глува или слабо чује може са поверењем да ужива у представи." Ово је оптимистично и информативно. Избегавајте да звучите као да чините </w:t>
      </w:r>
      <w:r w:rsidRPr="00232AE3">
        <w:rPr>
          <w:lang w:val="en-GB"/>
        </w:rPr>
        <w:t xml:space="preserve">услугу </w:t>
      </w:r>
      <w:r w:rsidRPr="00232AE3">
        <w:rPr>
          <w:lang w:val="en-GB"/>
        </w:rPr>
        <w:t xml:space="preserve">("Чак пружамо услугу особама са инвалидитетом" – звучи невољно). Не ради се о </w:t>
      </w:r>
      <w:r w:rsidRPr="00232AE3">
        <w:rPr>
          <w:lang w:val="en-GB"/>
        </w:rPr>
        <w:t xml:space="preserve">добротворности, </w:t>
      </w:r>
      <w:r w:rsidRPr="00232AE3">
        <w:rPr>
          <w:lang w:val="en-GB"/>
        </w:rPr>
        <w:t xml:space="preserve">већ о једнакој услузи.</w:t>
      </w:r>
    </w:p>
    <w:p w:rsidRPr="00232AE3" w:rsidR="005A00FA" w:rsidP="00157281" w:rsidRDefault="00AA1E55" w14:paraId="4754BB6A" w14:textId="0BB3BF51">
      <w:pPr>
        <w:rPr>
          <w:lang w:val="en-GB"/>
        </w:rPr>
      </w:pPr>
      <w:r w:rsidRPr="00232AE3">
        <w:rPr>
          <w:noProof/>
          <w:lang w:val="en-GB"/>
        </w:rPr>
        <w:lastRenderedPageBreak/>
      </w:r>
      <w:r w:rsidRPr="00232AE3">
        <w:rPr>
          <w:noProof/>
          <w:lang w:val="en-GB"/>
        </w:rPr>
        <w:drawing>
          <wp:anchor distT="0" distB="0" distL="114300" distR="114300" simplePos="0" relativeHeight="251669504" behindDoc="0" locked="0" layoutInCell="1" allowOverlap="1" wp14:editId="4D9DB1EF" wp14:anchorId="24C50AE3">
            <wp:simplePos x="0" y="0"/>
            <wp:positionH relativeFrom="column">
              <wp:posOffset>3819525</wp:posOffset>
            </wp:positionH>
            <wp:positionV relativeFrom="paragraph">
              <wp:posOffset>0</wp:posOffset>
            </wp:positionV>
            <wp:extent cx="1962150" cy="1709420"/>
            <wp:effectExtent l="0" t="0" r="0" b="5080"/>
            <wp:wrapSquare wrapText="bothSides"/>
            <wp:docPr id="1390379136" name="Picture 1" descr="ADA Website Compliance Consultants - WCA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Website Compliance Consultants - WCAG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62150" cy="1709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sidR="0044388A">
        <w:rPr>
          <w:lang w:val="en-GB"/>
        </w:rPr>
        <w:t xml:space="preserve">Сертификати/Ознаке</w:t>
      </w:r>
    </w:p>
    <w:p w:rsidRPr="00232AE3" w:rsidR="0044388A" w:rsidP="005A00FA" w:rsidRDefault="0044388A" w14:paraId="38F545E4" w14:textId="6E51ECBF">
      <w:pPr>
        <w:rPr>
          <w:lang w:val="en-GB"/>
        </w:rPr>
      </w:pPr>
      <w:r w:rsidRPr="00232AE3">
        <w:rPr>
          <w:lang w:val="en-GB"/>
        </w:rPr>
        <w:t xml:space="preserve">Ако је доступно, добијање сертификата за приступачност или коришћење признатих логотипа може јачати кредибилитет. На пример, неке земље имају званичне логотипе "Приступачан објекат" или можете стећи признање ЕУ "Награда за приступачан град" (ако сте град) или слично. Ако их имате, прикажите их на маркетиншким материјалима. Они делују као печати квалитета које потрошачи препознају. </w:t>
      </w:r>
    </w:p>
    <w:p w:rsidRPr="00232AE3" w:rsidR="005A00FA" w:rsidP="005A00FA" w:rsidRDefault="005A00FA" w14:paraId="5CFB647B" w14:textId="58F3796D">
      <w:pPr>
        <w:rPr>
          <w:b/>
          <w:bCs/>
          <w:lang w:val="en-GB"/>
        </w:rPr>
      </w:pPr>
    </w:p>
    <w:p w:rsidRPr="00232AE3" w:rsidR="005A00FA" w:rsidP="005A00FA" w:rsidRDefault="0044388A" w14:paraId="5D0714D7" w14:textId="4FBCA1D8">
      <w:pPr>
        <w:pStyle w:val="Heading4"/>
        <w:rPr>
          <w:lang w:val="en-GB"/>
        </w:rPr>
      </w:pPr>
      <w:r w:rsidRPr="00232AE3">
        <w:rPr>
          <w:lang w:val="en-GB"/>
        </w:rPr>
        <w:t xml:space="preserve">Интеграција</w:t>
      </w:r>
    </w:p>
    <w:p w:rsidRPr="00232AE3" w:rsidR="0044388A" w:rsidP="005A00FA" w:rsidRDefault="0044388A" w14:paraId="3486FB5E" w14:textId="60A5D8DE">
      <w:pPr>
        <w:rPr>
          <w:lang w:val="en-GB"/>
        </w:rPr>
      </w:pPr>
      <w:r w:rsidRPr="00232AE3">
        <w:rPr>
          <w:lang w:val="en-GB"/>
        </w:rPr>
        <w:t xml:space="preserve">Укључите приступачност у основни маркетинг, а не само у посебне канале. На пример, ако правите општи водич за посетиоце или промо видео за ваш сајт, поменујте/прикажите приступачност у њему (не само у посебној брошури за посетиоце са инвалидитетом). То сигнализира да је приступачност део ваших основних вредности, а не нешто о чему сте тек потом закључили. Међутим, такође припремите и циљане материјале за оне који траже детаље (као што је PDF водич за приступачност или посебна веб-страница са детаљним информацијама).</w:t>
      </w:r>
    </w:p>
    <w:p w:rsidRPr="00232AE3" w:rsidR="005A00FA" w:rsidP="005A00FA" w:rsidRDefault="005A00FA" w14:paraId="52212AAF" w14:textId="70941363">
      <w:pPr>
        <w:rPr>
          <w:b/>
          <w:bCs/>
          <w:lang w:val="en-GB"/>
        </w:rPr>
      </w:pPr>
    </w:p>
    <w:p w:rsidRPr="00232AE3" w:rsidR="005A00FA" w:rsidP="005A00FA" w:rsidRDefault="0044388A" w14:paraId="3C8FEA81" w14:textId="5B803FE9">
      <w:pPr>
        <w:pStyle w:val="Heading4"/>
        <w:rPr>
          <w:lang w:val="en-GB"/>
        </w:rPr>
      </w:pPr>
      <w:r w:rsidRPr="00232AE3">
        <w:rPr>
          <w:lang w:val="en-GB"/>
        </w:rPr>
        <w:t xml:space="preserve">Приповедање</w:t>
      </w:r>
    </w:p>
    <w:p w:rsidRPr="00232AE3" w:rsidR="0044388A" w:rsidP="005A00FA" w:rsidRDefault="00AA1E55" w14:paraId="39662030" w14:textId="6220B040">
      <w:pPr>
        <w:rPr>
          <w:lang w:val="en-GB"/>
        </w:rPr>
      </w:pPr>
      <w:r w:rsidRPr="00232AE3">
        <w:rPr>
          <w:noProof/>
          <w:lang w:val="en-GB"/>
        </w:rPr>
        <w:drawing>
          <wp:anchor distT="0" distB="0" distL="114300" distR="114300" simplePos="0" relativeHeight="251670528" behindDoc="0" locked="0" layoutInCell="1" allowOverlap="1" wp14:editId="1275BFC2" wp14:anchorId="585E1C5D">
            <wp:simplePos x="0" y="0"/>
            <wp:positionH relativeFrom="column">
              <wp:posOffset>2066925</wp:posOffset>
            </wp:positionH>
            <wp:positionV relativeFrom="paragraph">
              <wp:posOffset>74295</wp:posOffset>
            </wp:positionV>
            <wp:extent cx="3716655" cy="2476500"/>
            <wp:effectExtent l="0" t="0" r="0" b="0"/>
            <wp:wrapSquare wrapText="bothSides"/>
            <wp:docPr id="516615238" name="Picture 2" descr="Accessible spaces: Heritage sites and the art of accessib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cessible spaces: Heritage sites and the art of accessibility"/>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1665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AE3" w:rsidR="0044388A">
        <w:rPr>
          <w:lang w:val="en-GB"/>
        </w:rPr>
        <w:t xml:space="preserve">Користите сведочанства или приче ако је могуће. На пример, блог пост или кратак видео посетиоца са инвалидитетом који ужива на вашем сајту може бити веома убедљив. "Упознајте Ану – она је посетила нашу тврђаву са својом породицом. У свом инвалидским колицима могла је да се попне до врха помоћу нашег новог лифта и одушевљена је погледом!" Такви наративи чине приступачност стварном и блиском. Могу се поделити на друштвеним мрежама итд. Увек затражите дозволу и, по могућству, сарађујте са особом о томе како ће њена прича бити испричана. </w:t>
      </w:r>
    </w:p>
    <w:p w:rsidR="0044388A" w:rsidP="0044388A" w:rsidRDefault="0044388A" w14:paraId="17139D23" w14:textId="77777777">
      <w:pPr>
        <w:rPr>
          <w:lang w:val="en-GB"/>
        </w:rPr>
      </w:pPr>
    </w:p>
    <w:p w:rsidRPr="00232AE3" w:rsidR="0044388A" w:rsidP="0025104D" w:rsidRDefault="0044388A" w14:paraId="1DED9F84" w14:textId="4F12960F">
      <w:pPr>
        <w:pStyle w:val="Heading2"/>
        <w:numPr>
          <w:ilvl w:val="1"/>
          <w:numId w:val="1"/>
        </w:numPr>
        <w:rPr>
          <w:lang w:val="en-GB"/>
        </w:rPr>
      </w:pPr>
      <w:bookmarkStart w:name="_Toc219970089" w:id="67"/>
      <w:r w:rsidRPr="00232AE3">
        <w:rPr>
          <w:lang w:val="en-GB"/>
        </w:rPr>
        <w:t xml:space="preserve">Развој информативних материјала о приступачности</w:t>
      </w:r>
      <w:bookmarkEnd w:id="67"/>
    </w:p>
    <w:p w:rsidRPr="00232AE3" w:rsidR="0044388A" w:rsidP="0044388A" w:rsidRDefault="0044388A" w14:paraId="246E3DFC" w14:textId="77777777">
      <w:pPr>
        <w:rPr>
          <w:lang w:val="en-GB"/>
        </w:rPr>
      </w:pPr>
    </w:p>
    <w:p w:rsidRPr="00232AE3" w:rsidR="00253BD9" w:rsidP="0044388A" w:rsidRDefault="0044388A" w14:paraId="332A331A" w14:textId="2410BDF4">
      <w:pPr>
        <w:rPr>
          <w:lang w:val="en-GB"/>
        </w:rPr>
      </w:pPr>
      <w:r w:rsidRPr="00232AE3">
        <w:rPr>
          <w:lang w:val="en-GB"/>
        </w:rPr>
        <w:t xml:space="preserve">Један конкретан резултат на који треба усмерити пажњу је креирање </w:t>
      </w:r>
      <w:r w:rsidRPr="00232AE3">
        <w:rPr>
          <w:b/>
          <w:bCs/>
          <w:lang w:val="en-GB"/>
        </w:rPr>
        <w:t xml:space="preserve">Информационог листа или водича о приступачности </w:t>
      </w:r>
      <w:r w:rsidRPr="00232AE3">
        <w:rPr>
          <w:lang w:val="en-GB"/>
        </w:rPr>
        <w:t xml:space="preserve">за вашу дестинацију или локацију. То је често детаљан документ (у штампаном и PDF формату, као и веб-страница) који садржи све информације везане за приступачност на једном месту. Добро осмишљен водич омогућава </w:t>
      </w:r>
      <w:r w:rsidRPr="00232AE3" w:rsidR="00626556">
        <w:rPr>
          <w:lang w:val="en-GB"/>
        </w:rPr>
        <w:t xml:space="preserve">путницима </w:t>
      </w:r>
      <w:r w:rsidRPr="00232AE3">
        <w:rPr>
          <w:lang w:val="en-GB"/>
        </w:rPr>
        <w:t xml:space="preserve">да тачно знају шта да очекују и како да планирају.</w:t>
      </w:r>
    </w:p>
    <w:p w:rsidRPr="00232AE3" w:rsidR="0044388A" w:rsidP="0044388A" w:rsidRDefault="0044388A" w14:paraId="58AD81C9" w14:textId="088DE46D">
      <w:pPr>
        <w:rPr>
          <w:lang w:val="en-GB"/>
        </w:rPr>
      </w:pPr>
      <w:r w:rsidRPr="00232AE3">
        <w:rPr>
          <w:lang w:val="en-GB"/>
        </w:rPr>
        <w:t xml:space="preserve">Шта укључити у Водич за приступачност:</w:t>
      </w:r>
    </w:p>
    <w:p w:rsidRPr="00232AE3" w:rsidR="0044388A" w:rsidRDefault="0044388A" w14:paraId="1358DC28" w14:textId="6D0D7B14">
      <w:pPr>
        <w:pStyle w:val="ListParagraph"/>
        <w:numPr>
          <w:ilvl w:val="0"/>
          <w:numId w:val="101"/>
        </w:numPr>
        <w:rPr>
          <w:lang w:val="en-GB"/>
        </w:rPr>
      </w:pPr>
      <w:r w:rsidRPr="00232AE3">
        <w:rPr>
          <w:b/>
          <w:bCs/>
          <w:lang w:val="en-GB"/>
        </w:rPr>
        <w:lastRenderedPageBreak/>
      </w:r>
      <w:r w:rsidRPr="00232AE3">
        <w:rPr>
          <w:b/>
          <w:bCs/>
          <w:lang w:val="en-GB"/>
        </w:rPr>
        <w:t xml:space="preserve">Детаљи физичког приступа</w:t>
      </w:r>
      <w:r w:rsidRPr="00232AE3" w:rsidR="00253BD9">
        <w:rPr>
          <w:lang w:val="en-GB"/>
        </w:rPr>
        <w:t xml:space="preserve">, </w:t>
      </w:r>
      <w:r w:rsidRPr="00232AE3">
        <w:rPr>
          <w:lang w:val="en-GB"/>
        </w:rPr>
        <w:t xml:space="preserve">нпр. паркинг (колико приступачних места, удаљеност од улаза), улази (који су приступачни, да ли има степеница или рампи), унутрашњост (да ли је све на једном нивоу? Ако има више нивоа, где су лифтови? Да ли има неких неприступачних подручја?), доступност седећих места, информације о тоалетима (локација и карактеристике приступачних тоалета, просторије за превијање ако постоје), доступност колица или скутера на лицу места, итд.</w:t>
      </w:r>
    </w:p>
    <w:p w:rsidRPr="00232AE3" w:rsidR="0044388A" w:rsidRDefault="0044388A" w14:paraId="53029FBB" w14:textId="2761E9C4">
      <w:pPr>
        <w:pStyle w:val="ListParagraph"/>
        <w:numPr>
          <w:ilvl w:val="0"/>
          <w:numId w:val="101"/>
        </w:numPr>
        <w:rPr>
          <w:lang w:val="en-GB"/>
        </w:rPr>
      </w:pPr>
      <w:r w:rsidRPr="00232AE3">
        <w:rPr>
          <w:b/>
          <w:bCs/>
          <w:lang w:val="en-GB"/>
        </w:rPr>
        <w:t xml:space="preserve">Сензорни приступ </w:t>
      </w:r>
      <w:r w:rsidRPr="00232AE3" w:rsidR="00253BD9">
        <w:rPr>
          <w:b/>
          <w:bCs/>
          <w:lang w:val="en-GB"/>
        </w:rPr>
        <w:t xml:space="preserve">– </w:t>
      </w:r>
      <w:r w:rsidRPr="00232AE3">
        <w:rPr>
          <w:lang w:val="en-GB"/>
        </w:rPr>
        <w:t xml:space="preserve">наведите шта је доступно посетиоцима који су слепи или слабовиди (подаци о аудио водичу, тактилни експонати, материјали на БРАЈУ, добродошлица за помоћне псе – наведите да ли је доступна посуда за воду или простор за олакшање), и за посетиоце који су глуви или слабочујући (локације индукционих петљи, медији са титловима, доступност обиласка на знаковном језику или да ли особље познаје основне знакове).</w:t>
      </w:r>
    </w:p>
    <w:p w:rsidRPr="00232AE3" w:rsidR="0044388A" w:rsidRDefault="0044388A" w14:paraId="26B6A16D" w14:textId="47CBF42C">
      <w:pPr>
        <w:pStyle w:val="ListParagraph"/>
        <w:numPr>
          <w:ilvl w:val="0"/>
          <w:numId w:val="101"/>
        </w:numPr>
        <w:rPr>
          <w:lang w:val="en-GB"/>
        </w:rPr>
      </w:pPr>
      <w:r w:rsidRPr="00232AE3">
        <w:rPr>
          <w:b/>
          <w:bCs/>
          <w:lang w:val="en-GB"/>
        </w:rPr>
        <w:t xml:space="preserve">Когнитивне/аутизам-пријателјске карактеристике</w:t>
      </w:r>
      <w:r w:rsidRPr="00232AE3" w:rsidR="00253BD9">
        <w:rPr>
          <w:lang w:val="en-GB"/>
        </w:rPr>
        <w:t xml:space="preserve">, </w:t>
      </w:r>
      <w:r w:rsidRPr="00232AE3">
        <w:rPr>
          <w:lang w:val="en-GB"/>
        </w:rPr>
        <w:t xml:space="preserve">наведите да ли имате сате прилагођене особама са сензорним потешкоћама, мирна места, водиче лаке за читање итд., или само наведите да је особље стрпљиво и флексибилно у погледу, нпр. прескакања редова за оне који не могу да чекају итд. Ако имате социјалне приче или визуелне распореде (нека места их сада пружају онлајн како би се аутистични посетиоци могли припремити), наведите и то.</w:t>
      </w:r>
    </w:p>
    <w:p w:rsidRPr="00232AE3" w:rsidR="0044388A" w:rsidRDefault="0044388A" w14:paraId="475B99EE" w14:textId="5071A688">
      <w:pPr>
        <w:pStyle w:val="ListParagraph"/>
        <w:numPr>
          <w:ilvl w:val="0"/>
          <w:numId w:val="101"/>
        </w:numPr>
        <w:rPr>
          <w:lang w:val="en-GB"/>
        </w:rPr>
      </w:pPr>
      <w:r w:rsidRPr="00232AE3">
        <w:rPr>
          <w:b/>
          <w:bCs/>
          <w:lang w:val="en-GB"/>
        </w:rPr>
        <w:t xml:space="preserve">Како затражити прилагођавања</w:t>
      </w:r>
      <w:r w:rsidRPr="00232AE3" w:rsidR="00253BD9">
        <w:rPr>
          <w:lang w:val="en-GB"/>
        </w:rPr>
        <w:t xml:space="preserve">. </w:t>
      </w:r>
      <w:r w:rsidRPr="00232AE3">
        <w:rPr>
          <w:lang w:val="en-GB"/>
        </w:rPr>
        <w:t xml:space="preserve">Наведите контакт информације посебно за упите о приступачности (по могућству имејл и телефон, а по потреби и контакт особу). Поттикните посетиоце да се обрате у вези са свим специфичним потребама. Многе установе нуде персонализовану помоћ ако их контактирате (на пример, организовање тумача за знаковни језик уз претходну најаву или вођена тура са додатном помоћи).</w:t>
      </w:r>
    </w:p>
    <w:p w:rsidRPr="00232AE3" w:rsidR="0044388A" w:rsidRDefault="0044388A" w14:paraId="202D164E" w14:textId="6BD12F41">
      <w:pPr>
        <w:pStyle w:val="ListParagraph"/>
        <w:numPr>
          <w:ilvl w:val="0"/>
          <w:numId w:val="101"/>
        </w:numPr>
        <w:rPr>
          <w:lang w:val="en-GB"/>
        </w:rPr>
      </w:pPr>
      <w:r w:rsidRPr="00232AE3">
        <w:rPr>
          <w:b/>
          <w:bCs/>
          <w:lang w:val="en-GB"/>
        </w:rPr>
        <w:t xml:space="preserve">Услуге </w:t>
      </w:r>
      <w:r w:rsidRPr="00232AE3" w:rsidR="00253BD9">
        <w:rPr>
          <w:lang w:val="en-GB"/>
        </w:rPr>
        <w:t xml:space="preserve">– </w:t>
      </w:r>
      <w:r w:rsidRPr="00232AE3">
        <w:rPr>
          <w:lang w:val="en-GB"/>
        </w:rPr>
        <w:t xml:space="preserve">ако имате вођене туре прилагођене одређеним групама (као што је месечна "аудио-описивана тура" или ASL тура на одређеним датумима), наведите их и како их резервисати. Ако негујући/помоћници имају бесплатан улаз, јасно наведите ту политику.</w:t>
      </w:r>
    </w:p>
    <w:p w:rsidRPr="00232AE3" w:rsidR="0044388A" w:rsidRDefault="0044388A" w14:paraId="7CBD75D0" w14:textId="381C6053">
      <w:pPr>
        <w:pStyle w:val="ListParagraph"/>
        <w:numPr>
          <w:ilvl w:val="0"/>
          <w:numId w:val="101"/>
        </w:numPr>
        <w:rPr>
          <w:lang w:val="en-GB"/>
        </w:rPr>
      </w:pPr>
      <w:r w:rsidRPr="00232AE3">
        <w:rPr>
          <w:b/>
          <w:bCs/>
          <w:lang w:val="en-GB"/>
        </w:rPr>
        <w:t xml:space="preserve">Вебсајт/дигитално </w:t>
      </w:r>
      <w:r w:rsidRPr="00232AE3" w:rsidR="00253BD9">
        <w:rPr>
          <w:lang w:val="en-GB"/>
        </w:rPr>
        <w:t xml:space="preserve">– </w:t>
      </w:r>
      <w:r w:rsidRPr="00232AE3">
        <w:rPr>
          <w:lang w:val="en-GB"/>
        </w:rPr>
        <w:t xml:space="preserve">наведите да ли ваш вебсајт или апликација имају функције приступачности (иако ће корисник, ако је заиста приступачан, то приметити током коришћења – али можете истакнути опције као што су подесива величина текста у апликацији итд.).</w:t>
      </w:r>
    </w:p>
    <w:p w:rsidRPr="00232AE3" w:rsidR="0044388A" w:rsidRDefault="0044388A" w14:paraId="0B5DB7B5" w14:textId="7E140D8B">
      <w:pPr>
        <w:pStyle w:val="ListParagraph"/>
        <w:numPr>
          <w:ilvl w:val="0"/>
          <w:numId w:val="101"/>
        </w:numPr>
        <w:rPr>
          <w:lang w:val="en-GB"/>
        </w:rPr>
      </w:pPr>
      <w:r w:rsidRPr="00232AE3">
        <w:rPr>
          <w:b/>
          <w:bCs/>
          <w:lang w:val="en-GB"/>
        </w:rPr>
        <w:t xml:space="preserve">Објекти у околини</w:t>
      </w:r>
      <w:r w:rsidRPr="00232AE3" w:rsidR="00253BD9">
        <w:rPr>
          <w:lang w:val="en-GB"/>
        </w:rPr>
        <w:t xml:space="preserve">, </w:t>
      </w:r>
      <w:r w:rsidRPr="00232AE3">
        <w:rPr>
          <w:lang w:val="en-GB"/>
        </w:rPr>
        <w:t xml:space="preserve">ако је релевантно, можете укључити информације о околини – нпр. најближи приступачан јавни превоз, приступачни ресторани у близини (можда ваш туристички одбор може помоћи у прикупљању ових података). То није стриктно везано за ваш објекат, али је користан контекст.</w:t>
      </w:r>
    </w:p>
    <w:p w:rsidRPr="00232AE3" w:rsidR="0044388A" w:rsidRDefault="0044388A" w14:paraId="255D5A12" w14:textId="79D9626D">
      <w:pPr>
        <w:pStyle w:val="ListParagraph"/>
        <w:numPr>
          <w:ilvl w:val="0"/>
          <w:numId w:val="101"/>
        </w:numPr>
        <w:rPr>
          <w:lang w:val="en-GB"/>
        </w:rPr>
      </w:pPr>
      <w:r w:rsidRPr="00232AE3">
        <w:rPr>
          <w:b/>
          <w:bCs/>
          <w:lang w:val="en-GB"/>
        </w:rPr>
        <w:t xml:space="preserve">Формат</w:t>
      </w:r>
      <w:r w:rsidRPr="00232AE3" w:rsidR="00253BD9">
        <w:rPr>
          <w:lang w:val="en-GB"/>
        </w:rPr>
        <w:t xml:space="preserve">. </w:t>
      </w:r>
      <w:r w:rsidRPr="00232AE3">
        <w:rPr>
          <w:lang w:val="en-GB"/>
        </w:rPr>
        <w:t xml:space="preserve">Побрините се да сам овај водич буде приступачан: обезбедите га као HTML или приступачан PDF (означен, са одговарајућим насловима, алт текстом за све слике или мапе). Такође имајте и верзију у обичном тексту ако је потребно. У штампаном облику, обезбедите примерак штампан великим словима и у БРАЈУ (барем на захтев). Могуће и аудио верзију водича.</w:t>
      </w:r>
    </w:p>
    <w:p w:rsidRPr="00232AE3" w:rsidR="0044388A" w:rsidP="0044388A" w:rsidRDefault="0044388A" w14:paraId="09552AAD" w14:textId="77777777">
      <w:pPr>
        <w:rPr>
          <w:lang w:val="en-GB"/>
        </w:rPr>
      </w:pPr>
      <w:r w:rsidRPr="00232AE3">
        <w:rPr>
          <w:lang w:val="en-GB"/>
        </w:rPr>
        <w:t xml:space="preserve">Када будете имали овај водич, можете га дистрибуирати:</w:t>
      </w:r>
    </w:p>
    <w:p w:rsidRPr="00232AE3" w:rsidR="0044388A" w:rsidRDefault="0044388A" w14:paraId="2352E2ED" w14:textId="7D2B88E3">
      <w:pPr>
        <w:pStyle w:val="ListParagraph"/>
        <w:numPr>
          <w:ilvl w:val="0"/>
          <w:numId w:val="102"/>
        </w:numPr>
        <w:rPr>
          <w:lang w:val="en-GB"/>
        </w:rPr>
      </w:pPr>
      <w:r w:rsidRPr="00232AE3">
        <w:rPr>
          <w:lang w:val="en-GB"/>
        </w:rPr>
        <w:t xml:space="preserve">На вашем веб-сајту истакните га (не сакривајте – идеално је да линк буде на почетној страници).</w:t>
      </w:r>
    </w:p>
    <w:p w:rsidRPr="00232AE3" w:rsidR="0044388A" w:rsidRDefault="0044388A" w14:paraId="3DD85ACA" w14:textId="0DA189B6">
      <w:pPr>
        <w:pStyle w:val="ListParagraph"/>
        <w:numPr>
          <w:ilvl w:val="0"/>
          <w:numId w:val="102"/>
        </w:numPr>
        <w:rPr>
          <w:lang w:val="en-GB"/>
        </w:rPr>
      </w:pPr>
      <w:r w:rsidRPr="00232AE3">
        <w:rPr>
          <w:lang w:val="en-GB"/>
        </w:rPr>
        <w:t xml:space="preserve">Послато туристичким организацијама, </w:t>
      </w:r>
      <w:r w:rsidRPr="00232AE3" w:rsidR="00253BD9">
        <w:rPr>
          <w:lang w:val="en-GB"/>
        </w:rPr>
        <w:t xml:space="preserve">инфо-центрима </w:t>
      </w:r>
      <w:r w:rsidRPr="00232AE3">
        <w:rPr>
          <w:lang w:val="en-GB"/>
        </w:rPr>
        <w:t xml:space="preserve">и организацијама особа са инвалидитетом.</w:t>
      </w:r>
    </w:p>
    <w:p w:rsidRPr="00232AE3" w:rsidR="0044388A" w:rsidRDefault="0044388A" w14:paraId="301FD62B" w14:textId="77777777">
      <w:pPr>
        <w:pStyle w:val="ListParagraph"/>
        <w:numPr>
          <w:ilvl w:val="0"/>
          <w:numId w:val="102"/>
        </w:numPr>
        <w:rPr>
          <w:lang w:val="en-GB"/>
        </w:rPr>
      </w:pPr>
      <w:r w:rsidRPr="00232AE3">
        <w:rPr>
          <w:lang w:val="en-GB"/>
        </w:rPr>
        <w:t xml:space="preserve">Доступно на рецепцији вашег објекта.</w:t>
      </w:r>
    </w:p>
    <w:p w:rsidRPr="00232AE3" w:rsidR="0044388A" w:rsidRDefault="0044388A" w14:paraId="506800D8" w14:textId="77777777">
      <w:pPr>
        <w:pStyle w:val="ListParagraph"/>
        <w:numPr>
          <w:ilvl w:val="0"/>
          <w:numId w:val="102"/>
        </w:numPr>
        <w:rPr>
          <w:lang w:val="en-GB"/>
        </w:rPr>
      </w:pPr>
      <w:r w:rsidRPr="00232AE3">
        <w:rPr>
          <w:lang w:val="en-GB"/>
        </w:rPr>
        <w:t xml:space="preserve">Послати свима који </w:t>
      </w:r>
      <w:r w:rsidRPr="00232AE3">
        <w:rPr>
          <w:lang w:val="en-GB"/>
        </w:rPr>
        <w:t xml:space="preserve">путем е-поште </w:t>
      </w:r>
      <w:r w:rsidRPr="00232AE3">
        <w:rPr>
          <w:lang w:val="en-GB"/>
        </w:rPr>
        <w:t xml:space="preserve">упитују </w:t>
      </w:r>
      <w:r w:rsidRPr="00232AE3">
        <w:rPr>
          <w:lang w:val="en-GB"/>
        </w:rPr>
        <w:t xml:space="preserve">о приступачности.</w:t>
      </w:r>
    </w:p>
    <w:p w:rsidRPr="00232AE3" w:rsidR="0044388A" w:rsidRDefault="0044388A" w14:paraId="40F53469" w14:textId="77777777">
      <w:pPr>
        <w:pStyle w:val="ListParagraph"/>
        <w:numPr>
          <w:ilvl w:val="0"/>
          <w:numId w:val="102"/>
        </w:numPr>
        <w:rPr>
          <w:lang w:val="en-GB"/>
        </w:rPr>
      </w:pPr>
      <w:r w:rsidRPr="00232AE3">
        <w:rPr>
          <w:lang w:val="en-GB"/>
        </w:rPr>
        <w:t xml:space="preserve">Такође може бити ПР алат: објавите "Објавили смо свеобухватан водич за приступачност" – понекад само то може привући пажњу заједнице за приступачност.</w:t>
      </w:r>
    </w:p>
    <w:p w:rsidR="0044388A" w:rsidP="0044388A" w:rsidRDefault="0044388A" w14:paraId="7FBCDD22" w14:textId="77777777">
      <w:pPr>
        <w:rPr>
          <w:lang w:val="en-GB"/>
        </w:rPr>
      </w:pPr>
    </w:p>
    <w:p w:rsidR="00157281" w:rsidP="0044388A" w:rsidRDefault="00157281" w14:paraId="7DD5F162" w14:textId="77777777">
      <w:pPr>
        <w:rPr>
          <w:lang w:val="en-GB"/>
        </w:rPr>
      </w:pPr>
    </w:p>
    <w:p w:rsidRPr="00232AE3" w:rsidR="00157281" w:rsidP="0044388A" w:rsidRDefault="00157281" w14:paraId="1E88E31B" w14:textId="77777777">
      <w:pPr>
        <w:rPr>
          <w:lang w:val="en-GB"/>
        </w:rPr>
      </w:pPr>
    </w:p>
    <w:p w:rsidRPr="00232AE3" w:rsidR="0044388A" w:rsidP="0025104D" w:rsidRDefault="0044388A" w14:paraId="19E88719" w14:textId="441F69CD">
      <w:pPr>
        <w:pStyle w:val="Heading2"/>
        <w:numPr>
          <w:ilvl w:val="1"/>
          <w:numId w:val="1"/>
        </w:numPr>
        <w:rPr>
          <w:lang w:val="en-GB"/>
        </w:rPr>
      </w:pPr>
      <w:bookmarkStart w:name="_Toc219970090" w:id="68"/>
      <w:r w:rsidRPr="00232AE3">
        <w:rPr>
          <w:lang w:val="en-GB"/>
        </w:rPr>
        <w:lastRenderedPageBreak/>
      </w:r>
      <w:r w:rsidRPr="00232AE3">
        <w:rPr>
          <w:lang w:val="en-GB"/>
        </w:rPr>
        <w:t xml:space="preserve">Инклузивни канали комуникације</w:t>
      </w:r>
      <w:bookmarkEnd w:id="68"/>
    </w:p>
    <w:p w:rsidRPr="00232AE3" w:rsidR="0044388A" w:rsidP="0044388A" w:rsidRDefault="0044388A" w14:paraId="34910181" w14:textId="77777777">
      <w:pPr>
        <w:rPr>
          <w:lang w:val="en-GB"/>
        </w:rPr>
      </w:pPr>
    </w:p>
    <w:p w:rsidRPr="00232AE3" w:rsidR="004A2148" w:rsidP="004A2148" w:rsidRDefault="004A2148" w14:paraId="517A672D" w14:textId="7B42D7D5">
      <w:pPr>
        <w:rPr>
          <w:lang w:val="en-GB"/>
        </w:rPr>
      </w:pPr>
      <w:r w:rsidRPr="00232AE3">
        <w:rPr>
          <w:lang w:val="en-GB"/>
        </w:rPr>
        <w:t xml:space="preserve">Већина људи ће упознати вашу дестинацију, музеј или доживљај онлајн много пре него што лично дођу. Ако је то дигитално искуство збуњујуће, недоступно или нејасно, многи посетиоци ће тихо одлучити да не дођу. Не зато што нису заинтересовани, већ зато што им се ризик чини превисоким. Приступачан дигитални маркетинг има за циљ да смањи тај ризик.</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4A2148" w:rsidTr="004A2148" w14:paraId="0E879066" w14:textId="77777777">
        <w:trPr>
          <w:trHeight w:val="2599"/>
        </w:trPr>
        <w:tc>
          <w:tcPr>
            <w:tcW w:w="2649" w:type="dxa"/>
            <w:shd w:val="clear" w:color="auto" w:fill="1F4E79" w:themeFill="accent5" w:themeFillShade="80"/>
            <w:vAlign w:val="center"/>
          </w:tcPr>
          <w:p w:rsidRPr="00232AE3" w:rsidR="004A2148" w:rsidP="00547635" w:rsidRDefault="004A2148" w14:paraId="6C5E48A5" w14:textId="107B669E">
            <w:pPr>
              <w:jc w:val="left"/>
              <w:rPr>
                <w:b/>
                <w:bCs/>
                <w:color w:val="FFFFFF" w:themeColor="background1"/>
                <w:lang w:val="en-GB"/>
              </w:rPr>
            </w:pPr>
            <w:r w:rsidRPr="00232AE3">
              <w:rPr>
                <w:b/>
                <w:bCs/>
                <w:color w:val="FFFFFF" w:themeColor="background1"/>
                <w:lang w:val="en-GB"/>
              </w:rPr>
              <w:t xml:space="preserve">МРЕЖЕ И МЕДИЈИ ЗА ЛИЦА СА ИНВАЛИДИТЕТОМ </w:t>
            </w:r>
          </w:p>
        </w:tc>
        <w:tc>
          <w:tcPr>
            <w:tcW w:w="6287" w:type="dxa"/>
            <w:vAlign w:val="center"/>
          </w:tcPr>
          <w:p w:rsidRPr="00232AE3" w:rsidR="004A2148" w:rsidRDefault="004A2148" w14:paraId="28FD75D3" w14:textId="77777777">
            <w:pPr>
              <w:pStyle w:val="ListParagraph"/>
              <w:numPr>
                <w:ilvl w:val="0"/>
                <w:numId w:val="91"/>
              </w:numPr>
              <w:rPr>
                <w:lang w:val="en-GB"/>
              </w:rPr>
            </w:pPr>
            <w:r w:rsidRPr="00232AE3">
              <w:rPr>
                <w:lang w:val="en-GB"/>
              </w:rPr>
              <w:t xml:space="preserve">Идентификујте организације у вашем региону које се баве инвалидитетом, као што су удружења корисника инвалидских колица, удружења слепих, клубови глувих, спортске групе за особе са инвалидитетом итд.</w:t>
            </w:r>
          </w:p>
          <w:p w:rsidRPr="00232AE3" w:rsidR="004A2148" w:rsidRDefault="004A2148" w14:paraId="0C9C1C15" w14:textId="77777777">
            <w:pPr>
              <w:pStyle w:val="ListParagraph"/>
              <w:numPr>
                <w:ilvl w:val="0"/>
                <w:numId w:val="91"/>
              </w:numPr>
              <w:rPr>
                <w:lang w:val="en-GB"/>
              </w:rPr>
            </w:pPr>
            <w:r w:rsidRPr="00232AE3">
              <w:rPr>
                <w:lang w:val="en-GB"/>
              </w:rPr>
              <w:t xml:space="preserve">Контактирајте их са информацијама о вашим приступачним понудама – можда им понудите да их угостите на промотивном обиласку или да обезбедите садржај за њихове билтене.</w:t>
            </w:r>
          </w:p>
          <w:p w:rsidRPr="00232AE3" w:rsidR="004A2148" w:rsidRDefault="004A2148" w14:paraId="78F9498D" w14:textId="2BB2FCE1">
            <w:pPr>
              <w:pStyle w:val="ListParagraph"/>
              <w:numPr>
                <w:ilvl w:val="0"/>
                <w:numId w:val="91"/>
              </w:numPr>
              <w:rPr>
                <w:lang w:val="en-GB"/>
              </w:rPr>
            </w:pPr>
            <w:r w:rsidRPr="00232AE3">
              <w:rPr>
                <w:lang w:val="en-GB"/>
              </w:rPr>
              <w:t xml:space="preserve">Многе земље такође имају часописе или веб-сајтове о инвалидитету који прегледају приступачне опције путовања; позовите их да известе о вашем сајту.</w:t>
            </w:r>
          </w:p>
        </w:tc>
      </w:tr>
      <w:tr w:rsidRPr="00232AE3" w:rsidR="008F631B" w:rsidTr="008F631B" w14:paraId="7244A3F4" w14:textId="77777777">
        <w:trPr>
          <w:trHeight w:val="3738"/>
        </w:trPr>
        <w:tc>
          <w:tcPr>
            <w:tcW w:w="2649" w:type="dxa"/>
            <w:shd w:val="clear" w:color="auto" w:fill="1F4E79" w:themeFill="accent5" w:themeFillShade="80"/>
            <w:vAlign w:val="center"/>
          </w:tcPr>
          <w:p w:rsidRPr="00232AE3" w:rsidR="008F631B" w:rsidP="00E62846" w:rsidRDefault="008F631B" w14:paraId="0F2A1F21" w14:textId="77777777">
            <w:pPr>
              <w:jc w:val="left"/>
              <w:rPr>
                <w:b/>
                <w:bCs/>
                <w:color w:val="FFFFFF" w:themeColor="background1"/>
                <w:lang w:val="en-GB"/>
              </w:rPr>
            </w:pPr>
            <w:r w:rsidRPr="00232AE3">
              <w:rPr>
                <w:b/>
                <w:bCs/>
                <w:color w:val="FFFFFF" w:themeColor="background1"/>
                <w:lang w:val="en-GB"/>
              </w:rPr>
              <w:t xml:space="preserve">ВЕБ-САЈТОВИ</w:t>
            </w:r>
          </w:p>
        </w:tc>
        <w:tc>
          <w:tcPr>
            <w:tcW w:w="6287" w:type="dxa"/>
            <w:vAlign w:val="center"/>
          </w:tcPr>
          <w:p w:rsidRPr="00232AE3" w:rsidR="008F631B" w:rsidP="008F631B" w:rsidRDefault="008F631B" w14:paraId="5DF8FAF8" w14:textId="77777777">
            <w:pPr>
              <w:pStyle w:val="ListParagraph"/>
              <w:numPr>
                <w:ilvl w:val="0"/>
                <w:numId w:val="90"/>
              </w:numPr>
              <w:rPr>
                <w:lang w:val="en-GB"/>
              </w:rPr>
            </w:pPr>
            <w:r w:rsidRPr="00232AE3">
              <w:rPr>
                <w:lang w:val="en-GB"/>
              </w:rPr>
              <w:t xml:space="preserve">Ваш веб-сајт је обично прва озбиљна контрола у процесу доношења одлуке посетиоца.</w:t>
            </w:r>
          </w:p>
          <w:p w:rsidRPr="00232AE3" w:rsidR="008F631B" w:rsidP="008F631B" w:rsidRDefault="008F631B" w14:paraId="33C0EEF6" w14:textId="77777777">
            <w:pPr>
              <w:pStyle w:val="ListParagraph"/>
              <w:numPr>
                <w:ilvl w:val="0"/>
                <w:numId w:val="90"/>
              </w:numPr>
              <w:rPr>
                <w:lang w:val="en-GB"/>
              </w:rPr>
            </w:pPr>
            <w:r w:rsidRPr="00232AE3">
              <w:rPr>
                <w:lang w:val="en-GB"/>
              </w:rPr>
              <w:t xml:space="preserve">Једна од најчешћих грешака је скривање информација о приступачности превише дубоко. Ако неко мора да кликне кроз пет менија или преузме PDF само да би сазнао да ли може самостално да уђе у зграду, често се неће ни трудити.</w:t>
            </w:r>
          </w:p>
          <w:p w:rsidRPr="00232AE3" w:rsidR="008F631B" w:rsidP="008F631B" w:rsidRDefault="008F631B" w14:paraId="0B9C184E" w14:textId="77777777">
            <w:pPr>
              <w:pStyle w:val="ListParagraph"/>
              <w:numPr>
                <w:ilvl w:val="0"/>
                <w:numId w:val="90"/>
              </w:numPr>
              <w:rPr>
                <w:lang w:val="en-GB"/>
              </w:rPr>
            </w:pPr>
            <w:r w:rsidRPr="00232AE3">
              <w:rPr>
                <w:lang w:val="en-GB"/>
              </w:rPr>
              <w:t xml:space="preserve">Добра пракса обично изгледа овако:</w:t>
            </w:r>
          </w:p>
          <w:p w:rsidRPr="00232AE3" w:rsidR="008F631B" w:rsidP="008F631B" w:rsidRDefault="008F631B" w14:paraId="7E5D2001" w14:textId="77777777">
            <w:pPr>
              <w:pStyle w:val="ListParagraph"/>
              <w:numPr>
                <w:ilvl w:val="1"/>
                <w:numId w:val="90"/>
              </w:numPr>
              <w:rPr>
                <w:lang w:val="en-GB"/>
              </w:rPr>
            </w:pPr>
            <w:r w:rsidRPr="00232AE3">
              <w:rPr>
                <w:lang w:val="en-GB"/>
              </w:rPr>
              <w:t xml:space="preserve">Јасно означен одељак "Приступачност" или "Испланирајте своју посету"</w:t>
            </w:r>
          </w:p>
          <w:p w:rsidRPr="00232AE3" w:rsidR="008F631B" w:rsidP="008F631B" w:rsidRDefault="008F631B" w14:paraId="55A1C4FE" w14:textId="77777777">
            <w:pPr>
              <w:pStyle w:val="ListParagraph"/>
              <w:numPr>
                <w:ilvl w:val="1"/>
                <w:numId w:val="90"/>
              </w:numPr>
              <w:rPr>
                <w:lang w:val="en-GB"/>
              </w:rPr>
            </w:pPr>
            <w:r w:rsidRPr="00232AE3">
              <w:rPr>
                <w:lang w:val="en-GB"/>
              </w:rPr>
              <w:t xml:space="preserve">Информације о приступачности су повезане из главне навигације, а не закопане у подножју</w:t>
            </w:r>
          </w:p>
          <w:p w:rsidRPr="00232AE3" w:rsidR="008F631B" w:rsidP="008F631B" w:rsidRDefault="008F631B" w14:paraId="3A0F1D37" w14:textId="77777777">
            <w:pPr>
              <w:pStyle w:val="ListParagraph"/>
              <w:numPr>
                <w:ilvl w:val="1"/>
                <w:numId w:val="90"/>
              </w:numPr>
              <w:rPr>
                <w:lang w:val="en-GB"/>
              </w:rPr>
            </w:pPr>
            <w:r w:rsidRPr="00232AE3">
              <w:rPr>
                <w:lang w:val="en-GB"/>
              </w:rPr>
              <w:t xml:space="preserve">Једноставни описи на једноставном језику о томе шта је, а шта није приступачно</w:t>
            </w:r>
          </w:p>
          <w:p w:rsidRPr="00232AE3" w:rsidR="008F631B" w:rsidP="008F631B" w:rsidRDefault="008F631B" w14:paraId="70E091C2" w14:textId="77777777">
            <w:pPr>
              <w:pStyle w:val="ListParagraph"/>
              <w:numPr>
                <w:ilvl w:val="1"/>
                <w:numId w:val="90"/>
              </w:numPr>
              <w:rPr>
                <w:lang w:val="en-GB"/>
              </w:rPr>
            </w:pPr>
            <w:r w:rsidRPr="00232AE3">
              <w:rPr>
                <w:lang w:val="en-GB"/>
              </w:rPr>
              <w:t xml:space="preserve">Информације које одговарају стварном искуству на лицу места</w:t>
            </w:r>
          </w:p>
        </w:tc>
      </w:tr>
      <w:tr w:rsidRPr="00232AE3" w:rsidR="004A2148" w:rsidTr="008F631B" w14:paraId="0551F203" w14:textId="77777777">
        <w:trPr>
          <w:trHeight w:val="1553"/>
        </w:trPr>
        <w:tc>
          <w:tcPr>
            <w:tcW w:w="2649" w:type="dxa"/>
            <w:shd w:val="clear" w:color="auto" w:fill="1F4E79" w:themeFill="accent5" w:themeFillShade="80"/>
            <w:vAlign w:val="center"/>
          </w:tcPr>
          <w:p w:rsidRPr="00232AE3" w:rsidR="004A2148" w:rsidP="00547635" w:rsidRDefault="004A2148" w14:paraId="01BB5B5F" w14:textId="054EBC99">
            <w:pPr>
              <w:jc w:val="left"/>
              <w:rPr>
                <w:b/>
                <w:bCs/>
                <w:color w:val="FFFFFF" w:themeColor="background1"/>
                <w:lang w:val="en-GB"/>
              </w:rPr>
            </w:pPr>
            <w:r w:rsidRPr="00232AE3">
              <w:rPr>
                <w:b/>
                <w:bCs/>
                <w:color w:val="FFFFFF" w:themeColor="background1"/>
                <w:lang w:val="en-GB"/>
              </w:rPr>
              <w:t xml:space="preserve">ТУРИСТИЧКЕ ОРГАНИЗАЦИЈЕ/ДМОС</w:t>
            </w:r>
          </w:p>
        </w:tc>
        <w:tc>
          <w:tcPr>
            <w:tcW w:w="6287" w:type="dxa"/>
            <w:vAlign w:val="center"/>
          </w:tcPr>
          <w:p w:rsidRPr="00232AE3" w:rsidR="004A2148" w:rsidRDefault="004A2148" w14:paraId="1C301B13" w14:textId="77777777">
            <w:pPr>
              <w:pStyle w:val="ListParagraph"/>
              <w:numPr>
                <w:ilvl w:val="0"/>
                <w:numId w:val="91"/>
              </w:numPr>
              <w:rPr>
                <w:lang w:val="en-GB"/>
              </w:rPr>
            </w:pPr>
            <w:r w:rsidRPr="00232AE3">
              <w:rPr>
                <w:lang w:val="en-GB"/>
              </w:rPr>
              <w:t xml:space="preserve">Обезбедите да градска/регионална туристичка организација зна за ваше карактеристике приступачности. Оне често имају посебне одељке на својим веб-сајтовима ("Приступачно путовање у XYZ") – уверите се да сте наведени тамо са ажурираним информацијама.</w:t>
            </w:r>
          </w:p>
          <w:p w:rsidRPr="00232AE3" w:rsidR="004A2148" w:rsidRDefault="004A2148" w14:paraId="0BACF57A" w14:textId="54C4C7C1">
            <w:pPr>
              <w:pStyle w:val="ListParagraph"/>
              <w:numPr>
                <w:ilvl w:val="0"/>
                <w:numId w:val="91"/>
              </w:numPr>
              <w:rPr>
                <w:lang w:val="en-GB"/>
              </w:rPr>
            </w:pPr>
            <w:r w:rsidRPr="00232AE3">
              <w:rPr>
                <w:lang w:val="en-GB"/>
              </w:rPr>
              <w:t xml:space="preserve">Учествујте у свим заједничким промоцијама или догађајима везаним за инклузивни туризам.</w:t>
            </w:r>
          </w:p>
        </w:tc>
      </w:tr>
      <w:tr w:rsidRPr="00232AE3" w:rsidR="004A2148" w:rsidTr="004A2148" w14:paraId="40259D98" w14:textId="77777777">
        <w:trPr>
          <w:trHeight w:val="1335"/>
        </w:trPr>
        <w:tc>
          <w:tcPr>
            <w:tcW w:w="2649" w:type="dxa"/>
            <w:shd w:val="clear" w:color="auto" w:fill="1F4E79" w:themeFill="accent5" w:themeFillShade="80"/>
            <w:vAlign w:val="center"/>
          </w:tcPr>
          <w:p w:rsidRPr="00232AE3" w:rsidR="004A2148" w:rsidP="00547635" w:rsidRDefault="004A2148" w14:paraId="33BE1966" w14:textId="528F5295">
            <w:pPr>
              <w:jc w:val="left"/>
              <w:rPr>
                <w:b/>
                <w:bCs/>
                <w:color w:val="FFFFFF" w:themeColor="background1"/>
                <w:lang w:val="en-GB"/>
              </w:rPr>
            </w:pPr>
            <w:r w:rsidRPr="00232AE3">
              <w:rPr>
                <w:b/>
                <w:bCs/>
                <w:color w:val="FFFFFF" w:themeColor="background1"/>
                <w:lang w:val="en-GB"/>
              </w:rPr>
              <w:t xml:space="preserve">МАСОВНИ МАРКЕТИНГ</w:t>
            </w:r>
          </w:p>
        </w:tc>
        <w:tc>
          <w:tcPr>
            <w:tcW w:w="6287" w:type="dxa"/>
            <w:vAlign w:val="center"/>
          </w:tcPr>
          <w:p w:rsidRPr="00232AE3" w:rsidR="004A2148" w:rsidRDefault="004A2148" w14:paraId="7E10299F" w14:textId="77777777">
            <w:pPr>
              <w:pStyle w:val="ListParagraph"/>
              <w:numPr>
                <w:ilvl w:val="0"/>
                <w:numId w:val="91"/>
              </w:numPr>
              <w:rPr>
                <w:lang w:val="en-GB"/>
              </w:rPr>
            </w:pPr>
            <w:r w:rsidRPr="00232AE3">
              <w:rPr>
                <w:lang w:val="en-GB"/>
              </w:rPr>
              <w:t xml:space="preserve">Наставите да укључујете поруке о приступачности у опште рекламе или брошуре (као раније).</w:t>
            </w:r>
          </w:p>
          <w:p w:rsidRPr="00232AE3" w:rsidR="004A2148" w:rsidRDefault="004A2148" w14:paraId="1EE1311B" w14:textId="424D3917">
            <w:pPr>
              <w:pStyle w:val="ListParagraph"/>
              <w:numPr>
                <w:ilvl w:val="0"/>
                <w:numId w:val="91"/>
              </w:numPr>
              <w:rPr>
                <w:lang w:val="en-GB"/>
              </w:rPr>
            </w:pPr>
            <w:r w:rsidRPr="00232AE3">
              <w:rPr>
                <w:lang w:val="en-GB"/>
              </w:rPr>
              <w:t xml:space="preserve">На пример, ако рекламирате нову изложбу, додајте ред "Изложба је у потпуности приступачна за кориснике колица и укључује аудио описе за посетиоце са оштећеним видом" – </w:t>
            </w:r>
            <w:r w:rsidRPr="00232AE3">
              <w:rPr>
                <w:lang w:val="en-GB"/>
              </w:rPr>
              <w:t xml:space="preserve">ово </w:t>
            </w:r>
            <w:r w:rsidRPr="00232AE3">
              <w:rPr>
                <w:lang w:val="en-GB"/>
              </w:rPr>
              <w:t xml:space="preserve">свима сигнализира да имате ове карактеристике без раздвајања информација.</w:t>
            </w:r>
          </w:p>
        </w:tc>
      </w:tr>
      <w:tr w:rsidRPr="00232AE3" w:rsidR="004A2148" w:rsidTr="008F631B" w14:paraId="0A08D021" w14:textId="77777777">
        <w:trPr>
          <w:trHeight w:val="4214"/>
        </w:trPr>
        <w:tc>
          <w:tcPr>
            <w:tcW w:w="2649" w:type="dxa"/>
            <w:shd w:val="clear" w:color="auto" w:fill="1F4E79" w:themeFill="accent5" w:themeFillShade="80"/>
            <w:vAlign w:val="center"/>
          </w:tcPr>
          <w:p w:rsidRPr="00232AE3" w:rsidR="004A2148" w:rsidP="00547635" w:rsidRDefault="004A2148" w14:paraId="7E1BA050" w14:textId="023C99CD">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СОЦИЈАЛНИ МЕДИЈИ</w:t>
            </w:r>
          </w:p>
        </w:tc>
        <w:tc>
          <w:tcPr>
            <w:tcW w:w="6287" w:type="dxa"/>
            <w:vAlign w:val="center"/>
          </w:tcPr>
          <w:p w:rsidRPr="00232AE3" w:rsidR="004A2148" w:rsidRDefault="004A2148" w14:paraId="35F825DA" w14:textId="77777777">
            <w:pPr>
              <w:numPr>
                <w:ilvl w:val="0"/>
                <w:numId w:val="91"/>
              </w:numPr>
              <w:rPr>
                <w:lang w:val="en-GB"/>
              </w:rPr>
            </w:pPr>
            <w:r w:rsidRPr="00232AE3">
              <w:rPr>
                <w:lang w:val="en-GB"/>
              </w:rPr>
              <w:t xml:space="preserve">Користите циљане хаштагове као што су #AccessibleTravel, #DisabilityTravel, #InclusiveTourism када објављујете релевантан садржај.</w:t>
            </w:r>
          </w:p>
          <w:p w:rsidRPr="00232AE3" w:rsidR="004A2148" w:rsidRDefault="004A2148" w14:paraId="347D6AA6" w14:textId="77777777">
            <w:pPr>
              <w:numPr>
                <w:ilvl w:val="0"/>
                <w:numId w:val="91"/>
              </w:numPr>
              <w:rPr>
                <w:lang w:val="en-GB"/>
              </w:rPr>
            </w:pPr>
            <w:r w:rsidRPr="00232AE3">
              <w:rPr>
                <w:lang w:val="en-GB"/>
              </w:rPr>
              <w:t xml:space="preserve">Поделите фотографије ваших побољшања приступачности и истакните карактеристике ("Погледајте нашу нову тактилну поставку за посетиоце са оштећеним видом! #МузејЗаСве").</w:t>
            </w:r>
          </w:p>
          <w:p w:rsidRPr="00232AE3" w:rsidR="004A2148" w:rsidRDefault="004A2148" w14:paraId="377E3BEE" w14:textId="77777777">
            <w:pPr>
              <w:numPr>
                <w:ilvl w:val="0"/>
                <w:numId w:val="91"/>
              </w:numPr>
              <w:rPr>
                <w:lang w:val="en-GB"/>
              </w:rPr>
            </w:pPr>
            <w:r w:rsidRPr="00232AE3">
              <w:rPr>
                <w:lang w:val="en-GB"/>
              </w:rPr>
              <w:t xml:space="preserve">Успоставите контакт са инфлуенсерима за путовања особа са инвалидитетом – постоје блогери и личности са друштвених мрежа који се фокусирају на приступачна путовања; ако посете и воле вашу локацију, њихова препорука је златна. Можда позовите једног на бесплатан обилазак у замену за искрену рецензију.</w:t>
            </w:r>
          </w:p>
          <w:p w:rsidRPr="00232AE3" w:rsidR="004A2148" w:rsidRDefault="004A2148" w14:paraId="742CA79B" w14:textId="2AEBEA0A">
            <w:pPr>
              <w:numPr>
                <w:ilvl w:val="0"/>
                <w:numId w:val="91"/>
              </w:numPr>
              <w:rPr>
                <w:lang w:val="en-GB"/>
              </w:rPr>
            </w:pPr>
            <w:r w:rsidRPr="00232AE3">
              <w:rPr>
                <w:lang w:val="en-GB"/>
              </w:rPr>
              <w:t xml:space="preserve">Једноставни, практични кораци праве велику разлику:</w:t>
            </w:r>
          </w:p>
          <w:p w:rsidRPr="00232AE3" w:rsidR="004A2148" w:rsidRDefault="004A2148" w14:paraId="7026CF8E" w14:textId="77777777">
            <w:pPr>
              <w:pStyle w:val="ListParagraph"/>
              <w:numPr>
                <w:ilvl w:val="1"/>
                <w:numId w:val="91"/>
              </w:numPr>
              <w:rPr>
                <w:lang w:val="en-GB"/>
              </w:rPr>
            </w:pPr>
            <w:r w:rsidRPr="00232AE3">
              <w:rPr>
                <w:lang w:val="en-GB"/>
              </w:rPr>
              <w:t xml:space="preserve">Додајте алтернативни текст сликама</w:t>
            </w:r>
          </w:p>
          <w:p w:rsidRPr="00232AE3" w:rsidR="004A2148" w:rsidRDefault="004A2148" w14:paraId="1BF56A4E" w14:textId="77777777">
            <w:pPr>
              <w:pStyle w:val="ListParagraph"/>
              <w:numPr>
                <w:ilvl w:val="1"/>
                <w:numId w:val="91"/>
              </w:numPr>
              <w:rPr>
                <w:lang w:val="en-GB"/>
              </w:rPr>
            </w:pPr>
            <w:r w:rsidRPr="00232AE3">
              <w:rPr>
                <w:lang w:val="en-GB"/>
              </w:rPr>
              <w:t xml:space="preserve">Користите натписе на видео снимцима, чак и на кратким</w:t>
            </w:r>
          </w:p>
          <w:p w:rsidRPr="00232AE3" w:rsidR="004A2148" w:rsidRDefault="004A2148" w14:paraId="30FC0595" w14:textId="77777777">
            <w:pPr>
              <w:pStyle w:val="ListParagraph"/>
              <w:numPr>
                <w:ilvl w:val="1"/>
                <w:numId w:val="91"/>
              </w:numPr>
              <w:rPr>
                <w:lang w:val="en-GB"/>
              </w:rPr>
            </w:pPr>
            <w:r w:rsidRPr="00232AE3">
              <w:rPr>
                <w:lang w:val="en-GB"/>
              </w:rPr>
              <w:t xml:space="preserve">Избегавајте да важне информације уграђујете само у слике</w:t>
            </w:r>
          </w:p>
          <w:p w:rsidRPr="00232AE3" w:rsidR="004A2148" w:rsidRDefault="004A2148" w14:paraId="1B2F8B89" w14:textId="16F9696D">
            <w:pPr>
              <w:pStyle w:val="ListParagraph"/>
              <w:numPr>
                <w:ilvl w:val="1"/>
                <w:numId w:val="91"/>
              </w:numPr>
              <w:rPr>
                <w:lang w:val="en-GB"/>
              </w:rPr>
            </w:pPr>
            <w:r w:rsidRPr="00232AE3">
              <w:rPr>
                <w:lang w:val="en-GB"/>
              </w:rPr>
              <w:t xml:space="preserve">Пишите хештегове јасно, користећи велика слова ради боље читљивости</w:t>
            </w:r>
          </w:p>
        </w:tc>
      </w:tr>
      <w:tr w:rsidRPr="00232AE3" w:rsidR="004A2148" w:rsidTr="004A2148" w14:paraId="765A7165" w14:textId="77777777">
        <w:trPr>
          <w:trHeight w:val="1619"/>
        </w:trPr>
        <w:tc>
          <w:tcPr>
            <w:tcW w:w="2649" w:type="dxa"/>
            <w:shd w:val="clear" w:color="auto" w:fill="1F4E79" w:themeFill="accent5" w:themeFillShade="80"/>
            <w:vAlign w:val="center"/>
          </w:tcPr>
          <w:p w:rsidRPr="00232AE3" w:rsidR="004A2148" w:rsidP="00547635" w:rsidRDefault="004A2148" w14:paraId="35F33DD0" w14:textId="10F500DE">
            <w:pPr>
              <w:jc w:val="left"/>
              <w:rPr>
                <w:b/>
                <w:bCs/>
                <w:color w:val="FFFFFF" w:themeColor="background1"/>
                <w:lang w:val="en-GB"/>
              </w:rPr>
            </w:pPr>
            <w:r w:rsidRPr="00232AE3">
              <w:rPr>
                <w:b/>
                <w:bCs/>
                <w:color w:val="FFFFFF" w:themeColor="background1"/>
                <w:lang w:val="en-GB"/>
              </w:rPr>
              <w:t xml:space="preserve">ПАРТНЕРСТВА</w:t>
            </w:r>
          </w:p>
        </w:tc>
        <w:tc>
          <w:tcPr>
            <w:tcW w:w="6287" w:type="dxa"/>
            <w:vAlign w:val="center"/>
          </w:tcPr>
          <w:p w:rsidRPr="00232AE3" w:rsidR="004A2148" w:rsidRDefault="004A2148" w14:paraId="4F9731B3" w14:textId="14B82C22">
            <w:pPr>
              <w:numPr>
                <w:ilvl w:val="0"/>
                <w:numId w:val="91"/>
              </w:numPr>
              <w:rPr>
                <w:lang w:val="en-GB"/>
              </w:rPr>
            </w:pPr>
            <w:r w:rsidRPr="00232AE3">
              <w:rPr>
                <w:lang w:val="en-GB"/>
              </w:rPr>
              <w:t xml:space="preserve">Успоставите партнерство са организацијама за негу старијих или групама за путовања старијих особа, јер се приступачност често преклапа са погодношћу за старије. Можда се неће називати фокусираним на особе са инвалидитетом, али ће бити заинтересовани за приступачне опције (нпр. локални клубови пензионера који планирају излете).</w:t>
            </w:r>
          </w:p>
        </w:tc>
      </w:tr>
      <w:tr w:rsidRPr="00232AE3" w:rsidR="004A2148" w:rsidTr="008F631B" w14:paraId="416098C1" w14:textId="77777777">
        <w:trPr>
          <w:trHeight w:val="2179"/>
        </w:trPr>
        <w:tc>
          <w:tcPr>
            <w:tcW w:w="2649" w:type="dxa"/>
            <w:shd w:val="clear" w:color="auto" w:fill="1F4E79" w:themeFill="accent5" w:themeFillShade="80"/>
            <w:vAlign w:val="center"/>
          </w:tcPr>
          <w:p w:rsidRPr="00232AE3" w:rsidR="004A2148" w:rsidP="00547635" w:rsidRDefault="004A2148" w14:paraId="4FC5DFD6" w14:textId="02CBA8F1">
            <w:pPr>
              <w:jc w:val="left"/>
              <w:rPr>
                <w:b/>
                <w:bCs/>
                <w:color w:val="FFFFFF" w:themeColor="background1"/>
                <w:lang w:val="en-GB"/>
              </w:rPr>
            </w:pPr>
            <w:r w:rsidRPr="00232AE3">
              <w:rPr>
                <w:b/>
                <w:bCs/>
                <w:color w:val="FFFFFF" w:themeColor="background1"/>
                <w:lang w:val="en-GB"/>
              </w:rPr>
              <w:t xml:space="preserve">ПЛАТФОРМЕ ЗА РЕЗЕРВАЦИЈЕ И ИНФОРМАЦИЈЕ</w:t>
            </w:r>
          </w:p>
        </w:tc>
        <w:tc>
          <w:tcPr>
            <w:tcW w:w="6287" w:type="dxa"/>
            <w:vAlign w:val="center"/>
          </w:tcPr>
          <w:p w:rsidRPr="00232AE3" w:rsidR="004A2148" w:rsidRDefault="004A2148" w14:paraId="38D65420" w14:textId="77777777">
            <w:pPr>
              <w:pStyle w:val="ListParagraph"/>
              <w:numPr>
                <w:ilvl w:val="0"/>
                <w:numId w:val="91"/>
              </w:numPr>
              <w:rPr>
                <w:lang w:val="en-GB"/>
              </w:rPr>
            </w:pPr>
            <w:r w:rsidRPr="00232AE3">
              <w:rPr>
                <w:lang w:val="en-GB"/>
              </w:rPr>
              <w:t xml:space="preserve">Обезбедите да платформе као што су TripAdvisor, Yelp, Google Maps и сл. одражавају вашу приступачност.</w:t>
            </w:r>
          </w:p>
          <w:p w:rsidRPr="00232AE3" w:rsidR="004A2148" w:rsidRDefault="004A2148" w14:paraId="604C64EF" w14:textId="77777777">
            <w:pPr>
              <w:pStyle w:val="ListParagraph"/>
              <w:numPr>
                <w:ilvl w:val="0"/>
                <w:numId w:val="91"/>
              </w:numPr>
              <w:rPr>
                <w:lang w:val="en-GB"/>
              </w:rPr>
            </w:pPr>
            <w:r w:rsidRPr="00232AE3">
              <w:rPr>
                <w:lang w:val="en-GB"/>
              </w:rPr>
              <w:t xml:space="preserve">На пример, TripAdvisor омогућава одређене атрибуте као што су "улаз прилагођен особама у инвалидским колицима" итд., које можете ажурирати.</w:t>
            </w:r>
          </w:p>
          <w:p w:rsidRPr="00232AE3" w:rsidR="004A2148" w:rsidRDefault="004A2148" w14:paraId="752902E2" w14:textId="138E973B">
            <w:pPr>
              <w:pStyle w:val="ListParagraph"/>
              <w:numPr>
                <w:ilvl w:val="0"/>
                <w:numId w:val="91"/>
              </w:numPr>
              <w:rPr>
                <w:lang w:val="en-GB"/>
              </w:rPr>
            </w:pPr>
            <w:r w:rsidRPr="00232AE3">
              <w:rPr>
                <w:lang w:val="en-GB"/>
              </w:rPr>
              <w:t xml:space="preserve">Google Maps </w:t>
            </w:r>
            <w:r w:rsidRPr="00232AE3">
              <w:rPr>
                <w:lang w:val="en-GB"/>
              </w:rPr>
              <w:t xml:space="preserve">сада </w:t>
            </w:r>
            <w:r w:rsidRPr="00232AE3">
              <w:rPr>
                <w:lang w:val="en-GB"/>
              </w:rPr>
              <w:t xml:space="preserve">има </w:t>
            </w:r>
            <w:r w:rsidRPr="00232AE3">
              <w:rPr>
                <w:lang w:val="en-GB"/>
              </w:rPr>
              <w:t xml:space="preserve">опцију</w:t>
            </w:r>
            <w:r w:rsidRPr="00232AE3">
              <w:rPr>
                <w:lang w:val="en-GB"/>
              </w:rPr>
              <w:t xml:space="preserve"> </w:t>
            </w:r>
            <w:r w:rsidRPr="00232AE3">
              <w:rPr>
                <w:lang w:val="en-GB"/>
              </w:rPr>
              <w:t xml:space="preserve">"Приступачна места" </w:t>
            </w:r>
            <w:r w:rsidRPr="00232AE3">
              <w:rPr>
                <w:lang w:val="en-GB"/>
              </w:rPr>
              <w:t xml:space="preserve">– допринесите Google-овим подацима тако што ћете одговорити на њихова питања о вашем месту (нпр. може питати: "Да ли ово место има приступ улазу/тоалету/седишту за особе у инвалидским колицима?" – побрините се да је то тачно).</w:t>
            </w:r>
          </w:p>
        </w:tc>
      </w:tr>
      <w:tr w:rsidRPr="00232AE3" w:rsidR="004A2148" w:rsidTr="008F631B" w14:paraId="7D6E4F2B" w14:textId="77777777">
        <w:trPr>
          <w:trHeight w:val="1601"/>
        </w:trPr>
        <w:tc>
          <w:tcPr>
            <w:tcW w:w="2649" w:type="dxa"/>
            <w:shd w:val="clear" w:color="auto" w:fill="1F4E79" w:themeFill="accent5" w:themeFillShade="80"/>
            <w:vAlign w:val="center"/>
          </w:tcPr>
          <w:p w:rsidRPr="00232AE3" w:rsidR="004A2148" w:rsidP="00547635" w:rsidRDefault="004A2148" w14:paraId="73E6AFA7" w14:textId="209089C7">
            <w:pPr>
              <w:jc w:val="left"/>
              <w:rPr>
                <w:b/>
                <w:bCs/>
                <w:color w:val="FFFFFF" w:themeColor="background1"/>
                <w:lang w:val="en-GB"/>
              </w:rPr>
            </w:pPr>
            <w:r w:rsidRPr="00232AE3">
              <w:rPr>
                <w:b/>
                <w:bCs/>
                <w:color w:val="FFFFFF" w:themeColor="background1"/>
                <w:lang w:val="en-GB"/>
              </w:rPr>
              <w:t xml:space="preserve">ДОГАЂАЈИ</w:t>
            </w:r>
          </w:p>
        </w:tc>
        <w:tc>
          <w:tcPr>
            <w:tcW w:w="6287" w:type="dxa"/>
            <w:vAlign w:val="center"/>
          </w:tcPr>
          <w:p w:rsidRPr="00232AE3" w:rsidR="004A2148" w:rsidRDefault="004A2148" w14:paraId="23FB0FCB" w14:textId="77777777">
            <w:pPr>
              <w:pStyle w:val="ListParagraph"/>
              <w:numPr>
                <w:ilvl w:val="0"/>
                <w:numId w:val="91"/>
              </w:numPr>
              <w:rPr>
                <w:lang w:val="en-GB"/>
              </w:rPr>
            </w:pPr>
            <w:r w:rsidRPr="00232AE3">
              <w:rPr>
                <w:lang w:val="en-GB"/>
              </w:rPr>
              <w:t xml:space="preserve">Ако имате иницијативу за приступачан туризам или нову услугу, издајте саопштење за штампу.</w:t>
            </w:r>
          </w:p>
          <w:p w:rsidRPr="00232AE3" w:rsidR="004A2148" w:rsidRDefault="004A2148" w14:paraId="73ED9B5E" w14:textId="7E6C836E">
            <w:pPr>
              <w:pStyle w:val="ListParagraph"/>
              <w:numPr>
                <w:ilvl w:val="0"/>
                <w:numId w:val="91"/>
              </w:numPr>
              <w:rPr>
                <w:lang w:val="en-GB"/>
              </w:rPr>
            </w:pPr>
            <w:r w:rsidRPr="00232AE3">
              <w:rPr>
                <w:lang w:val="en-GB"/>
              </w:rPr>
              <w:t xml:space="preserve">Локални медији често преносе позитивне приче из заједнице као што су "Музеј покреће програм за глуве посетиоце" или "Историјски локалитет сада приступачан свима". Ово може донети бесплатну промоцију и досегнути ширу публику.</w:t>
            </w:r>
          </w:p>
        </w:tc>
      </w:tr>
      <w:tr w:rsidRPr="00232AE3" w:rsidR="004A2148" w:rsidTr="008F631B" w14:paraId="01E1AFA6" w14:textId="77777777">
        <w:trPr>
          <w:trHeight w:val="1852"/>
        </w:trPr>
        <w:tc>
          <w:tcPr>
            <w:tcW w:w="2649" w:type="dxa"/>
            <w:shd w:val="clear" w:color="auto" w:fill="1F4E79" w:themeFill="accent5" w:themeFillShade="80"/>
            <w:vAlign w:val="center"/>
          </w:tcPr>
          <w:p w:rsidRPr="00232AE3" w:rsidR="004A2148" w:rsidP="00547635" w:rsidRDefault="004A2148" w14:paraId="5CE146E7" w14:textId="7198D472">
            <w:pPr>
              <w:jc w:val="left"/>
              <w:rPr>
                <w:b/>
                <w:bCs/>
                <w:color w:val="FFFFFF" w:themeColor="background1"/>
                <w:lang w:val="en-GB"/>
              </w:rPr>
            </w:pPr>
            <w:r w:rsidRPr="00232AE3">
              <w:rPr>
                <w:b/>
                <w:bCs/>
                <w:color w:val="FFFFFF" w:themeColor="background1"/>
                <w:lang w:val="en-GB"/>
              </w:rPr>
              <w:t xml:space="preserve">ВИДЕО, АУДИО И ПРОМОТИВНИ МЕДИЈИ</w:t>
            </w:r>
          </w:p>
        </w:tc>
        <w:tc>
          <w:tcPr>
            <w:tcW w:w="6287" w:type="dxa"/>
            <w:vAlign w:val="center"/>
          </w:tcPr>
          <w:p w:rsidRPr="00232AE3" w:rsidR="004A2148" w:rsidRDefault="004A2148" w14:paraId="1C72C8C6" w14:textId="77777777">
            <w:pPr>
              <w:pStyle w:val="ListParagraph"/>
              <w:numPr>
                <w:ilvl w:val="0"/>
                <w:numId w:val="91"/>
              </w:numPr>
              <w:rPr>
                <w:lang w:val="en-GB"/>
              </w:rPr>
            </w:pPr>
            <w:r w:rsidRPr="00232AE3">
              <w:rPr>
                <w:lang w:val="en-GB"/>
              </w:rPr>
              <w:t xml:space="preserve">Видео снимци су моћни, посебно када су у питању културно наслеђе и искуства. Они такође могу створити препреке ако се приступ занемари.</w:t>
            </w:r>
          </w:p>
          <w:p w:rsidRPr="00232AE3" w:rsidR="004A2148" w:rsidRDefault="004A2148" w14:paraId="0F55A06C" w14:textId="77777777">
            <w:pPr>
              <w:pStyle w:val="ListParagraph"/>
              <w:numPr>
                <w:ilvl w:val="0"/>
                <w:numId w:val="91"/>
              </w:numPr>
              <w:rPr>
                <w:lang w:val="en-GB"/>
              </w:rPr>
            </w:pPr>
            <w:r w:rsidRPr="00232AE3">
              <w:rPr>
                <w:lang w:val="en-GB"/>
              </w:rPr>
              <w:t xml:space="preserve">Наслови треба да буду тачни и правилно временски усклађени</w:t>
            </w:r>
          </w:p>
          <w:p w:rsidRPr="00232AE3" w:rsidR="004A2148" w:rsidRDefault="004A2148" w14:paraId="631C08CA" w14:textId="77777777">
            <w:pPr>
              <w:pStyle w:val="ListParagraph"/>
              <w:numPr>
                <w:ilvl w:val="0"/>
                <w:numId w:val="91"/>
              </w:numPr>
              <w:rPr>
                <w:lang w:val="en-GB"/>
              </w:rPr>
            </w:pPr>
            <w:r w:rsidRPr="00232AE3">
              <w:rPr>
                <w:lang w:val="en-GB"/>
              </w:rPr>
              <w:t xml:space="preserve">Могу бити потребни аудио описи за кључне промотивне видео снимке</w:t>
            </w:r>
          </w:p>
          <w:p w:rsidRPr="00232AE3" w:rsidR="004A2148" w:rsidRDefault="004A2148" w14:paraId="60A4C96E" w14:textId="77777777">
            <w:pPr>
              <w:pStyle w:val="ListParagraph"/>
              <w:numPr>
                <w:ilvl w:val="0"/>
                <w:numId w:val="91"/>
              </w:numPr>
              <w:rPr>
                <w:lang w:val="en-GB"/>
              </w:rPr>
            </w:pPr>
            <w:r w:rsidRPr="00232AE3">
              <w:rPr>
                <w:lang w:val="en-GB"/>
              </w:rPr>
              <w:t xml:space="preserve">Говорне информације не би требало да буду једини начин на који се деле детаљи</w:t>
            </w:r>
          </w:p>
          <w:p w:rsidRPr="00232AE3" w:rsidR="004A2148" w:rsidRDefault="004A2148" w14:paraId="4969FB7C" w14:textId="5348F8D6">
            <w:pPr>
              <w:pStyle w:val="ListParagraph"/>
              <w:numPr>
                <w:ilvl w:val="0"/>
                <w:numId w:val="91"/>
              </w:numPr>
              <w:rPr>
                <w:lang w:val="en-GB"/>
              </w:rPr>
            </w:pPr>
            <w:r w:rsidRPr="00232AE3">
              <w:rPr>
                <w:lang w:val="en-GB"/>
              </w:rPr>
              <w:t xml:space="preserve">Избегавајте брзо крећући текст или пренатрпане визуеле</w:t>
            </w:r>
          </w:p>
        </w:tc>
      </w:tr>
    </w:tbl>
    <w:p w:rsidR="004A2148" w:rsidP="0044388A" w:rsidRDefault="004A2148" w14:paraId="59535D11" w14:textId="77777777">
      <w:pPr>
        <w:rPr>
          <w:lang w:val="en-GB"/>
        </w:rPr>
      </w:pPr>
    </w:p>
    <w:p w:rsidRPr="00232AE3" w:rsidR="00157281" w:rsidP="0044388A" w:rsidRDefault="00157281" w14:paraId="21A56CF3" w14:textId="77777777">
      <w:pPr>
        <w:rPr>
          <w:lang w:val="en-GB"/>
        </w:rPr>
      </w:pPr>
    </w:p>
    <w:p w:rsidRPr="00232AE3" w:rsidR="004A2148" w:rsidP="0044388A" w:rsidRDefault="004A2148" w14:paraId="08B3BD32" w14:textId="77777777">
      <w:pPr>
        <w:rPr>
          <w:lang w:val="en-GB"/>
        </w:rPr>
      </w:pPr>
    </w:p>
    <w:p w:rsidRPr="00232AE3" w:rsidR="0044388A" w:rsidP="0025104D" w:rsidRDefault="0044388A" w14:paraId="37244BEC" w14:textId="39F3706E">
      <w:pPr>
        <w:pStyle w:val="Heading2"/>
        <w:numPr>
          <w:ilvl w:val="1"/>
          <w:numId w:val="1"/>
        </w:numPr>
        <w:rPr>
          <w:lang w:val="en-GB"/>
        </w:rPr>
      </w:pPr>
      <w:bookmarkStart w:name="_Toc219970091" w:id="69"/>
      <w:r w:rsidRPr="00232AE3">
        <w:rPr>
          <w:lang w:val="en-GB"/>
        </w:rPr>
        <w:lastRenderedPageBreak/>
      </w:r>
      <w:r w:rsidRPr="00232AE3">
        <w:rPr>
          <w:lang w:val="en-GB"/>
        </w:rPr>
        <w:t xml:space="preserve">Искоришћавање повратних информација и рецензија</w:t>
      </w:r>
      <w:bookmarkEnd w:id="69"/>
    </w:p>
    <w:p w:rsidRPr="00232AE3" w:rsidR="0044388A" w:rsidP="0044388A" w:rsidRDefault="0044388A" w14:paraId="7E8EFEF2" w14:textId="77777777">
      <w:pPr>
        <w:rPr>
          <w:lang w:val="en-GB"/>
        </w:rPr>
      </w:pPr>
    </w:p>
    <w:p w:rsidRPr="00232AE3" w:rsidR="0044388A" w:rsidP="0044388A" w:rsidRDefault="0044388A" w14:paraId="06815F59" w14:textId="77777777">
      <w:pPr>
        <w:rPr>
          <w:lang w:val="en-GB"/>
        </w:rPr>
      </w:pPr>
      <w:r w:rsidRPr="00232AE3">
        <w:rPr>
          <w:lang w:val="en-GB"/>
        </w:rPr>
        <w:t xml:space="preserve">Један аспект маркетинга који се често занемарује: корисничке рецензије и повратне информације. Поттикните посетиоце са инвалидитетом да остављају рецензије на туристичким платформама или у вашој књизи гостију. Позитивне рецензије од њих могу уверити друге. Чак и конструктивна критика може бити претворена у вашу корист ако одговорите јавно ("Хвала вам на повратним информацијама, радимо на постављању више клупа како сте предложили…" – показује да вам је стало и да предузимате акцију). Праћење рецензија у погледу помена приступачности помаже да процените да ли је ваша комуникација ефикасна – нпр. ако рецензент каже "Изненађујуће, ово место је имало приступачан тоалет, али сам то сазнао тек када сам стигао", онда знате да то морате боље рекламирати!</w:t>
      </w:r>
    </w:p>
    <w:p w:rsidRPr="00232AE3" w:rsidR="0044388A" w:rsidP="0044388A" w:rsidRDefault="0044388A" w14:paraId="2C339F2B" w14:textId="77777777">
      <w:pPr>
        <w:rPr>
          <w:lang w:val="en-GB"/>
        </w:rPr>
      </w:pPr>
      <w:r w:rsidRPr="00232AE3">
        <w:rPr>
          <w:lang w:val="en-GB"/>
        </w:rPr>
        <w:t xml:space="preserve">Такође, прикупите сведочанства. Можда након што група особа са инвалидитетом посети, питајте да ли би неки од њих дали кратко сведочанство за веб-сајт вашег објекта. Праве изјаве попут "Имао сам одлично искуство, могао сам да урадим X, Y, Z на овом месту" пружају аутентичност.</w:t>
      </w:r>
    </w:p>
    <w:p w:rsidRPr="00232AE3" w:rsidR="0044388A" w:rsidP="0044388A" w:rsidRDefault="0044388A" w14:paraId="3B1192B8" w14:textId="77777777">
      <w:pPr>
        <w:rPr>
          <w:lang w:val="en-GB"/>
        </w:rPr>
      </w:pPr>
    </w:p>
    <w:p w:rsidRPr="00232AE3" w:rsidR="0044388A" w:rsidP="0025104D" w:rsidRDefault="0044388A" w14:paraId="536DF32F" w14:textId="4ED77789">
      <w:pPr>
        <w:pStyle w:val="Heading2"/>
        <w:numPr>
          <w:ilvl w:val="1"/>
          <w:numId w:val="1"/>
        </w:numPr>
        <w:rPr>
          <w:lang w:val="en-GB"/>
        </w:rPr>
      </w:pPr>
      <w:bookmarkStart w:name="_Toc219970092" w:id="70"/>
      <w:r w:rsidRPr="00232AE3">
        <w:rPr>
          <w:lang w:val="en-GB"/>
        </w:rPr>
        <w:t xml:space="preserve">Обезбеђивање приступачности маркетиншких материјала</w:t>
      </w:r>
      <w:bookmarkEnd w:id="70"/>
    </w:p>
    <w:p w:rsidRPr="00232AE3" w:rsidR="0044388A" w:rsidP="0044388A" w:rsidRDefault="0044388A" w14:paraId="124E1364" w14:textId="77777777">
      <w:pPr>
        <w:rPr>
          <w:lang w:val="en-GB"/>
        </w:rPr>
      </w:pPr>
    </w:p>
    <w:p w:rsidRPr="00232AE3" w:rsidR="0044388A" w:rsidP="0044388A" w:rsidRDefault="0044388A" w14:paraId="3C17459D" w14:textId="16B6FDFF">
      <w:pPr>
        <w:rPr>
          <w:lang w:val="en-GB"/>
        </w:rPr>
      </w:pPr>
      <w:r w:rsidRPr="00232AE3">
        <w:rPr>
          <w:lang w:val="en-GB"/>
        </w:rPr>
        <w:t xml:space="preserve">Не можемо довољно нагласити: ако се обраћате особама са инвалидитетом, ваш маркетиншки садржај </w:t>
      </w:r>
      <w:r w:rsidRPr="00232AE3">
        <w:rPr>
          <w:i/>
          <w:iCs/>
          <w:lang w:val="en-GB"/>
        </w:rPr>
        <w:t xml:space="preserve">сам по себи </w:t>
      </w:r>
      <w:r w:rsidRPr="00232AE3">
        <w:rPr>
          <w:lang w:val="en-GB"/>
        </w:rPr>
        <w:t xml:space="preserve">мора бити приступачан, иначе ћете их изгубити на првој препреци. Овде обезбедите:</w:t>
      </w:r>
    </w:p>
    <w:p w:rsidRPr="00232AE3" w:rsidR="0044388A" w:rsidRDefault="0044388A" w14:paraId="63D67552" w14:textId="1D06C7E6">
      <w:pPr>
        <w:pStyle w:val="ListParagraph"/>
        <w:numPr>
          <w:ilvl w:val="0"/>
          <w:numId w:val="103"/>
        </w:numPr>
        <w:rPr>
          <w:lang w:val="en-GB"/>
        </w:rPr>
      </w:pPr>
      <w:r w:rsidRPr="00232AE3">
        <w:rPr>
          <w:b/>
          <w:bCs/>
          <w:lang w:val="en-GB"/>
        </w:rPr>
        <w:t xml:space="preserve">Веб-сајт</w:t>
      </w:r>
      <w:r w:rsidRPr="00232AE3" w:rsidR="004A2148">
        <w:rPr>
          <w:lang w:val="en-GB"/>
        </w:rPr>
        <w:t xml:space="preserve">. </w:t>
      </w:r>
      <w:r w:rsidRPr="00232AE3">
        <w:rPr>
          <w:lang w:val="en-GB"/>
        </w:rPr>
        <w:t xml:space="preserve">Иронично је и, нажалост, уобичајено да се неки сајт хвали приступачношћу, али да његов веб-сајт није употребљив за слепу особу. Урадите правилно тестирање приступачности (или ангажујте некога ко ће то урадити) за ваш веб-садржај. Основни захтеви су: алт текст на сликама (посебно на свакој слици која садржи текст, као што су постерi за догађаје), транскрипти за аудио, натписи за видео записе (укључујући и у објавама на друштвеним мрежама), добар контраст, навигација тастатуром итд. За кључне информације обезбедите ХТМЛ садржај, а не само ПДФ.</w:t>
      </w:r>
    </w:p>
    <w:p w:rsidRPr="00232AE3" w:rsidR="0044388A" w:rsidRDefault="0044388A" w14:paraId="355FAA19" w14:textId="41E96A65">
      <w:pPr>
        <w:pStyle w:val="ListParagraph"/>
        <w:numPr>
          <w:ilvl w:val="0"/>
          <w:numId w:val="103"/>
        </w:numPr>
        <w:rPr>
          <w:lang w:val="en-GB"/>
        </w:rPr>
      </w:pPr>
      <w:r w:rsidRPr="00232AE3">
        <w:rPr>
          <w:b/>
          <w:bCs/>
          <w:lang w:val="en-GB"/>
        </w:rPr>
        <w:t xml:space="preserve">PDF-ови и документи</w:t>
      </w:r>
      <w:r w:rsidRPr="00232AE3" w:rsidR="004A2148">
        <w:rPr>
          <w:lang w:val="en-GB"/>
        </w:rPr>
        <w:t xml:space="preserve">. </w:t>
      </w:r>
      <w:r w:rsidRPr="00232AE3">
        <w:rPr>
          <w:lang w:val="en-GB"/>
        </w:rPr>
        <w:t xml:space="preserve">Ако пружате брошуре или водиче за преузимање, побрините се да су то означени PDF-ови (читљиви помоћу читача екрана). Пружите више формата ако је могуће. Једноставна текстуална датотека може бити резервно решење.</w:t>
      </w:r>
    </w:p>
    <w:p w:rsidRPr="00232AE3" w:rsidR="0044388A" w:rsidRDefault="0044388A" w14:paraId="320D5CB8" w14:textId="44A75FAC">
      <w:pPr>
        <w:pStyle w:val="ListParagraph"/>
        <w:numPr>
          <w:ilvl w:val="0"/>
          <w:numId w:val="103"/>
        </w:numPr>
        <w:rPr>
          <w:lang w:val="en-GB"/>
        </w:rPr>
      </w:pPr>
      <w:r w:rsidRPr="00232AE3">
        <w:rPr>
          <w:b/>
          <w:bCs/>
          <w:lang w:val="en-GB"/>
        </w:rPr>
        <w:t xml:space="preserve">Е-поруке</w:t>
      </w:r>
      <w:r w:rsidRPr="00232AE3" w:rsidR="004A2148">
        <w:rPr>
          <w:lang w:val="en-GB"/>
        </w:rPr>
        <w:t xml:space="preserve">. </w:t>
      </w:r>
      <w:r w:rsidRPr="00232AE3">
        <w:rPr>
          <w:lang w:val="en-GB"/>
        </w:rPr>
        <w:t xml:space="preserve">Ако шаљете билтене, користите приступачне шаблоне за е-поруке (већина великих платформи их има) и пишите јасно. Избегавајте претерано атрактивне дизајне који можда неће бити добро читљиви на помагалним технологијама.</w:t>
      </w:r>
    </w:p>
    <w:p w:rsidRPr="00232AE3" w:rsidR="0044388A" w:rsidRDefault="0044388A" w14:paraId="45AADE4D" w14:textId="101CF9EB">
      <w:pPr>
        <w:pStyle w:val="ListParagraph"/>
        <w:numPr>
          <w:ilvl w:val="0"/>
          <w:numId w:val="103"/>
        </w:numPr>
        <w:rPr>
          <w:lang w:val="en-GB"/>
        </w:rPr>
      </w:pPr>
      <w:r w:rsidRPr="00232AE3">
        <w:rPr>
          <w:b/>
          <w:bCs/>
          <w:lang w:val="en-GB"/>
        </w:rPr>
        <w:t xml:space="preserve">Социјални медији</w:t>
      </w:r>
      <w:r w:rsidRPr="00232AE3" w:rsidR="004A2148">
        <w:rPr>
          <w:lang w:val="en-GB"/>
        </w:rPr>
        <w:t xml:space="preserve">. </w:t>
      </w:r>
      <w:r w:rsidRPr="00232AE3">
        <w:rPr>
          <w:lang w:val="en-GB"/>
        </w:rPr>
        <w:t xml:space="preserve">Користите доступне функције приступачности. Твитер, Инстаграм и Фејсбук омогућавају алтернативни текст (alt text) за слике – користите га за сваку слику коју објавите (кратко опишите садржај слике). Додајте натписе на своје видео записе (чак и кратке клипове за друштвене мреже; ако то не можете, барем у опису наведете шта се говори). Користите CamelCase за хаштагове од више речи (#MuseumForAll уместо #museumforall, како би их читачи екрана могли препознати). Избегавајте прекомерну употребу емотикона или посебних фонтова који можда неће бити правилно прочитани.</w:t>
      </w:r>
    </w:p>
    <w:p w:rsidRPr="00232AE3" w:rsidR="0044388A" w:rsidRDefault="0044388A" w14:paraId="471F198C" w14:textId="546C1002">
      <w:pPr>
        <w:pStyle w:val="ListParagraph"/>
        <w:numPr>
          <w:ilvl w:val="0"/>
          <w:numId w:val="103"/>
        </w:numPr>
        <w:rPr>
          <w:lang w:val="en-GB"/>
        </w:rPr>
      </w:pPr>
      <w:r w:rsidRPr="00232AE3">
        <w:rPr>
          <w:b/>
          <w:bCs/>
          <w:lang w:val="en-GB"/>
        </w:rPr>
        <w:t xml:space="preserve">Физички принт</w:t>
      </w:r>
      <w:r w:rsidRPr="00232AE3" w:rsidR="004A2148">
        <w:rPr>
          <w:lang w:val="en-GB"/>
        </w:rPr>
        <w:t xml:space="preserve">. </w:t>
      </w:r>
      <w:r w:rsidRPr="00232AE3">
        <w:rPr>
          <w:lang w:val="en-GB"/>
        </w:rPr>
        <w:t xml:space="preserve">За штампани маркетинг, размислите о изради алтернативних формата или барем о њиховом обезбеђивању на захтев. На пример, имајте неколико верзија ваше главне брошуре на брајевом писму, аудио верзију на ЦД-у/УСБ-у или онлајн, верзије штампане великим словима (текст величине 14пт или 16пт). Такође, изаберите дизајн прилагођен читаоцима: добар </w:t>
      </w:r>
      <w:r w:rsidRPr="00232AE3">
        <w:rPr>
          <w:lang w:val="en-GB"/>
        </w:rPr>
        <w:t xml:space="preserve">контраст </w:t>
      </w:r>
      <w:r w:rsidRPr="00232AE3" w:rsidR="004A2148">
        <w:rPr>
          <w:lang w:val="en-GB"/>
        </w:rPr>
        <w:t xml:space="preserve">боја</w:t>
      </w:r>
      <w:r w:rsidRPr="00232AE3">
        <w:rPr>
          <w:lang w:val="en-GB"/>
        </w:rPr>
        <w:t xml:space="preserve">, избегавајте ситни текст, користите јасне фонтове итд., што користи свима, укључујући и старије читаоце.</w:t>
      </w:r>
    </w:p>
    <w:p w:rsidRPr="00232AE3" w:rsidR="0044388A" w:rsidRDefault="0044388A" w14:paraId="0F23E714" w14:textId="0409EBA3">
      <w:pPr>
        <w:pStyle w:val="ListParagraph"/>
        <w:numPr>
          <w:ilvl w:val="0"/>
          <w:numId w:val="103"/>
        </w:numPr>
        <w:rPr>
          <w:lang w:val="en-GB"/>
        </w:rPr>
      </w:pPr>
      <w:r w:rsidRPr="00232AE3">
        <w:rPr>
          <w:b/>
          <w:bCs/>
          <w:lang w:val="en-GB"/>
        </w:rPr>
        <w:t xml:space="preserve">Знање особља</w:t>
      </w:r>
      <w:r w:rsidRPr="00232AE3" w:rsidR="004A2148">
        <w:rPr>
          <w:lang w:val="en-GB"/>
        </w:rPr>
        <w:t xml:space="preserve">. </w:t>
      </w:r>
      <w:r w:rsidRPr="00232AE3">
        <w:rPr>
          <w:lang w:val="en-GB"/>
        </w:rPr>
        <w:t xml:space="preserve">Ако неко позове или пошаље имејл тражећи информације у алтернативном формату, особље треба да зна како да одговори. Имање плана за такве захтеве део је приступачне услуге.</w:t>
      </w:r>
    </w:p>
    <w:p w:rsidRPr="00232AE3" w:rsidR="0044388A" w:rsidP="0025104D" w:rsidRDefault="008B6B10" w14:paraId="047CB73F" w14:textId="4C3FC057">
      <w:pPr>
        <w:pStyle w:val="Heading2"/>
        <w:numPr>
          <w:ilvl w:val="1"/>
          <w:numId w:val="1"/>
        </w:numPr>
        <w:rPr>
          <w:lang w:val="en-GB"/>
        </w:rPr>
      </w:pPr>
      <w:bookmarkStart w:name="_Toc219970093" w:id="71"/>
      <w:r w:rsidRPr="00232AE3">
        <w:rPr>
          <w:lang w:val="en-GB"/>
        </w:rPr>
        <w:lastRenderedPageBreak/>
      </w:r>
      <w:r w:rsidRPr="00232AE3">
        <w:rPr>
          <w:lang w:val="en-GB"/>
        </w:rPr>
        <w:t xml:space="preserve">Информације током путовања посетиоца</w:t>
      </w:r>
      <w:bookmarkEnd w:id="71"/>
    </w:p>
    <w:p w:rsidRPr="00232AE3" w:rsidR="0044388A" w:rsidP="0044388A" w:rsidRDefault="0044388A" w14:paraId="68FDF09B" w14:textId="77777777">
      <w:pPr>
        <w:rPr>
          <w:lang w:val="en-GB"/>
        </w:rPr>
      </w:pPr>
    </w:p>
    <w:p w:rsidRPr="00232AE3" w:rsidR="008B6B10" w:rsidP="008B6B10" w:rsidRDefault="008B6B10" w14:paraId="412D321E" w14:textId="44626170">
      <w:pPr>
        <w:rPr>
          <w:lang w:val="en-GB"/>
        </w:rPr>
      </w:pPr>
      <w:r w:rsidRPr="00232AE3">
        <w:rPr>
          <w:lang w:val="en-GB"/>
        </w:rPr>
        <w:t xml:space="preserve">Приступачан туризам не зависи од једне савршене информације. Он зависи од праве информације која се појави у правом тренутку. Посетиоци са потребама за приступом планирају пажљивије од већине. Не зато што желе посебан третман, већ зато што неизвесност може брзо да се претвори у стрес, умор или ризик. Када информација недостаје или стигне прекасно, многи људи једноставно одлуче да не дођу. Размишљање о путовању посетиоца помаже да се то спречи.</w:t>
      </w:r>
    </w:p>
    <w:tbl>
      <w:tblPr>
        <w:tblStyle w:val="TableGrid"/>
        <w:tblW w:w="0" w:type="auto"/>
        <w:tblBorders>
          <w:top w:val="single" w:color="1F4E79" w:themeColor="accent5" w:themeShade="80" w:sz="36" w:space="0"/>
          <w:left w:val="single" w:color="1F4E79" w:themeColor="accent5" w:themeShade="80" w:sz="36" w:space="0"/>
          <w:bottom w:val="single" w:color="1F4E79" w:themeColor="accent5" w:themeShade="80" w:sz="36" w:space="0"/>
          <w:right w:val="single" w:color="1F4E79" w:themeColor="accent5" w:themeShade="80" w:sz="36" w:space="0"/>
          <w:insideH w:val="single" w:color="1F4E79" w:themeColor="accent5" w:themeShade="80" w:sz="36" w:space="0"/>
          <w:insideV w:val="single" w:color="1F4E79" w:themeColor="accent5" w:themeShade="80" w:sz="36" w:space="0"/>
        </w:tblBorders>
        <w:tblLook w:val="04a0"/>
      </w:tblPr>
      <w:tblGrid>
        <w:gridCol w:w="2649"/>
        <w:gridCol w:w="6287"/>
      </w:tblGrid>
      <w:tr w:rsidRPr="00232AE3" w:rsidR="008B6B10" w:rsidTr="008F631B" w14:paraId="34354874" w14:textId="77777777">
        <w:trPr>
          <w:trHeight w:val="619"/>
        </w:trPr>
        <w:tc>
          <w:tcPr>
            <w:tcW w:w="2649" w:type="dxa"/>
            <w:shd w:val="clear" w:color="auto" w:fill="1F4E79" w:themeFill="accent5" w:themeFillShade="80"/>
            <w:vAlign w:val="center"/>
          </w:tcPr>
          <w:p w:rsidRPr="00232AE3" w:rsidR="008B6B10" w:rsidP="00547635" w:rsidRDefault="008B6B10" w14:paraId="630296A7" w14:textId="758B13C3">
            <w:pPr>
              <w:jc w:val="left"/>
              <w:rPr>
                <w:b/>
                <w:bCs/>
                <w:color w:val="FFFFFF" w:themeColor="background1"/>
                <w:lang w:val="en-GB"/>
              </w:rPr>
            </w:pPr>
            <w:r w:rsidRPr="00232AE3">
              <w:rPr>
                <w:b/>
                <w:bCs/>
                <w:color w:val="FFFFFF" w:themeColor="background1"/>
                <w:lang w:val="en-GB"/>
              </w:rPr>
              <w:t xml:space="preserve">ПЛАНИРАЊЕ И РЕЗЕРВАЦИЈА:</w:t>
            </w:r>
          </w:p>
          <w:p w:rsidRPr="00232AE3" w:rsidR="008B6B10" w:rsidP="00547635" w:rsidRDefault="008B6B10" w14:paraId="029D53E2" w14:textId="60E93C1E">
            <w:pPr>
              <w:jc w:val="left"/>
              <w:rPr>
                <w:b/>
                <w:bCs/>
                <w:color w:val="FFFFFF" w:themeColor="background1"/>
                <w:lang w:val="en-GB"/>
              </w:rPr>
            </w:pPr>
            <w:r w:rsidRPr="00232AE3">
              <w:rPr>
                <w:b/>
                <w:bCs/>
                <w:color w:val="FFFFFF" w:themeColor="background1"/>
                <w:lang w:val="en-GB"/>
              </w:rPr>
              <w:t xml:space="preserve">ПРИКАЗИВАЊЕ ПРИСТУПА</w:t>
            </w:r>
          </w:p>
        </w:tc>
        <w:tc>
          <w:tcPr>
            <w:tcW w:w="6287" w:type="dxa"/>
            <w:vAlign w:val="center"/>
          </w:tcPr>
          <w:p w:rsidRPr="00232AE3" w:rsidR="008B6B10" w:rsidRDefault="008B6B10" w14:paraId="6A18F970" w14:textId="77777777">
            <w:pPr>
              <w:pStyle w:val="ListParagraph"/>
              <w:numPr>
                <w:ilvl w:val="0"/>
                <w:numId w:val="91"/>
              </w:numPr>
              <w:rPr>
                <w:lang w:val="en-GB"/>
              </w:rPr>
            </w:pPr>
            <w:r w:rsidRPr="00232AE3">
              <w:rPr>
                <w:lang w:val="en-GB"/>
              </w:rPr>
              <w:t xml:space="preserve">Када посетилац одлучи да је заинтересован, прелази у режим планирања.</w:t>
            </w:r>
          </w:p>
          <w:p w:rsidRPr="00232AE3" w:rsidR="008B6B10" w:rsidRDefault="008B6B10" w14:paraId="5B262CA8" w14:textId="77777777">
            <w:pPr>
              <w:pStyle w:val="ListParagraph"/>
              <w:numPr>
                <w:ilvl w:val="0"/>
                <w:numId w:val="91"/>
              </w:numPr>
              <w:rPr>
                <w:lang w:val="en-GB"/>
              </w:rPr>
            </w:pPr>
            <w:r w:rsidRPr="00232AE3">
              <w:rPr>
                <w:lang w:val="en-GB"/>
              </w:rPr>
              <w:t xml:space="preserve">Ово је тренутак када информације о приступу треба да буду лако доступне без потребе да поново почињу од нуле. Људи не би требало да морају поново да траже основне податке које су већ проверили.</w:t>
            </w:r>
          </w:p>
          <w:p w:rsidRPr="00232AE3" w:rsidR="008B6B10" w:rsidP="008B6B10" w:rsidRDefault="008B6B10" w14:paraId="59022105" w14:textId="57E10B0A">
            <w:pPr>
              <w:rPr>
                <w:lang w:val="en-GB"/>
              </w:rPr>
            </w:pPr>
            <w:r w:rsidRPr="00232AE3">
              <w:rPr>
                <w:b/>
                <w:bCs/>
                <w:lang w:val="en-GB"/>
              </w:rPr>
              <w:t xml:space="preserve">Добре праксе </w:t>
            </w:r>
            <w:r w:rsidRPr="00232AE3">
              <w:rPr>
                <w:lang w:val="en-GB"/>
              </w:rPr>
              <w:t xml:space="preserve">обухватају:</w:t>
            </w:r>
          </w:p>
          <w:p w:rsidRPr="00232AE3" w:rsidR="008B6B10" w:rsidRDefault="008B6B10" w14:paraId="41B99C33" w14:textId="77777777">
            <w:pPr>
              <w:pStyle w:val="ListParagraph"/>
              <w:numPr>
                <w:ilvl w:val="0"/>
                <w:numId w:val="91"/>
              </w:numPr>
              <w:rPr>
                <w:lang w:val="en-GB"/>
              </w:rPr>
            </w:pPr>
            <w:r w:rsidRPr="00232AE3">
              <w:rPr>
                <w:lang w:val="en-GB"/>
              </w:rPr>
              <w:t xml:space="preserve">Информације о приступачности директно повезане са страницама за резервацију</w:t>
            </w:r>
          </w:p>
          <w:p w:rsidRPr="00232AE3" w:rsidR="008B6B10" w:rsidRDefault="008B6B10" w14:paraId="08AA3323" w14:textId="77777777">
            <w:pPr>
              <w:pStyle w:val="ListParagraph"/>
              <w:numPr>
                <w:ilvl w:val="0"/>
                <w:numId w:val="91"/>
              </w:numPr>
              <w:rPr>
                <w:lang w:val="en-GB"/>
              </w:rPr>
            </w:pPr>
            <w:r w:rsidRPr="00232AE3">
              <w:rPr>
                <w:lang w:val="en-GB"/>
              </w:rPr>
              <w:t xml:space="preserve">Јасни контакт подаци за питања у вези са приступом</w:t>
            </w:r>
          </w:p>
          <w:p w:rsidRPr="00232AE3" w:rsidR="008B6B10" w:rsidRDefault="008B6B10" w14:paraId="04787AB1" w14:textId="77777777">
            <w:pPr>
              <w:pStyle w:val="ListParagraph"/>
              <w:numPr>
                <w:ilvl w:val="0"/>
                <w:numId w:val="91"/>
              </w:numPr>
              <w:rPr>
                <w:lang w:val="en-GB"/>
              </w:rPr>
            </w:pPr>
            <w:r w:rsidRPr="00232AE3">
              <w:rPr>
                <w:lang w:val="en-GB"/>
              </w:rPr>
              <w:t xml:space="preserve">Потврдне имејлове који поново наводе кључне информације о приступачности</w:t>
            </w:r>
          </w:p>
          <w:p w:rsidRPr="00232AE3" w:rsidR="008B6B10" w:rsidRDefault="008B6B10" w14:paraId="04EDDC9E" w14:textId="69DC9126">
            <w:pPr>
              <w:pStyle w:val="ListParagraph"/>
              <w:numPr>
                <w:ilvl w:val="0"/>
                <w:numId w:val="91"/>
              </w:numPr>
              <w:rPr>
                <w:lang w:val="en-GB"/>
              </w:rPr>
            </w:pPr>
            <w:r w:rsidRPr="00232AE3">
              <w:rPr>
                <w:lang w:val="en-GB"/>
              </w:rPr>
              <w:t xml:space="preserve">Опције за навођење захтева за приступ без да се осећају као изузетак</w:t>
            </w:r>
          </w:p>
        </w:tc>
      </w:tr>
      <w:tr w:rsidRPr="00232AE3" w:rsidR="008B6B10" w:rsidTr="008F631B" w14:paraId="2BD7095A" w14:textId="77777777">
        <w:trPr>
          <w:trHeight w:val="2330"/>
        </w:trPr>
        <w:tc>
          <w:tcPr>
            <w:tcW w:w="2649" w:type="dxa"/>
            <w:shd w:val="clear" w:color="auto" w:fill="1F4E79" w:themeFill="accent5" w:themeFillShade="80"/>
            <w:vAlign w:val="center"/>
          </w:tcPr>
          <w:p w:rsidRPr="00232AE3" w:rsidR="008B6B10" w:rsidP="00547635" w:rsidRDefault="008B6B10" w14:paraId="251DDE85" w14:textId="1544BB09">
            <w:pPr>
              <w:jc w:val="left"/>
              <w:rPr>
                <w:b/>
                <w:bCs/>
                <w:color w:val="FFFFFF" w:themeColor="background1"/>
                <w:lang w:val="en-GB"/>
              </w:rPr>
            </w:pPr>
            <w:r w:rsidRPr="00232AE3">
              <w:rPr>
                <w:b/>
                <w:bCs/>
                <w:color w:val="FFFFFF" w:themeColor="background1"/>
                <w:lang w:val="en-GB"/>
              </w:rPr>
              <w:t xml:space="preserve">ПРИЈЕМА И ПРВИ КОНТАКТ:</w:t>
            </w:r>
          </w:p>
          <w:p w:rsidRPr="00232AE3" w:rsidR="008B6B10" w:rsidP="00547635" w:rsidRDefault="008B6B10" w14:paraId="7B2966AC" w14:textId="7B791B66">
            <w:pPr>
              <w:jc w:val="left"/>
              <w:rPr>
                <w:b/>
                <w:bCs/>
                <w:color w:val="FFFFFF" w:themeColor="background1"/>
                <w:lang w:val="en-GB"/>
              </w:rPr>
            </w:pPr>
            <w:r w:rsidRPr="00232AE3">
              <w:rPr>
                <w:b/>
                <w:bCs/>
                <w:color w:val="FFFFFF" w:themeColor="background1"/>
                <w:lang w:val="en-GB"/>
              </w:rPr>
              <w:t xml:space="preserve">ОРИЈЕНТАЦИЈА ЈЕ ВАЖНА</w:t>
            </w:r>
          </w:p>
        </w:tc>
        <w:tc>
          <w:tcPr>
            <w:tcW w:w="6287" w:type="dxa"/>
            <w:vAlign w:val="center"/>
          </w:tcPr>
          <w:p w:rsidRPr="00232AE3" w:rsidR="008B6B10" w:rsidRDefault="008B6B10" w14:paraId="6CA3287C" w14:textId="56EA1FD8">
            <w:pPr>
              <w:pStyle w:val="ListParagraph"/>
              <w:numPr>
                <w:ilvl w:val="0"/>
                <w:numId w:val="91"/>
              </w:numPr>
              <w:rPr>
                <w:lang w:val="en-GB"/>
              </w:rPr>
            </w:pPr>
            <w:r w:rsidRPr="00232AE3">
              <w:rPr>
                <w:lang w:val="en-GB"/>
              </w:rPr>
              <w:t xml:space="preserve">Пристизање је често најузнемирујући део путовања. Чак и мале неизвесности могу након путовања деловати преоптерећујуће. Јасне и доследне информације помажу посетиоцима да се брзо и самоуверено сналазе.</w:t>
            </w:r>
          </w:p>
          <w:p w:rsidRPr="00232AE3" w:rsidR="008B6B10" w:rsidP="008B6B10" w:rsidRDefault="008B6B10" w14:paraId="4A54FB75" w14:textId="07D69F5D">
            <w:pPr>
              <w:rPr>
                <w:b/>
                <w:bCs/>
                <w:lang w:val="en-GB"/>
              </w:rPr>
            </w:pPr>
            <w:r w:rsidRPr="00232AE3">
              <w:rPr>
                <w:b/>
                <w:bCs/>
                <w:lang w:val="en-GB"/>
              </w:rPr>
              <w:t xml:space="preserve">Шта највише помаже у овој фази:</w:t>
            </w:r>
          </w:p>
          <w:p w:rsidRPr="00232AE3" w:rsidR="008B6B10" w:rsidRDefault="008B6B10" w14:paraId="393F8C40" w14:textId="77777777">
            <w:pPr>
              <w:pStyle w:val="ListParagraph"/>
              <w:numPr>
                <w:ilvl w:val="0"/>
                <w:numId w:val="91"/>
              </w:numPr>
              <w:rPr>
                <w:lang w:val="en-GB"/>
              </w:rPr>
            </w:pPr>
            <w:r w:rsidRPr="00232AE3">
              <w:rPr>
                <w:lang w:val="en-GB"/>
              </w:rPr>
              <w:t xml:space="preserve">Јасна сигнализација од места доласка</w:t>
            </w:r>
          </w:p>
          <w:p w:rsidRPr="00232AE3" w:rsidR="008B6B10" w:rsidRDefault="008B6B10" w14:paraId="55F4376F" w14:textId="77777777">
            <w:pPr>
              <w:pStyle w:val="ListParagraph"/>
              <w:numPr>
                <w:ilvl w:val="0"/>
                <w:numId w:val="91"/>
              </w:numPr>
              <w:rPr>
                <w:lang w:val="en-GB"/>
              </w:rPr>
            </w:pPr>
            <w:r w:rsidRPr="00232AE3">
              <w:rPr>
                <w:lang w:val="en-GB"/>
              </w:rPr>
              <w:t xml:space="preserve">Особље које зна где почињу приступачни путеви</w:t>
            </w:r>
          </w:p>
          <w:p w:rsidRPr="00232AE3" w:rsidR="008B6B10" w:rsidRDefault="008B6B10" w14:paraId="14FF8268" w14:textId="77777777">
            <w:pPr>
              <w:pStyle w:val="ListParagraph"/>
              <w:numPr>
                <w:ilvl w:val="0"/>
                <w:numId w:val="91"/>
              </w:numPr>
              <w:rPr>
                <w:lang w:val="en-GB"/>
              </w:rPr>
            </w:pPr>
            <w:r w:rsidRPr="00232AE3">
              <w:rPr>
                <w:lang w:val="en-GB"/>
              </w:rPr>
              <w:t xml:space="preserve">Информативни пултови који су физички и социјално приступачни</w:t>
            </w:r>
          </w:p>
          <w:p w:rsidRPr="00232AE3" w:rsidR="008B6B10" w:rsidRDefault="008B6B10" w14:paraId="22518138" w14:textId="1C052A8D">
            <w:pPr>
              <w:pStyle w:val="ListParagraph"/>
              <w:numPr>
                <w:ilvl w:val="0"/>
                <w:numId w:val="91"/>
              </w:numPr>
              <w:rPr>
                <w:lang w:val="en-GB"/>
              </w:rPr>
            </w:pPr>
            <w:r w:rsidRPr="00232AE3">
              <w:rPr>
                <w:lang w:val="en-GB"/>
              </w:rPr>
              <w:t xml:space="preserve">Лако доступне мапе са приказаним приступачним стазама, а не само главним рутама</w:t>
            </w:r>
          </w:p>
        </w:tc>
      </w:tr>
      <w:tr w:rsidRPr="00232AE3" w:rsidR="008B6B10" w:rsidTr="008B6B10" w14:paraId="4967EB56" w14:textId="77777777">
        <w:trPr>
          <w:trHeight w:val="1042"/>
        </w:trPr>
        <w:tc>
          <w:tcPr>
            <w:tcW w:w="2649" w:type="dxa"/>
            <w:shd w:val="clear" w:color="auto" w:fill="1F4E79" w:themeFill="accent5" w:themeFillShade="80"/>
            <w:vAlign w:val="center"/>
          </w:tcPr>
          <w:p w:rsidRPr="00232AE3" w:rsidR="008B6B10" w:rsidP="00547635" w:rsidRDefault="008B6B10" w14:paraId="7A124571" w14:textId="27EAA5B5">
            <w:pPr>
              <w:jc w:val="left"/>
              <w:rPr>
                <w:b/>
                <w:bCs/>
                <w:color w:val="FFFFFF" w:themeColor="background1"/>
                <w:lang w:val="en-GB"/>
              </w:rPr>
            </w:pPr>
            <w:r w:rsidRPr="00232AE3">
              <w:rPr>
                <w:b/>
                <w:bCs/>
                <w:color w:val="FFFFFF" w:themeColor="background1"/>
                <w:lang w:val="en-GB"/>
              </w:rPr>
              <w:t xml:space="preserve">НА ЛОКАЦИЈИ:</w:t>
            </w:r>
          </w:p>
          <w:p w:rsidRPr="00232AE3" w:rsidR="008B6B10" w:rsidP="00547635" w:rsidRDefault="008B6B10" w14:paraId="738E8A86" w14:textId="12DCFB3A">
            <w:pPr>
              <w:jc w:val="left"/>
              <w:rPr>
                <w:b/>
                <w:bCs/>
                <w:color w:val="FFFFFF" w:themeColor="background1"/>
                <w:lang w:val="en-GB"/>
              </w:rPr>
            </w:pPr>
            <w:r w:rsidRPr="00232AE3">
              <w:rPr>
                <w:b/>
                <w:bCs/>
                <w:color w:val="FFFFFF" w:themeColor="background1"/>
                <w:lang w:val="en-GB"/>
              </w:rPr>
              <w:t xml:space="preserve">ПОДРЖАВАЊЕ НЕЗАВИСНОСТИ</w:t>
            </w:r>
          </w:p>
        </w:tc>
        <w:tc>
          <w:tcPr>
            <w:tcW w:w="6287" w:type="dxa"/>
            <w:vAlign w:val="center"/>
          </w:tcPr>
          <w:p w:rsidRPr="00232AE3" w:rsidR="008B6B10" w:rsidRDefault="008B6B10" w14:paraId="7616B027" w14:textId="77777777">
            <w:pPr>
              <w:numPr>
                <w:ilvl w:val="0"/>
                <w:numId w:val="91"/>
              </w:numPr>
              <w:rPr>
                <w:lang w:val="en-GB"/>
              </w:rPr>
            </w:pPr>
            <w:r w:rsidRPr="00232AE3">
              <w:rPr>
                <w:lang w:val="en-GB"/>
              </w:rPr>
              <w:t xml:space="preserve">Када уђете, информације треба да подрже независност, а не сталну помоћ.</w:t>
            </w:r>
          </w:p>
          <w:p w:rsidRPr="00232AE3" w:rsidR="008B6B10" w:rsidP="008B6B10" w:rsidRDefault="008B6B10" w14:paraId="6C7B88C7" w14:textId="77777777">
            <w:pPr>
              <w:rPr>
                <w:b/>
                <w:bCs/>
                <w:lang w:val="en-GB"/>
              </w:rPr>
            </w:pPr>
            <w:r w:rsidRPr="00232AE3">
              <w:rPr>
                <w:b/>
                <w:bCs/>
                <w:lang w:val="en-GB"/>
              </w:rPr>
              <w:t xml:space="preserve">Приступачне информације на лицу места могу укључивати:</w:t>
            </w:r>
          </w:p>
          <w:p w:rsidRPr="00232AE3" w:rsidR="008B6B10" w:rsidRDefault="008B6B10" w14:paraId="5A3B38D8" w14:textId="77777777">
            <w:pPr>
              <w:numPr>
                <w:ilvl w:val="0"/>
                <w:numId w:val="91"/>
              </w:numPr>
              <w:rPr>
                <w:lang w:val="en-GB"/>
              </w:rPr>
            </w:pPr>
            <w:r w:rsidRPr="00232AE3">
              <w:rPr>
                <w:lang w:val="en-GB"/>
              </w:rPr>
              <w:t xml:space="preserve">Оријентација која се не ослања само на степенице или визуелне ознаке</w:t>
            </w:r>
          </w:p>
          <w:p w:rsidRPr="00232AE3" w:rsidR="008B6B10" w:rsidRDefault="008B6B10" w14:paraId="2D00AEBB" w14:textId="77777777">
            <w:pPr>
              <w:numPr>
                <w:ilvl w:val="0"/>
                <w:numId w:val="91"/>
              </w:numPr>
              <w:rPr>
                <w:lang w:val="en-GB"/>
              </w:rPr>
            </w:pPr>
            <w:r w:rsidRPr="00232AE3">
              <w:rPr>
                <w:lang w:val="en-GB"/>
              </w:rPr>
              <w:t xml:space="preserve">Писмене и визуелне објашњења уз аудио садржај</w:t>
            </w:r>
          </w:p>
          <w:p w:rsidRPr="00232AE3" w:rsidR="008B6B10" w:rsidRDefault="008B6B10" w14:paraId="0E3C03DE" w14:textId="77777777">
            <w:pPr>
              <w:numPr>
                <w:ilvl w:val="0"/>
                <w:numId w:val="91"/>
              </w:numPr>
              <w:rPr>
                <w:lang w:val="en-GB"/>
              </w:rPr>
            </w:pPr>
            <w:r w:rsidRPr="00232AE3">
              <w:rPr>
                <w:lang w:val="en-GB"/>
              </w:rPr>
              <w:t xml:space="preserve">Јасна објашњења алтернативних рута или искустава</w:t>
            </w:r>
          </w:p>
          <w:p w:rsidRPr="00232AE3" w:rsidR="008B6B10" w:rsidRDefault="008B6B10" w14:paraId="3E6525CC" w14:textId="7855F8BD">
            <w:pPr>
              <w:numPr>
                <w:ilvl w:val="0"/>
                <w:numId w:val="91"/>
              </w:numPr>
              <w:rPr>
                <w:lang w:val="en-GB"/>
              </w:rPr>
            </w:pPr>
            <w:r w:rsidRPr="00232AE3">
              <w:rPr>
                <w:lang w:val="en-GB"/>
              </w:rPr>
              <w:t xml:space="preserve">Тихи, добро осветљени простори за читање или одмор</w:t>
            </w:r>
          </w:p>
        </w:tc>
      </w:tr>
      <w:tr w:rsidRPr="00232AE3" w:rsidR="008B6B10" w:rsidTr="008F631B" w14:paraId="45A22402" w14:textId="77777777">
        <w:trPr>
          <w:trHeight w:val="2253"/>
        </w:trPr>
        <w:tc>
          <w:tcPr>
            <w:tcW w:w="2649" w:type="dxa"/>
            <w:shd w:val="clear" w:color="auto" w:fill="1F4E79" w:themeFill="accent5" w:themeFillShade="80"/>
            <w:vAlign w:val="center"/>
          </w:tcPr>
          <w:p w:rsidRPr="00232AE3" w:rsidR="008B6B10" w:rsidP="00547635" w:rsidRDefault="008B6B10" w14:paraId="5572FDB9" w14:textId="57A93DE0">
            <w:pPr>
              <w:jc w:val="left"/>
              <w:rPr>
                <w:b/>
                <w:bCs/>
                <w:color w:val="FFFFFF" w:themeColor="background1"/>
                <w:lang w:val="en-GB"/>
              </w:rPr>
            </w:pPr>
            <w:r w:rsidRPr="00232AE3">
              <w:rPr>
                <w:b/>
                <w:bCs/>
                <w:color w:val="FFFFFF" w:themeColor="background1"/>
                <w:lang w:val="en-GB"/>
              </w:rPr>
              <w:t xml:space="preserve">ТОКОМ ИСКУСТВА:</w:t>
            </w:r>
          </w:p>
          <w:p w:rsidRPr="00232AE3" w:rsidR="008B6B10" w:rsidP="00547635" w:rsidRDefault="008B6B10" w14:paraId="32BC0F1F" w14:textId="2B166D1D">
            <w:pPr>
              <w:jc w:val="left"/>
              <w:rPr>
                <w:b/>
                <w:bCs/>
                <w:color w:val="FFFFFF" w:themeColor="background1"/>
                <w:lang w:val="en-GB"/>
              </w:rPr>
            </w:pPr>
            <w:r w:rsidRPr="00232AE3">
              <w:rPr>
                <w:b/>
                <w:bCs/>
                <w:color w:val="FFFFFF" w:themeColor="background1"/>
                <w:lang w:val="en-GB"/>
              </w:rPr>
              <w:t xml:space="preserve">ФЛЕКСИБИЛНОСТ И ЈАСНОЋА</w:t>
            </w:r>
          </w:p>
        </w:tc>
        <w:tc>
          <w:tcPr>
            <w:tcW w:w="6287" w:type="dxa"/>
            <w:vAlign w:val="center"/>
          </w:tcPr>
          <w:p w:rsidRPr="00232AE3" w:rsidR="008B6B10" w:rsidRDefault="008B6B10" w14:paraId="13CB5D24" w14:textId="77777777">
            <w:pPr>
              <w:pStyle w:val="ListParagraph"/>
              <w:numPr>
                <w:ilvl w:val="0"/>
                <w:numId w:val="91"/>
              </w:numPr>
              <w:rPr>
                <w:lang w:val="en-GB"/>
              </w:rPr>
            </w:pPr>
            <w:r w:rsidRPr="00232AE3">
              <w:rPr>
                <w:lang w:val="en-GB"/>
              </w:rPr>
              <w:t xml:space="preserve">Искуства културног наслеђа често укључују вођене туре, извођења или активности у заказано време. Овде флексибилност постаје од суштинске важности.</w:t>
            </w:r>
          </w:p>
          <w:p w:rsidRPr="00232AE3" w:rsidR="008B6B10" w:rsidP="008B6B10" w:rsidRDefault="008B6B10" w14:paraId="7BC0EAFE" w14:textId="1C088403">
            <w:pPr>
              <w:rPr>
                <w:b/>
                <w:bCs/>
                <w:lang w:val="en-GB"/>
              </w:rPr>
            </w:pPr>
            <w:r w:rsidRPr="00232AE3">
              <w:rPr>
                <w:b/>
                <w:bCs/>
                <w:lang w:val="en-GB"/>
              </w:rPr>
              <w:t xml:space="preserve">Посетиоци треба да знају:</w:t>
            </w:r>
          </w:p>
          <w:p w:rsidRPr="00232AE3" w:rsidR="008B6B10" w:rsidRDefault="008B6B10" w14:paraId="330405F7" w14:textId="77777777">
            <w:pPr>
              <w:pStyle w:val="ListParagraph"/>
              <w:numPr>
                <w:ilvl w:val="0"/>
                <w:numId w:val="91"/>
              </w:numPr>
              <w:rPr>
                <w:lang w:val="en-GB"/>
              </w:rPr>
            </w:pPr>
            <w:r w:rsidRPr="00232AE3">
              <w:rPr>
                <w:lang w:val="en-GB"/>
              </w:rPr>
              <w:t xml:space="preserve">Да ли могу да напусте групу и поново joj се придруже</w:t>
            </w:r>
          </w:p>
          <w:p w:rsidRPr="00232AE3" w:rsidR="008B6B10" w:rsidRDefault="008B6B10" w14:paraId="3C659997" w14:textId="77777777">
            <w:pPr>
              <w:pStyle w:val="ListParagraph"/>
              <w:numPr>
                <w:ilvl w:val="0"/>
                <w:numId w:val="91"/>
              </w:numPr>
              <w:rPr>
                <w:lang w:val="en-GB"/>
              </w:rPr>
            </w:pPr>
            <w:r w:rsidRPr="00232AE3">
              <w:rPr>
                <w:lang w:val="en-GB"/>
              </w:rPr>
              <w:t xml:space="preserve">Колико дуго активности трају у стварном времену</w:t>
            </w:r>
          </w:p>
          <w:p w:rsidRPr="00232AE3" w:rsidR="008B6B10" w:rsidRDefault="008B6B10" w14:paraId="20C20CED" w14:textId="77777777">
            <w:pPr>
              <w:pStyle w:val="ListParagraph"/>
              <w:numPr>
                <w:ilvl w:val="0"/>
                <w:numId w:val="91"/>
              </w:numPr>
              <w:rPr>
                <w:lang w:val="en-GB"/>
              </w:rPr>
            </w:pPr>
            <w:r w:rsidRPr="00232AE3">
              <w:rPr>
                <w:lang w:val="en-GB"/>
              </w:rPr>
              <w:t xml:space="preserve">Да ли су доступна места за седење или паузе</w:t>
            </w:r>
          </w:p>
          <w:p w:rsidRPr="00232AE3" w:rsidR="008B6B10" w:rsidRDefault="008B6B10" w14:paraId="3086FCEF" w14:textId="6C27E035">
            <w:pPr>
              <w:pStyle w:val="ListParagraph"/>
              <w:numPr>
                <w:ilvl w:val="0"/>
                <w:numId w:val="91"/>
              </w:numPr>
              <w:rPr>
                <w:lang w:val="en-GB"/>
              </w:rPr>
            </w:pPr>
            <w:r w:rsidRPr="00232AE3">
              <w:rPr>
                <w:lang w:val="en-GB"/>
              </w:rPr>
              <w:t xml:space="preserve">Које алтернативе постоје ако је део искуства недоступан</w:t>
            </w:r>
          </w:p>
        </w:tc>
      </w:tr>
      <w:tr w:rsidRPr="00232AE3" w:rsidR="008B6B10" w:rsidTr="008F631B" w14:paraId="658FDA9B" w14:textId="77777777">
        <w:trPr>
          <w:trHeight w:val="2754"/>
        </w:trPr>
        <w:tc>
          <w:tcPr>
            <w:tcW w:w="2649" w:type="dxa"/>
            <w:shd w:val="clear" w:color="auto" w:fill="1F4E79" w:themeFill="accent5" w:themeFillShade="80"/>
            <w:vAlign w:val="center"/>
          </w:tcPr>
          <w:p w:rsidRPr="00232AE3" w:rsidR="008B6B10" w:rsidP="00547635" w:rsidRDefault="008F631B" w14:paraId="0EC0DD7C" w14:textId="629CB633">
            <w:pPr>
              <w:jc w:val="left"/>
              <w:rPr>
                <w:b/>
                <w:bCs/>
                <w:color w:val="FFFFFF" w:themeColor="background1"/>
                <w:lang w:val="en-GB"/>
              </w:rPr>
            </w:pPr>
            <w:r w:rsidRPr="00232AE3">
              <w:rPr>
                <w:b/>
                <w:bCs/>
                <w:color w:val="FFFFFF" w:themeColor="background1"/>
                <w:lang w:val="en-GB"/>
              </w:rPr>
              <w:lastRenderedPageBreak/>
            </w:r>
            <w:r w:rsidRPr="00232AE3">
              <w:rPr>
                <w:b/>
                <w:bCs/>
                <w:color w:val="FFFFFF" w:themeColor="background1"/>
                <w:lang w:val="en-GB"/>
              </w:rPr>
              <w:t xml:space="preserve">НАКОН ПОСЕТЕ:</w:t>
            </w:r>
          </w:p>
          <w:p w:rsidRPr="00232AE3" w:rsidR="008B6B10" w:rsidP="00547635" w:rsidRDefault="008F631B" w14:paraId="784C29A1" w14:textId="69DCA373">
            <w:pPr>
              <w:jc w:val="left"/>
              <w:rPr>
                <w:b/>
                <w:bCs/>
                <w:color w:val="FFFFFF" w:themeColor="background1"/>
                <w:lang w:val="en-GB"/>
              </w:rPr>
            </w:pPr>
            <w:r w:rsidRPr="00232AE3">
              <w:rPr>
                <w:b/>
                <w:bCs/>
                <w:color w:val="FFFFFF" w:themeColor="background1"/>
                <w:lang w:val="en-GB"/>
              </w:rPr>
              <w:t xml:space="preserve">ЗАКЉУЧИВАЊЕ ПРУГЕ</w:t>
            </w:r>
          </w:p>
        </w:tc>
        <w:tc>
          <w:tcPr>
            <w:tcW w:w="6287" w:type="dxa"/>
            <w:vAlign w:val="center"/>
          </w:tcPr>
          <w:p w:rsidRPr="00232AE3" w:rsidR="008B6B10" w:rsidRDefault="008B6B10" w14:paraId="5A3F07C6" w14:textId="28E0F11F">
            <w:pPr>
              <w:pStyle w:val="ListParagraph"/>
              <w:numPr>
                <w:ilvl w:val="0"/>
                <w:numId w:val="91"/>
              </w:numPr>
              <w:rPr>
                <w:lang w:val="en-GB"/>
              </w:rPr>
            </w:pPr>
            <w:r w:rsidRPr="00232AE3">
              <w:rPr>
                <w:lang w:val="en-GB"/>
              </w:rPr>
              <w:t xml:space="preserve">Путовање посетиоца не завршава на излазу. Комуникација након посете је прилика за учење и изградњу поверења за будућност.</w:t>
            </w:r>
          </w:p>
          <w:p w:rsidRPr="00232AE3" w:rsidR="008B6B10" w:rsidP="008B6B10" w:rsidRDefault="008B6B10" w14:paraId="3F1A0F1F" w14:textId="77777777">
            <w:pPr>
              <w:rPr>
                <w:b/>
                <w:bCs/>
                <w:lang w:val="en-GB"/>
              </w:rPr>
            </w:pPr>
            <w:r w:rsidRPr="00232AE3">
              <w:rPr>
                <w:b/>
                <w:bCs/>
                <w:lang w:val="en-GB"/>
              </w:rPr>
              <w:t xml:space="preserve">Ово може да укључи:</w:t>
            </w:r>
          </w:p>
          <w:p w:rsidRPr="00232AE3" w:rsidR="008B6B10" w:rsidRDefault="008B6B10" w14:paraId="65C2EA15" w14:textId="77777777">
            <w:pPr>
              <w:pStyle w:val="ListParagraph"/>
              <w:numPr>
                <w:ilvl w:val="0"/>
                <w:numId w:val="91"/>
              </w:numPr>
              <w:rPr>
                <w:lang w:val="en-GB"/>
              </w:rPr>
            </w:pPr>
            <w:r w:rsidRPr="00232AE3">
              <w:rPr>
                <w:lang w:val="en-GB"/>
              </w:rPr>
              <w:t xml:space="preserve">Захтеви за повратне информације који експлицитно позивају на коментаре у вези са приступом</w:t>
            </w:r>
          </w:p>
          <w:p w:rsidRPr="00232AE3" w:rsidR="008B6B10" w:rsidRDefault="008B6B10" w14:paraId="019B0EF6" w14:textId="77777777">
            <w:pPr>
              <w:pStyle w:val="ListParagraph"/>
              <w:numPr>
                <w:ilvl w:val="0"/>
                <w:numId w:val="91"/>
              </w:numPr>
              <w:rPr>
                <w:lang w:val="en-GB"/>
              </w:rPr>
            </w:pPr>
            <w:r w:rsidRPr="00232AE3">
              <w:rPr>
                <w:lang w:val="en-GB"/>
              </w:rPr>
              <w:t xml:space="preserve">Јасни начини за пријављивање препрека или проблема</w:t>
            </w:r>
          </w:p>
          <w:p w:rsidRPr="00232AE3" w:rsidR="008B6B10" w:rsidRDefault="008B6B10" w14:paraId="349992FD" w14:textId="77777777">
            <w:pPr>
              <w:pStyle w:val="ListParagraph"/>
              <w:numPr>
                <w:ilvl w:val="0"/>
                <w:numId w:val="91"/>
              </w:numPr>
              <w:rPr>
                <w:lang w:val="en-GB"/>
              </w:rPr>
            </w:pPr>
            <w:r w:rsidRPr="00232AE3">
              <w:rPr>
                <w:lang w:val="en-GB"/>
              </w:rPr>
              <w:t xml:space="preserve">Одговори који признају искуство уместо да бране одлуке</w:t>
            </w:r>
          </w:p>
          <w:p w:rsidRPr="00232AE3" w:rsidR="008B6B10" w:rsidRDefault="008B6B10" w14:paraId="3DF11A6F" w14:textId="52B59963">
            <w:pPr>
              <w:pStyle w:val="ListParagraph"/>
              <w:numPr>
                <w:ilvl w:val="0"/>
                <w:numId w:val="91"/>
              </w:numPr>
              <w:rPr>
                <w:lang w:val="en-GB"/>
              </w:rPr>
            </w:pPr>
            <w:r w:rsidRPr="00232AE3">
              <w:rPr>
                <w:lang w:val="en-GB"/>
              </w:rPr>
              <w:t xml:space="preserve">Ажурирања која показују промене направљене као резултат повратних информација</w:t>
            </w:r>
          </w:p>
        </w:tc>
      </w:tr>
    </w:tbl>
    <w:p w:rsidRPr="00232AE3" w:rsidR="0044388A" w:rsidP="0044388A" w:rsidRDefault="0044388A" w14:paraId="4ED373A7" w14:textId="77777777">
      <w:pPr>
        <w:rPr>
          <w:lang w:val="en-GB"/>
        </w:rPr>
      </w:pPr>
    </w:p>
    <w:p w:rsidRPr="00232AE3" w:rsidR="008B6B10" w:rsidP="0044388A" w:rsidRDefault="008B6B10" w14:paraId="7ADCB462" w14:textId="77777777">
      <w:pPr>
        <w:rPr>
          <w:lang w:val="en-GB"/>
        </w:rPr>
      </w:pPr>
    </w:p>
    <w:p w:rsidRPr="00232AE3" w:rsidR="0044388A" w:rsidP="0025104D" w:rsidRDefault="0044388A" w14:paraId="4D764B02" w14:textId="710458E6">
      <w:pPr>
        <w:pStyle w:val="Heading2"/>
        <w:numPr>
          <w:ilvl w:val="1"/>
          <w:numId w:val="1"/>
        </w:numPr>
        <w:rPr>
          <w:lang w:val="en-GB"/>
        </w:rPr>
      </w:pPr>
      <w:bookmarkStart w:name="_Toc219970094" w:id="72"/>
      <w:r w:rsidRPr="00232AE3">
        <w:rPr>
          <w:lang w:val="en-GB"/>
        </w:rPr>
        <w:t xml:space="preserve">Видљивост и континуирана промоција</w:t>
      </w:r>
      <w:bookmarkEnd w:id="72"/>
    </w:p>
    <w:p w:rsidRPr="00232AE3" w:rsidR="0044388A" w:rsidP="0044388A" w:rsidRDefault="0044388A" w14:paraId="34C0FEC5" w14:textId="77777777">
      <w:pPr>
        <w:rPr>
          <w:lang w:val="en-GB"/>
        </w:rPr>
      </w:pPr>
    </w:p>
    <w:p w:rsidRPr="00232AE3" w:rsidR="0044388A" w:rsidP="0044388A" w:rsidRDefault="0044388A" w14:paraId="4E2866C4" w14:textId="0BA18889">
      <w:pPr>
        <w:rPr>
          <w:lang w:val="en-GB"/>
        </w:rPr>
      </w:pPr>
      <w:r w:rsidRPr="00232AE3">
        <w:rPr>
          <w:lang w:val="en-GB"/>
        </w:rPr>
        <w:t xml:space="preserve">Једнократне најаве нису довољне. Приступачност треба интегрисати у текући маркетинг:</w:t>
      </w:r>
    </w:p>
    <w:p w:rsidRPr="00232AE3" w:rsidR="0044388A" w:rsidRDefault="0044388A" w14:paraId="7EFB3B46" w14:textId="77777777">
      <w:pPr>
        <w:pStyle w:val="ListParagraph"/>
        <w:numPr>
          <w:ilvl w:val="0"/>
          <w:numId w:val="104"/>
        </w:numPr>
        <w:rPr>
          <w:lang w:val="en-GB"/>
        </w:rPr>
      </w:pPr>
      <w:r w:rsidRPr="00232AE3">
        <w:rPr>
          <w:lang w:val="en-GB"/>
        </w:rPr>
        <w:t xml:space="preserve">Кад год имате нове ажурирања (на пример, када додате још једну приступачну услугу), промовишите их такође.</w:t>
      </w:r>
    </w:p>
    <w:p w:rsidRPr="00232AE3" w:rsidR="0044388A" w:rsidRDefault="0044388A" w14:paraId="071DF6FA" w14:textId="77777777">
      <w:pPr>
        <w:pStyle w:val="ListParagraph"/>
        <w:numPr>
          <w:ilvl w:val="0"/>
          <w:numId w:val="104"/>
        </w:numPr>
        <w:rPr>
          <w:lang w:val="en-GB"/>
        </w:rPr>
      </w:pPr>
      <w:r w:rsidRPr="00232AE3">
        <w:rPr>
          <w:lang w:val="en-GB"/>
        </w:rPr>
        <w:t xml:space="preserve">Периодично укључите приступачност у ротацију објава на друштвеним мрежама (на пример, током Дана свести о инвалидитету или слично, истакните шта нудите).</w:t>
      </w:r>
    </w:p>
    <w:p w:rsidRPr="00232AE3" w:rsidR="0044388A" w:rsidRDefault="0044388A" w14:paraId="239882C1" w14:textId="77777777">
      <w:pPr>
        <w:pStyle w:val="ListParagraph"/>
        <w:numPr>
          <w:ilvl w:val="0"/>
          <w:numId w:val="104"/>
        </w:numPr>
        <w:rPr>
          <w:lang w:val="en-GB"/>
        </w:rPr>
      </w:pPr>
      <w:r w:rsidRPr="00232AE3">
        <w:rPr>
          <w:lang w:val="en-GB"/>
        </w:rPr>
        <w:t xml:space="preserve">Наставите разговор са мрежама – немојте само да се рекламирате и нестанете; градите односе са групама из заједнице како би се осећали пријатно да се враћају и чак заједно креирају искуства.</w:t>
      </w:r>
    </w:p>
    <w:p w:rsidRPr="00232AE3" w:rsidR="0044388A" w:rsidRDefault="0044388A" w14:paraId="2CDCE6DA" w14:textId="77777777">
      <w:pPr>
        <w:pStyle w:val="ListParagraph"/>
        <w:numPr>
          <w:ilvl w:val="0"/>
          <w:numId w:val="104"/>
        </w:numPr>
        <w:rPr>
          <w:lang w:val="en-GB"/>
        </w:rPr>
      </w:pPr>
      <w:r w:rsidRPr="00232AE3">
        <w:rPr>
          <w:lang w:val="en-GB"/>
        </w:rPr>
        <w:t xml:space="preserve">Обезбедите видљивост приступачности и на лицу места: користите ознаке које јасно обележавају приступачне руте, користите међународне симболе (инвалидска колица, симбол слуха итд.) где је то прикладно. Ово не само да помаже корисницима, већ шаље поруку и другим посетиоцима да ове погодности постоје (нормализујући их).</w:t>
      </w:r>
    </w:p>
    <w:p w:rsidRPr="00232AE3" w:rsidR="0044388A" w:rsidRDefault="0044388A" w14:paraId="319110A3" w14:textId="77777777">
      <w:pPr>
        <w:pStyle w:val="ListParagraph"/>
        <w:numPr>
          <w:ilvl w:val="0"/>
          <w:numId w:val="104"/>
        </w:numPr>
        <w:rPr>
          <w:lang w:val="en-GB"/>
        </w:rPr>
      </w:pPr>
      <w:r w:rsidRPr="00232AE3">
        <w:rPr>
          <w:lang w:val="en-GB"/>
        </w:rPr>
        <w:t xml:space="preserve">Можда стремите ка признању: пријавите се за награде (ако ваш регион има, нпр. "Награду за приступачност у туризму"), оне вам доносе већу публицитет ако победите или чак учествујете.</w:t>
      </w:r>
    </w:p>
    <w:p w:rsidRPr="00232AE3" w:rsidR="00C44E28" w:rsidP="0044388A" w:rsidRDefault="00C44E28" w14:paraId="57B3806F" w14:textId="77777777">
      <w:pPr>
        <w:rPr>
          <w:lang w:val="en-GB"/>
        </w:rPr>
      </w:pPr>
    </w:p>
    <w:p w:rsidRPr="00232AE3" w:rsidR="008B6B10" w:rsidP="0025104D" w:rsidRDefault="00C44E28" w14:paraId="59CFB64E" w14:textId="51EE62E1">
      <w:pPr>
        <w:pStyle w:val="Heading2"/>
        <w:numPr>
          <w:ilvl w:val="1"/>
          <w:numId w:val="1"/>
        </w:numPr>
        <w:rPr>
          <w:lang w:val="en-GB"/>
        </w:rPr>
      </w:pPr>
      <w:bookmarkStart w:name="_Toc219970095" w:id="73"/>
      <w:r w:rsidRPr="00232AE3">
        <w:rPr>
          <w:lang w:val="en-GB"/>
        </w:rPr>
        <w:t xml:space="preserve">Примери случајева</w:t>
      </w:r>
      <w:bookmarkEnd w:id="73"/>
    </w:p>
    <w:p w:rsidRPr="00232AE3" w:rsidR="008B6B10" w:rsidP="0044388A" w:rsidRDefault="008B6B10" w14:paraId="40B0E3B7" w14:textId="77777777">
      <w:pPr>
        <w:rPr>
          <w:lang w:val="en-GB"/>
        </w:rPr>
      </w:pPr>
    </w:p>
    <w:p w:rsidRPr="00232AE3" w:rsidR="00C44E28" w:rsidP="00C44E28" w:rsidRDefault="00C44E28" w14:paraId="0D54FFBD" w14:textId="1A5B5D18">
      <w:pPr>
        <w:pStyle w:val="Heading4"/>
        <w:rPr>
          <w:lang w:val="en-GB"/>
        </w:rPr>
      </w:pPr>
      <w:r w:rsidRPr="00232AE3">
        <w:rPr>
          <w:lang w:val="en-GB"/>
        </w:rPr>
        <w:t xml:space="preserve">Музеј Лувр, Париз</w:t>
      </w:r>
    </w:p>
    <w:p w:rsidRPr="00232AE3" w:rsidR="00C44E28" w:rsidP="00C44E28" w:rsidRDefault="00C44E28" w14:paraId="083B7CA2" w14:textId="77777777">
      <w:pPr>
        <w:rPr>
          <w:lang w:val="en-GB"/>
        </w:rPr>
      </w:pPr>
      <w:r w:rsidRPr="00232AE3">
        <w:rPr>
          <w:b/>
          <w:bCs/>
          <w:lang w:val="en-GB"/>
        </w:rPr>
        <w:t xml:space="preserve">Музеј Лувр </w:t>
      </w:r>
      <w:r w:rsidRPr="00232AE3">
        <w:rPr>
          <w:lang w:val="en-GB"/>
        </w:rPr>
        <w:t xml:space="preserve">управља једним од најсложенијих окружења за посетиоце на свету. Оно што се истиче није то што је све приступачно, већ колико су јасно објашњена ограничења и алтернативе.</w:t>
      </w:r>
    </w:p>
    <w:p w:rsidRPr="00232AE3" w:rsidR="00C44E28" w:rsidP="00C44E28" w:rsidRDefault="00C44E28" w14:paraId="6D29067A" w14:textId="77777777">
      <w:pPr>
        <w:rPr>
          <w:lang w:val="en-GB"/>
        </w:rPr>
      </w:pPr>
      <w:r w:rsidRPr="00232AE3">
        <w:rPr>
          <w:lang w:val="en-GB"/>
        </w:rPr>
        <w:t xml:space="preserve">На својим страницама о приступачности, Лувр:</w:t>
      </w:r>
    </w:p>
    <w:p w:rsidRPr="00232AE3" w:rsidR="00C44E28" w:rsidRDefault="00C44E28" w14:paraId="59EA55ED" w14:textId="77777777">
      <w:pPr>
        <w:pStyle w:val="ListParagraph"/>
        <w:numPr>
          <w:ilvl w:val="0"/>
          <w:numId w:val="105"/>
        </w:numPr>
        <w:rPr>
          <w:lang w:val="en-GB"/>
        </w:rPr>
      </w:pPr>
      <w:r w:rsidRPr="00232AE3">
        <w:rPr>
          <w:lang w:val="en-GB"/>
        </w:rPr>
        <w:t xml:space="preserve">Распоређује информације по типу потребе за приступом</w:t>
      </w:r>
    </w:p>
    <w:p w:rsidRPr="00232AE3" w:rsidR="00C44E28" w:rsidRDefault="00C44E28" w14:paraId="0DEF5C9D" w14:textId="77777777">
      <w:pPr>
        <w:pStyle w:val="ListParagraph"/>
        <w:numPr>
          <w:ilvl w:val="0"/>
          <w:numId w:val="105"/>
        </w:numPr>
        <w:rPr>
          <w:lang w:val="en-GB"/>
        </w:rPr>
      </w:pPr>
      <w:r w:rsidRPr="00232AE3">
        <w:rPr>
          <w:lang w:val="en-GB"/>
        </w:rPr>
        <w:t xml:space="preserve">Отворено објашњава историјска ограничења</w:t>
      </w:r>
    </w:p>
    <w:p w:rsidRPr="00232AE3" w:rsidR="00C44E28" w:rsidRDefault="00C44E28" w14:paraId="32C09BA6" w14:textId="77777777">
      <w:pPr>
        <w:pStyle w:val="ListParagraph"/>
        <w:numPr>
          <w:ilvl w:val="0"/>
          <w:numId w:val="105"/>
        </w:numPr>
        <w:rPr>
          <w:lang w:val="en-GB"/>
        </w:rPr>
      </w:pPr>
      <w:r w:rsidRPr="00232AE3">
        <w:rPr>
          <w:lang w:val="en-GB"/>
        </w:rPr>
        <w:t xml:space="preserve">Промовише алтернативне руте и искуства</w:t>
      </w:r>
    </w:p>
    <w:p w:rsidRPr="00232AE3" w:rsidR="00C44E28" w:rsidRDefault="00C44E28" w14:paraId="221FF404" w14:textId="77777777">
      <w:pPr>
        <w:pStyle w:val="ListParagraph"/>
        <w:numPr>
          <w:ilvl w:val="0"/>
          <w:numId w:val="105"/>
        </w:numPr>
        <w:rPr>
          <w:lang w:val="en-GB"/>
        </w:rPr>
      </w:pPr>
      <w:r w:rsidRPr="00232AE3">
        <w:rPr>
          <w:lang w:val="en-GB"/>
        </w:rPr>
        <w:t xml:space="preserve">Интегрише приступачност у уобичајено планирање посете</w:t>
      </w:r>
    </w:p>
    <w:p w:rsidRPr="00232AE3" w:rsidR="00C44E28" w:rsidP="00C44E28" w:rsidRDefault="00C44E28" w14:paraId="3EE10695" w14:textId="40BC10A3">
      <w:pPr>
        <w:rPr>
          <w:lang w:val="en-GB"/>
        </w:rPr>
      </w:pPr>
      <w:r w:rsidRPr="00232AE3">
        <w:rPr>
          <w:b/>
          <w:bCs/>
          <w:lang w:val="en-GB"/>
        </w:rPr>
        <w:t xml:space="preserve">Линк:</w:t>
      </w:r>
      <w:hyperlink w:tgtFrame="_new" w:history="1" r:id="rId31">
        <w:r w:rsidRPr="00232AE3">
          <w:rPr>
            <w:rStyle w:val="Hyperlink"/>
            <w:lang w:val="en-GB"/>
          </w:rPr>
          <w:t xml:space="preserve"> https://www.louvre.fr/en/visit/accessibility</w:t>
        </w:r>
      </w:hyperlink>
    </w:p>
    <w:p w:rsidRPr="00232AE3" w:rsidR="00C44E28" w:rsidP="00C44E28" w:rsidRDefault="00C44E28" w14:paraId="59C666C2" w14:textId="18800995">
      <w:pPr>
        <w:rPr>
          <w:lang w:val="en-GB"/>
        </w:rPr>
      </w:pPr>
      <w:r w:rsidRPr="00232AE3">
        <w:rPr>
          <w:lang w:val="en-GB"/>
        </w:rPr>
        <w:lastRenderedPageBreak/>
      </w:r>
      <w:r w:rsidRPr="00232AE3">
        <w:rPr>
          <w:lang w:val="en-GB"/>
        </w:rPr>
        <w:t xml:space="preserve">Лувр показује да искреност гради поверење. Објашњавајући где је приступ делимичан, а где добро функционише, музеј омогућава посетиоцима да донесу информисане одлуке. Овај приступ је посебно релевантан за историјске локалитете који се плаше да "превише кажу" о баријерама.</w:t>
      </w:r>
    </w:p>
    <w:p w:rsidRPr="00232AE3" w:rsidR="00C44E28" w:rsidP="00C44E28" w:rsidRDefault="00C44E28" w14:paraId="459E1E7C" w14:textId="1700A2C4">
      <w:pPr>
        <w:pStyle w:val="Heading4"/>
        <w:rPr>
          <w:lang w:val="en-GB"/>
        </w:rPr>
      </w:pPr>
      <w:r w:rsidRPr="00232AE3">
        <w:rPr>
          <w:lang w:val="en-GB"/>
        </w:rPr>
        <w:t xml:space="preserve">Смитсонијан институција, САД</w:t>
      </w:r>
    </w:p>
    <w:p w:rsidRPr="00232AE3" w:rsidR="00C44E28" w:rsidP="00C44E28" w:rsidRDefault="00C44E28" w14:paraId="6713FBD1" w14:textId="77777777">
      <w:pPr>
        <w:rPr>
          <w:lang w:val="en-GB"/>
        </w:rPr>
      </w:pPr>
      <w:r w:rsidRPr="00232AE3">
        <w:rPr>
          <w:b/>
          <w:bCs/>
          <w:lang w:val="en-GB"/>
        </w:rPr>
        <w:t xml:space="preserve">Смитсонијанска институција </w:t>
      </w:r>
      <w:r w:rsidRPr="00232AE3">
        <w:rPr>
          <w:lang w:val="en-GB"/>
        </w:rPr>
        <w:t xml:space="preserve">надгледа музеје, галерије и локалитете културне баштине са веома различитим физичким условима. Њена снага лежи у доследном дигиталном комуницирању.</w:t>
      </w:r>
    </w:p>
    <w:p w:rsidRPr="00232AE3" w:rsidR="00C44E28" w:rsidP="00C44E28" w:rsidRDefault="00C44E28" w14:paraId="04B06988" w14:textId="77777777">
      <w:pPr>
        <w:rPr>
          <w:lang w:val="en-GB"/>
        </w:rPr>
      </w:pPr>
      <w:r w:rsidRPr="00232AE3">
        <w:rPr>
          <w:lang w:val="en-GB"/>
        </w:rPr>
        <w:t xml:space="preserve">Кључне праксе обухватају:</w:t>
      </w:r>
    </w:p>
    <w:p w:rsidRPr="00232AE3" w:rsidR="00C44E28" w:rsidRDefault="00C44E28" w14:paraId="7ECD2965" w14:textId="77777777">
      <w:pPr>
        <w:pStyle w:val="ListParagraph"/>
        <w:numPr>
          <w:ilvl w:val="0"/>
          <w:numId w:val="106"/>
        </w:numPr>
        <w:rPr>
          <w:lang w:val="en-GB"/>
        </w:rPr>
      </w:pPr>
      <w:r w:rsidRPr="00232AE3">
        <w:rPr>
          <w:lang w:val="en-GB"/>
        </w:rPr>
        <w:t xml:space="preserve">Стандартизоване странице о приступачности у свим музејима</w:t>
      </w:r>
    </w:p>
    <w:p w:rsidRPr="00232AE3" w:rsidR="00C44E28" w:rsidRDefault="00C44E28" w14:paraId="1FBA013A" w14:textId="77777777">
      <w:pPr>
        <w:pStyle w:val="ListParagraph"/>
        <w:numPr>
          <w:ilvl w:val="0"/>
          <w:numId w:val="106"/>
        </w:numPr>
        <w:rPr>
          <w:lang w:val="en-GB"/>
        </w:rPr>
      </w:pPr>
      <w:r w:rsidRPr="00232AE3">
        <w:rPr>
          <w:lang w:val="en-GB"/>
        </w:rPr>
        <w:t xml:space="preserve">Јасна навигација до информација о приступу</w:t>
      </w:r>
    </w:p>
    <w:p w:rsidRPr="00232AE3" w:rsidR="00C44E28" w:rsidRDefault="00C44E28" w14:paraId="3DCDD986" w14:textId="77777777">
      <w:pPr>
        <w:pStyle w:val="ListParagraph"/>
        <w:numPr>
          <w:ilvl w:val="0"/>
          <w:numId w:val="106"/>
        </w:numPr>
        <w:rPr>
          <w:lang w:val="en-GB"/>
        </w:rPr>
      </w:pPr>
      <w:r w:rsidRPr="00232AE3">
        <w:rPr>
          <w:lang w:val="en-GB"/>
        </w:rPr>
        <w:t xml:space="preserve">Практични детаљи о улазима, седиштима и услугама</w:t>
      </w:r>
    </w:p>
    <w:p w:rsidRPr="00232AE3" w:rsidR="00C44E28" w:rsidRDefault="00C44E28" w14:paraId="1D1EC026" w14:textId="77777777">
      <w:pPr>
        <w:pStyle w:val="ListParagraph"/>
        <w:numPr>
          <w:ilvl w:val="0"/>
          <w:numId w:val="106"/>
        </w:numPr>
        <w:rPr>
          <w:lang w:val="en-GB"/>
        </w:rPr>
      </w:pPr>
      <w:r w:rsidRPr="00232AE3">
        <w:rPr>
          <w:lang w:val="en-GB"/>
        </w:rPr>
        <w:t xml:space="preserve">Приступачни PDF-ови и алтернативни формати</w:t>
      </w:r>
    </w:p>
    <w:p w:rsidRPr="00232AE3" w:rsidR="00C44E28" w:rsidP="00C44E28" w:rsidRDefault="00C44E28" w14:paraId="3FBE3CCF" w14:textId="383ED82A">
      <w:pPr>
        <w:rPr>
          <w:lang w:val="en-GB"/>
        </w:rPr>
      </w:pPr>
      <w:r w:rsidRPr="00232AE3">
        <w:rPr>
          <w:b/>
          <w:bCs/>
          <w:lang w:val="en-GB"/>
        </w:rPr>
        <w:t xml:space="preserve">Линк:</w:t>
      </w:r>
      <w:hyperlink w:tgtFrame="_new" w:history="1" r:id="rId32">
        <w:r w:rsidRPr="00232AE3">
          <w:rPr>
            <w:rStyle w:val="Hyperlink"/>
            <w:lang w:val="en-GB"/>
          </w:rPr>
          <w:t xml:space="preserve"> https://www.si.edu/visit/accessibility</w:t>
        </w:r>
      </w:hyperlink>
    </w:p>
    <w:p w:rsidRPr="00232AE3" w:rsidR="00C44E28" w:rsidP="00C44E28" w:rsidRDefault="00C44E28" w14:paraId="002FA439" w14:textId="7D5E7041">
      <w:pPr>
        <w:rPr>
          <w:lang w:val="en-GB"/>
        </w:rPr>
      </w:pPr>
      <w:r w:rsidRPr="00232AE3">
        <w:rPr>
          <w:lang w:val="en-GB"/>
        </w:rPr>
        <w:t xml:space="preserve">Велике организације често имају проблема са доследношћу. Смитсонијан показује да заједнички шаблони и језик помажу посетиоцима да верују информацијама, чак и када појединачни објекти варирају у приступачности.</w:t>
      </w:r>
    </w:p>
    <w:p w:rsidRPr="00232AE3" w:rsidR="00C44E28" w:rsidP="00C44E28" w:rsidRDefault="00C44E28" w14:paraId="398AD49D" w14:textId="77777777">
      <w:pPr>
        <w:pStyle w:val="Heading4"/>
        <w:rPr>
          <w:lang w:val="en-GB"/>
        </w:rPr>
      </w:pPr>
      <w:r w:rsidRPr="00232AE3">
        <w:rPr>
          <w:lang w:val="en-GB"/>
        </w:rPr>
        <w:t xml:space="preserve">Национални траст, Уједињено Краљевство</w:t>
      </w:r>
    </w:p>
    <w:p w:rsidRPr="00232AE3" w:rsidR="00C44E28" w:rsidP="00C44E28" w:rsidRDefault="00C44E28" w14:paraId="333B78CD" w14:textId="77777777">
      <w:pPr>
        <w:rPr>
          <w:lang w:val="en-GB"/>
        </w:rPr>
      </w:pPr>
      <w:r w:rsidRPr="00232AE3">
        <w:rPr>
          <w:b/>
          <w:bCs/>
          <w:lang w:val="en-GB"/>
        </w:rPr>
        <w:t xml:space="preserve">Национални траст </w:t>
      </w:r>
      <w:r w:rsidRPr="00232AE3">
        <w:rPr>
          <w:lang w:val="en-GB"/>
        </w:rPr>
        <w:t xml:space="preserve">управља хиљадама историјских објеката, многи од њих имају неизбежне потешкоће са приступом. Његов маркетиншки приступ фокусира се на постављање очекивања.</w:t>
      </w:r>
    </w:p>
    <w:p w:rsidRPr="00232AE3" w:rsidR="00C44E28" w:rsidP="00C44E28" w:rsidRDefault="00C44E28" w14:paraId="0B962B4A" w14:textId="77777777">
      <w:pPr>
        <w:rPr>
          <w:lang w:val="en-GB"/>
        </w:rPr>
      </w:pPr>
      <w:r w:rsidRPr="00232AE3">
        <w:rPr>
          <w:lang w:val="en-GB"/>
        </w:rPr>
        <w:t xml:space="preserve">Запажене карактеристике укључују:</w:t>
      </w:r>
    </w:p>
    <w:p w:rsidRPr="00232AE3" w:rsidR="00C44E28" w:rsidRDefault="00C44E28" w14:paraId="1B076F0E" w14:textId="77777777">
      <w:pPr>
        <w:pStyle w:val="ListParagraph"/>
        <w:numPr>
          <w:ilvl w:val="0"/>
          <w:numId w:val="107"/>
        </w:numPr>
        <w:rPr>
          <w:lang w:val="en-GB"/>
        </w:rPr>
      </w:pPr>
      <w:r w:rsidRPr="00232AE3">
        <w:rPr>
          <w:lang w:val="en-GB"/>
        </w:rPr>
        <w:t xml:space="preserve">Изјаве о приступу за сваку некретнину</w:t>
      </w:r>
    </w:p>
    <w:p w:rsidRPr="00232AE3" w:rsidR="00C44E28" w:rsidRDefault="00C44E28" w14:paraId="073C3645" w14:textId="77777777">
      <w:pPr>
        <w:pStyle w:val="ListParagraph"/>
        <w:numPr>
          <w:ilvl w:val="0"/>
          <w:numId w:val="107"/>
        </w:numPr>
        <w:rPr>
          <w:lang w:val="en-GB"/>
        </w:rPr>
      </w:pPr>
      <w:r w:rsidRPr="00232AE3">
        <w:rPr>
          <w:lang w:val="en-GB"/>
        </w:rPr>
        <w:t xml:space="preserve">Искрени описи терена и нагиба</w:t>
      </w:r>
    </w:p>
    <w:p w:rsidRPr="00232AE3" w:rsidR="00C44E28" w:rsidRDefault="00C44E28" w14:paraId="2BFAA1CD" w14:textId="77777777">
      <w:pPr>
        <w:pStyle w:val="ListParagraph"/>
        <w:numPr>
          <w:ilvl w:val="0"/>
          <w:numId w:val="107"/>
        </w:numPr>
        <w:rPr>
          <w:lang w:val="en-GB"/>
        </w:rPr>
      </w:pPr>
      <w:r w:rsidRPr="00232AE3">
        <w:rPr>
          <w:lang w:val="en-GB"/>
        </w:rPr>
        <w:t xml:space="preserve">Јасна диференцијација између физичког приступа и сензорног приступа</w:t>
      </w:r>
    </w:p>
    <w:p w:rsidRPr="00232AE3" w:rsidR="00C44E28" w:rsidRDefault="00C44E28" w14:paraId="491DF9CF" w14:textId="77777777">
      <w:pPr>
        <w:pStyle w:val="ListParagraph"/>
        <w:numPr>
          <w:ilvl w:val="0"/>
          <w:numId w:val="107"/>
        </w:numPr>
        <w:rPr>
          <w:lang w:val="en-GB"/>
        </w:rPr>
      </w:pPr>
      <w:r w:rsidRPr="00232AE3">
        <w:rPr>
          <w:lang w:val="en-GB"/>
        </w:rPr>
        <w:t xml:space="preserve">Нагласак на ономе што посетиоци </w:t>
      </w:r>
      <w:r w:rsidRPr="00232AE3">
        <w:rPr>
          <w:i/>
          <w:iCs/>
          <w:lang w:val="en-GB"/>
        </w:rPr>
        <w:t xml:space="preserve">могу </w:t>
      </w:r>
      <w:r w:rsidRPr="00232AE3">
        <w:rPr>
          <w:lang w:val="en-GB"/>
        </w:rPr>
        <w:t xml:space="preserve">доживети</w:t>
      </w:r>
    </w:p>
    <w:p w:rsidRPr="00232AE3" w:rsidR="00C44E28" w:rsidP="00C44E28" w:rsidRDefault="00C44E28" w14:paraId="1E0546DA" w14:textId="611F2DCF">
      <w:pPr>
        <w:rPr>
          <w:lang w:val="en-GB"/>
        </w:rPr>
      </w:pPr>
      <w:r w:rsidRPr="00232AE3">
        <w:rPr>
          <w:b/>
          <w:bCs/>
          <w:lang w:val="en-GB"/>
        </w:rPr>
        <w:t xml:space="preserve">Линк:</w:t>
      </w:r>
      <w:hyperlink w:tgtFrame="_new" w:history="1" r:id="rId33">
        <w:r w:rsidRPr="00232AE3">
          <w:rPr>
            <w:rStyle w:val="Hyperlink"/>
            <w:lang w:val="en-GB"/>
          </w:rPr>
          <w:t xml:space="preserve"> https://www.nationaltrust.org.uk/features/access-for-everyone</w:t>
        </w:r>
      </w:hyperlink>
    </w:p>
    <w:p w:rsidRPr="00232AE3" w:rsidR="00C44E28" w:rsidP="00C44E28" w:rsidRDefault="00C44E28" w14:paraId="4B7BEC11" w14:textId="59831E7F">
      <w:pPr>
        <w:rPr>
          <w:lang w:val="en-GB"/>
        </w:rPr>
      </w:pPr>
      <w:r w:rsidRPr="00232AE3">
        <w:rPr>
          <w:lang w:val="en-GB"/>
        </w:rPr>
        <w:t xml:space="preserve">Уместо да промовише локалитете културне баштине као "приступачне", Национални траст их промовише као </w:t>
      </w:r>
      <w:r w:rsidRPr="00232AE3">
        <w:rPr>
          <w:i/>
          <w:iCs/>
          <w:lang w:val="en-GB"/>
        </w:rPr>
        <w:t xml:space="preserve">познатe</w:t>
      </w:r>
      <w:r w:rsidRPr="00232AE3">
        <w:rPr>
          <w:lang w:val="en-GB"/>
        </w:rPr>
        <w:t xml:space="preserve">. Ова разлика је важна. Посетиоци више цене тачност него оптимизам када планирају посету.</w:t>
      </w:r>
    </w:p>
    <w:p w:rsidRPr="00232AE3" w:rsidR="00C44E28" w:rsidP="0044388A" w:rsidRDefault="00C44E28" w14:paraId="0BB9B153" w14:textId="77777777">
      <w:pPr>
        <w:rPr>
          <w:lang w:val="en-GB"/>
        </w:rPr>
      </w:pPr>
    </w:p>
    <w:p w:rsidRPr="00232AE3" w:rsidR="00C44E28" w:rsidP="00C44E28" w:rsidRDefault="00C44E28" w14:paraId="49045B1D" w14:textId="77777777">
      <w:pPr>
        <w:rPr>
          <w:lang w:val="en-GB"/>
        </w:rPr>
      </w:pPr>
      <w:r w:rsidRPr="00232AE3">
        <w:rPr>
          <w:lang w:val="en-GB"/>
        </w:rPr>
        <w:t xml:space="preserve">У различитим земљама, размерама и контекстима понавља се неколико образаца:</w:t>
      </w:r>
    </w:p>
    <w:p w:rsidRPr="00232AE3" w:rsidR="00C44E28" w:rsidRDefault="00C44E28" w14:paraId="47284A84" w14:textId="77777777">
      <w:pPr>
        <w:pStyle w:val="ListParagraph"/>
        <w:numPr>
          <w:ilvl w:val="0"/>
          <w:numId w:val="108"/>
        </w:numPr>
        <w:rPr>
          <w:lang w:val="en-GB"/>
        </w:rPr>
      </w:pPr>
      <w:r w:rsidRPr="00232AE3">
        <w:rPr>
          <w:lang w:val="en-GB"/>
        </w:rPr>
        <w:t xml:space="preserve">Информације о приступачности су лако доступне</w:t>
      </w:r>
    </w:p>
    <w:p w:rsidRPr="00232AE3" w:rsidR="00C44E28" w:rsidRDefault="00C44E28" w14:paraId="6FBF81C4" w14:textId="77777777">
      <w:pPr>
        <w:pStyle w:val="ListParagraph"/>
        <w:numPr>
          <w:ilvl w:val="0"/>
          <w:numId w:val="108"/>
        </w:numPr>
        <w:rPr>
          <w:lang w:val="en-GB"/>
        </w:rPr>
      </w:pPr>
      <w:r w:rsidRPr="00232AE3">
        <w:rPr>
          <w:lang w:val="en-GB"/>
        </w:rPr>
        <w:t xml:space="preserve">Језик је практичан, а не промотивни</w:t>
      </w:r>
    </w:p>
    <w:p w:rsidRPr="00232AE3" w:rsidR="00C44E28" w:rsidRDefault="00C44E28" w14:paraId="20E237E9" w14:textId="77777777">
      <w:pPr>
        <w:pStyle w:val="ListParagraph"/>
        <w:numPr>
          <w:ilvl w:val="0"/>
          <w:numId w:val="108"/>
        </w:numPr>
        <w:rPr>
          <w:lang w:val="en-GB"/>
        </w:rPr>
      </w:pPr>
      <w:r w:rsidRPr="00232AE3">
        <w:rPr>
          <w:lang w:val="en-GB"/>
        </w:rPr>
        <w:t xml:space="preserve">Ограничења се објашњавају, а не крију</w:t>
      </w:r>
    </w:p>
    <w:p w:rsidRPr="00232AE3" w:rsidR="00C44E28" w:rsidRDefault="00C44E28" w14:paraId="2187BB4A" w14:textId="77777777">
      <w:pPr>
        <w:pStyle w:val="ListParagraph"/>
        <w:numPr>
          <w:ilvl w:val="0"/>
          <w:numId w:val="108"/>
        </w:numPr>
        <w:rPr>
          <w:lang w:val="en-GB"/>
        </w:rPr>
      </w:pPr>
      <w:r w:rsidRPr="00232AE3">
        <w:rPr>
          <w:lang w:val="en-GB"/>
        </w:rPr>
        <w:t xml:space="preserve">Информације су написане за стварно планирање, а не за усаглашавање</w:t>
      </w:r>
    </w:p>
    <w:p w:rsidRPr="00232AE3" w:rsidR="00C44E28" w:rsidP="0044388A" w:rsidRDefault="00C44E28" w14:paraId="266570C5" w14:textId="2CFB7778">
      <w:pPr>
        <w:rPr>
          <w:lang w:val="en-GB"/>
        </w:rPr>
      </w:pPr>
      <w:r w:rsidRPr="00232AE3">
        <w:rPr>
          <w:lang w:val="en-GB"/>
        </w:rPr>
        <w:t xml:space="preserve">Ови примери не представљају једини начин за промовисање приступачности. Међутим, они показују шта се дешава када организације третирају информације о приступачности као део искуства посетилаца, а не као додатну обавезу.</w:t>
      </w:r>
    </w:p>
    <w:p w:rsidRPr="00232AE3" w:rsidR="00C44E28" w:rsidP="0044388A" w:rsidRDefault="00C44E28" w14:paraId="778D9F50" w14:textId="77777777">
      <w:pPr>
        <w:rPr>
          <w:lang w:val="en-GB"/>
        </w:rPr>
      </w:pPr>
    </w:p>
    <w:p w:rsidRPr="00232AE3" w:rsidR="00505C71" w:rsidP="0025104D" w:rsidRDefault="00157281" w14:paraId="6A304988" w14:textId="0B4DB701">
      <w:pPr>
        <w:pStyle w:val="Heading2"/>
        <w:numPr>
          <w:ilvl w:val="1"/>
          <w:numId w:val="1"/>
        </w:numPr>
        <w:rPr>
          <w:lang w:val="en-GB"/>
        </w:rPr>
      </w:pPr>
      <w:bookmarkStart w:name="_Toc219970096" w:id="74"/>
      <w:r w:rsidRPr="00232AE3">
        <w:rPr>
          <w:lang w:val="en-GB"/>
        </w:rPr>
        <w:lastRenderedPageBreak/>
      </w:r>
      <w:r w:rsidRPr="00232AE3">
        <w:rPr>
          <w:lang w:val="en-GB"/>
        </w:rPr>
        <w:t xml:space="preserve">Листа провере информација о приступачности </w:t>
      </w:r>
      <w:r w:rsidRPr="00232AE3">
        <w:rPr>
          <w:lang w:val="en-GB"/>
        </w:rPr>
        <w:t xml:space="preserve">за маркетиншке тимове</w:t>
      </w:r>
      <w:bookmarkEnd w:id="74"/>
    </w:p>
    <w:p w:rsidRPr="00232AE3" w:rsidR="00505C71" w:rsidP="00505C71" w:rsidRDefault="00505C71" w14:paraId="7E825D62" w14:textId="77777777">
      <w:pPr>
        <w:rPr>
          <w:lang w:val="en-GB"/>
        </w:rPr>
      </w:pPr>
    </w:p>
    <w:p w:rsidRPr="00232AE3" w:rsidR="00505C71" w:rsidP="00505C71" w:rsidRDefault="00505C71" w14:paraId="2013C3BF" w14:textId="77777777">
      <w:pPr>
        <w:rPr>
          <w:lang w:val="en-GB"/>
        </w:rPr>
      </w:pPr>
      <w:r w:rsidRPr="00232AE3">
        <w:rPr>
          <w:lang w:val="en-GB"/>
        </w:rPr>
        <w:t xml:space="preserve">Користите ову контролну листу пре објављивања или ажурирања било ког дигиталног садржаја.</w:t>
      </w:r>
    </w:p>
    <w:p w:rsidRPr="00232AE3" w:rsidR="00505C71" w:rsidP="00505C71" w:rsidRDefault="00505C71" w14:paraId="31494CF8" w14:textId="77777777">
      <w:pPr>
        <w:rPr>
          <w:lang w:val="en-GB"/>
        </w:rPr>
      </w:pPr>
      <w:r w:rsidRPr="00232AE3">
        <w:rPr>
          <w:b/>
          <w:bCs/>
          <w:lang w:val="en-GB"/>
        </w:rPr>
        <w:t xml:space="preserve">Основе приступачности</w:t>
      </w:r>
    </w:p>
    <w:p w:rsidRPr="00232AE3" w:rsidR="00505C71" w:rsidRDefault="00505C71" w14:paraId="641A885E" w14:textId="77777777">
      <w:pPr>
        <w:pStyle w:val="ListParagraph"/>
        <w:numPr>
          <w:ilvl w:val="0"/>
          <w:numId w:val="110"/>
        </w:numPr>
        <w:rPr>
          <w:lang w:val="en-GB"/>
        </w:rPr>
      </w:pPr>
      <w:r w:rsidRPr="00232AE3">
        <w:rPr>
          <w:lang w:val="en-GB"/>
        </w:rPr>
        <w:t xml:space="preserve">Да ли постоји јасно означена секција за приступачност или "Планирајте своју посету"?</w:t>
      </w:r>
    </w:p>
    <w:p w:rsidRPr="00232AE3" w:rsidR="00505C71" w:rsidRDefault="00505C71" w14:paraId="68EE5E2B" w14:textId="77777777">
      <w:pPr>
        <w:pStyle w:val="ListParagraph"/>
        <w:numPr>
          <w:ilvl w:val="0"/>
          <w:numId w:val="110"/>
        </w:numPr>
        <w:rPr>
          <w:lang w:val="en-GB"/>
        </w:rPr>
      </w:pPr>
      <w:r w:rsidRPr="00232AE3">
        <w:rPr>
          <w:lang w:val="en-GB"/>
        </w:rPr>
        <w:t xml:space="preserve">Да ли је доступан у једном или два клика са почетне странице?</w:t>
      </w:r>
    </w:p>
    <w:p w:rsidRPr="00232AE3" w:rsidR="00505C71" w:rsidRDefault="00505C71" w14:paraId="1B9F7BE1" w14:textId="77777777">
      <w:pPr>
        <w:pStyle w:val="ListParagraph"/>
        <w:numPr>
          <w:ilvl w:val="0"/>
          <w:numId w:val="110"/>
        </w:numPr>
        <w:rPr>
          <w:lang w:val="en-GB"/>
        </w:rPr>
      </w:pPr>
      <w:r w:rsidRPr="00232AE3">
        <w:rPr>
          <w:lang w:val="en-GB"/>
        </w:rPr>
        <w:t xml:space="preserve">Да ли је језик једноставан, конкретан и без жаргона?</w:t>
      </w:r>
    </w:p>
    <w:p w:rsidRPr="00232AE3" w:rsidR="00505C71" w:rsidP="00505C71" w:rsidRDefault="00505C71" w14:paraId="50601B90" w14:textId="77777777">
      <w:pPr>
        <w:rPr>
          <w:lang w:val="en-GB"/>
        </w:rPr>
      </w:pPr>
      <w:r w:rsidRPr="00232AE3">
        <w:rPr>
          <w:b/>
          <w:bCs/>
          <w:lang w:val="en-GB"/>
        </w:rPr>
        <w:t xml:space="preserve">Долазак и улазак</w:t>
      </w:r>
    </w:p>
    <w:p w:rsidRPr="00232AE3" w:rsidR="00505C71" w:rsidRDefault="00505C71" w14:paraId="120E3F54" w14:textId="77777777">
      <w:pPr>
        <w:pStyle w:val="ListParagraph"/>
        <w:numPr>
          <w:ilvl w:val="0"/>
          <w:numId w:val="111"/>
        </w:numPr>
        <w:rPr>
          <w:lang w:val="en-GB"/>
        </w:rPr>
      </w:pPr>
      <w:r w:rsidRPr="00232AE3">
        <w:rPr>
          <w:lang w:val="en-GB"/>
        </w:rPr>
        <w:t xml:space="preserve">Како посетиоци долазе користећи различите опције превоза?</w:t>
      </w:r>
    </w:p>
    <w:p w:rsidRPr="00232AE3" w:rsidR="00505C71" w:rsidRDefault="00505C71" w14:paraId="47A02F17" w14:textId="77777777">
      <w:pPr>
        <w:pStyle w:val="ListParagraph"/>
        <w:numPr>
          <w:ilvl w:val="0"/>
          <w:numId w:val="111"/>
        </w:numPr>
        <w:rPr>
          <w:lang w:val="en-GB"/>
        </w:rPr>
      </w:pPr>
      <w:r w:rsidRPr="00232AE3">
        <w:rPr>
          <w:lang w:val="en-GB"/>
        </w:rPr>
        <w:t xml:space="preserve">Да ли су рампе без степеница јасно описане?</w:t>
      </w:r>
    </w:p>
    <w:p w:rsidRPr="00232AE3" w:rsidR="00505C71" w:rsidRDefault="00505C71" w14:paraId="673B5A52" w14:textId="77777777">
      <w:pPr>
        <w:pStyle w:val="ListParagraph"/>
        <w:numPr>
          <w:ilvl w:val="0"/>
          <w:numId w:val="111"/>
        </w:numPr>
        <w:rPr>
          <w:lang w:val="en-GB"/>
        </w:rPr>
      </w:pPr>
      <w:r w:rsidRPr="00232AE3">
        <w:rPr>
          <w:lang w:val="en-GB"/>
        </w:rPr>
        <w:t xml:space="preserve">Да ли су улази јасно означени, укључујући приступачне алтернативе?</w:t>
      </w:r>
    </w:p>
    <w:p w:rsidRPr="00232AE3" w:rsidR="00505C71" w:rsidP="00505C71" w:rsidRDefault="00505C71" w14:paraId="6B04FB3D" w14:textId="77777777">
      <w:pPr>
        <w:rPr>
          <w:lang w:val="en-GB"/>
        </w:rPr>
      </w:pPr>
      <w:r w:rsidRPr="00232AE3">
        <w:rPr>
          <w:b/>
          <w:bCs/>
          <w:lang w:val="en-GB"/>
        </w:rPr>
        <w:t xml:space="preserve">Покретљивост и распоред</w:t>
      </w:r>
    </w:p>
    <w:p w:rsidRPr="00232AE3" w:rsidR="00505C71" w:rsidRDefault="00505C71" w14:paraId="3927523D" w14:textId="77777777">
      <w:pPr>
        <w:pStyle w:val="ListParagraph"/>
        <w:numPr>
          <w:ilvl w:val="0"/>
          <w:numId w:val="112"/>
        </w:numPr>
        <w:rPr>
          <w:lang w:val="en-GB"/>
        </w:rPr>
      </w:pPr>
      <w:r w:rsidRPr="00232AE3">
        <w:rPr>
          <w:lang w:val="en-GB"/>
        </w:rPr>
        <w:t xml:space="preserve">Да ли су унутрашње руте поштено описане (лифтови, рампе, нагиби, уски пролази)?</w:t>
      </w:r>
    </w:p>
    <w:p w:rsidRPr="00232AE3" w:rsidR="00505C71" w:rsidRDefault="00505C71" w14:paraId="348ACA66" w14:textId="77777777">
      <w:pPr>
        <w:pStyle w:val="ListParagraph"/>
        <w:numPr>
          <w:ilvl w:val="0"/>
          <w:numId w:val="112"/>
        </w:numPr>
        <w:rPr>
          <w:lang w:val="en-GB"/>
        </w:rPr>
      </w:pPr>
      <w:r w:rsidRPr="00232AE3">
        <w:rPr>
          <w:lang w:val="en-GB"/>
        </w:rPr>
        <w:t xml:space="preserve">Да ли су наведене удаљености и времена пешачења где је то релевантно?</w:t>
      </w:r>
    </w:p>
    <w:p w:rsidRPr="00232AE3" w:rsidR="00505C71" w:rsidRDefault="00505C71" w14:paraId="4B837588" w14:textId="77777777">
      <w:pPr>
        <w:pStyle w:val="ListParagraph"/>
        <w:numPr>
          <w:ilvl w:val="0"/>
          <w:numId w:val="112"/>
        </w:numPr>
        <w:rPr>
          <w:lang w:val="en-GB"/>
        </w:rPr>
      </w:pPr>
      <w:r w:rsidRPr="00232AE3">
        <w:rPr>
          <w:lang w:val="en-GB"/>
        </w:rPr>
        <w:t xml:space="preserve">Да ли су назначене тачке за одмор или простори за седење?</w:t>
      </w:r>
    </w:p>
    <w:p w:rsidRPr="00232AE3" w:rsidR="00505C71" w:rsidP="00505C71" w:rsidRDefault="00505C71" w14:paraId="0D40D161" w14:textId="77777777">
      <w:pPr>
        <w:rPr>
          <w:lang w:val="en-GB"/>
        </w:rPr>
      </w:pPr>
      <w:r w:rsidRPr="00232AE3">
        <w:rPr>
          <w:b/>
          <w:bCs/>
          <w:lang w:val="en-GB"/>
        </w:rPr>
        <w:t xml:space="preserve">Објекти и услуге</w:t>
      </w:r>
    </w:p>
    <w:p w:rsidRPr="00232AE3" w:rsidR="00505C71" w:rsidRDefault="00505C71" w14:paraId="0AAD2A18" w14:textId="77777777">
      <w:pPr>
        <w:pStyle w:val="ListParagraph"/>
        <w:numPr>
          <w:ilvl w:val="0"/>
          <w:numId w:val="113"/>
        </w:numPr>
        <w:rPr>
          <w:lang w:val="en-GB"/>
        </w:rPr>
      </w:pPr>
      <w:r w:rsidRPr="00232AE3">
        <w:rPr>
          <w:lang w:val="en-GB"/>
        </w:rPr>
        <w:t xml:space="preserve">Тоалети (локација, величина, карактеристике)</w:t>
      </w:r>
    </w:p>
    <w:p w:rsidRPr="00232AE3" w:rsidR="00505C71" w:rsidRDefault="00505C71" w14:paraId="30348282" w14:textId="77777777">
      <w:pPr>
        <w:pStyle w:val="ListParagraph"/>
        <w:numPr>
          <w:ilvl w:val="0"/>
          <w:numId w:val="113"/>
        </w:numPr>
        <w:rPr>
          <w:lang w:val="en-GB"/>
        </w:rPr>
      </w:pPr>
      <w:r w:rsidRPr="00232AE3">
        <w:rPr>
          <w:lang w:val="en-GB"/>
        </w:rPr>
        <w:t xml:space="preserve">Доступност седећих места</w:t>
      </w:r>
    </w:p>
    <w:p w:rsidRPr="00232AE3" w:rsidR="00505C71" w:rsidRDefault="00505C71" w14:paraId="697F7A02" w14:textId="77777777">
      <w:pPr>
        <w:pStyle w:val="ListParagraph"/>
        <w:numPr>
          <w:ilvl w:val="0"/>
          <w:numId w:val="113"/>
        </w:numPr>
        <w:rPr>
          <w:lang w:val="en-GB"/>
        </w:rPr>
      </w:pPr>
      <w:r w:rsidRPr="00232AE3">
        <w:rPr>
          <w:lang w:val="en-GB"/>
        </w:rPr>
        <w:t xml:space="preserve">Тиха места или области са ниским нивоом стимулације</w:t>
      </w:r>
    </w:p>
    <w:p w:rsidRPr="00232AE3" w:rsidR="00505C71" w:rsidRDefault="00505C71" w14:paraId="5A789530" w14:textId="77777777">
      <w:pPr>
        <w:pStyle w:val="ListParagraph"/>
        <w:numPr>
          <w:ilvl w:val="0"/>
          <w:numId w:val="113"/>
        </w:numPr>
        <w:rPr>
          <w:lang w:val="en-GB"/>
        </w:rPr>
      </w:pPr>
      <w:r w:rsidRPr="00232AE3">
        <w:rPr>
          <w:lang w:val="en-GB"/>
        </w:rPr>
        <w:t xml:space="preserve">Помоћни пси су добродошли или не</w:t>
      </w:r>
    </w:p>
    <w:p w:rsidRPr="00232AE3" w:rsidR="00505C71" w:rsidP="00505C71" w:rsidRDefault="00505C71" w14:paraId="5F0032F2" w14:textId="77777777">
      <w:pPr>
        <w:rPr>
          <w:lang w:val="en-GB"/>
        </w:rPr>
      </w:pPr>
      <w:r w:rsidRPr="00232AE3">
        <w:rPr>
          <w:b/>
          <w:bCs/>
          <w:lang w:val="en-GB"/>
        </w:rPr>
        <w:t xml:space="preserve">Искуство и тумачење</w:t>
      </w:r>
    </w:p>
    <w:p w:rsidRPr="00232AE3" w:rsidR="00505C71" w:rsidRDefault="00505C71" w14:paraId="25AF45F5" w14:textId="77777777">
      <w:pPr>
        <w:pStyle w:val="ListParagraph"/>
        <w:numPr>
          <w:ilvl w:val="0"/>
          <w:numId w:val="114"/>
        </w:numPr>
        <w:rPr>
          <w:lang w:val="en-GB"/>
        </w:rPr>
      </w:pPr>
      <w:r w:rsidRPr="00232AE3">
        <w:rPr>
          <w:lang w:val="en-GB"/>
        </w:rPr>
        <w:t xml:space="preserve">Да ли су обиласци вођени, самостални или комбиновани?</w:t>
      </w:r>
    </w:p>
    <w:p w:rsidRPr="00232AE3" w:rsidR="00505C71" w:rsidRDefault="00505C71" w14:paraId="501B8BE3" w14:textId="77777777">
      <w:pPr>
        <w:pStyle w:val="ListParagraph"/>
        <w:numPr>
          <w:ilvl w:val="0"/>
          <w:numId w:val="114"/>
        </w:numPr>
        <w:rPr>
          <w:lang w:val="en-GB"/>
        </w:rPr>
      </w:pPr>
      <w:r w:rsidRPr="00232AE3">
        <w:rPr>
          <w:lang w:val="en-GB"/>
        </w:rPr>
        <w:t xml:space="preserve">Да ли су доступни алтернативни формати (аудио, текст, тактилни, визуелни)?</w:t>
      </w:r>
    </w:p>
    <w:p w:rsidRPr="00232AE3" w:rsidR="00505C71" w:rsidRDefault="00505C71" w14:paraId="4BD27308" w14:textId="77777777">
      <w:pPr>
        <w:pStyle w:val="ListParagraph"/>
        <w:numPr>
          <w:ilvl w:val="0"/>
          <w:numId w:val="114"/>
        </w:numPr>
        <w:rPr>
          <w:lang w:val="en-GB"/>
        </w:rPr>
      </w:pPr>
      <w:r w:rsidRPr="00232AE3">
        <w:rPr>
          <w:lang w:val="en-GB"/>
        </w:rPr>
        <w:t xml:space="preserve">Могу ли посетиоци да напусте активности и поново им се придруже?</w:t>
      </w:r>
    </w:p>
    <w:p w:rsidRPr="00232AE3" w:rsidR="00505C71" w:rsidP="00505C71" w:rsidRDefault="00505C71" w14:paraId="6393E580" w14:textId="77777777">
      <w:pPr>
        <w:rPr>
          <w:lang w:val="en-GB"/>
        </w:rPr>
      </w:pPr>
      <w:r w:rsidRPr="00232AE3">
        <w:rPr>
          <w:b/>
          <w:bCs/>
          <w:lang w:val="en-GB"/>
        </w:rPr>
        <w:t xml:space="preserve">Ограничења</w:t>
      </w:r>
    </w:p>
    <w:p w:rsidRPr="00232AE3" w:rsidR="00505C71" w:rsidRDefault="00505C71" w14:paraId="3BD85969" w14:textId="77777777">
      <w:pPr>
        <w:pStyle w:val="ListParagraph"/>
        <w:numPr>
          <w:ilvl w:val="0"/>
          <w:numId w:val="115"/>
        </w:numPr>
        <w:rPr>
          <w:lang w:val="en-GB"/>
        </w:rPr>
      </w:pPr>
      <w:r w:rsidRPr="00232AE3">
        <w:rPr>
          <w:lang w:val="en-GB"/>
        </w:rPr>
        <w:t xml:space="preserve">Да ли су било какве препреке или ограничења јасно објашњени?</w:t>
      </w:r>
    </w:p>
    <w:p w:rsidRPr="00232AE3" w:rsidR="00505C71" w:rsidRDefault="00505C71" w14:paraId="75EAD8EC" w14:textId="77777777">
      <w:pPr>
        <w:pStyle w:val="ListParagraph"/>
        <w:numPr>
          <w:ilvl w:val="0"/>
          <w:numId w:val="115"/>
        </w:numPr>
        <w:rPr>
          <w:lang w:val="en-GB"/>
        </w:rPr>
      </w:pPr>
      <w:r w:rsidRPr="00232AE3">
        <w:rPr>
          <w:lang w:val="en-GB"/>
        </w:rPr>
        <w:t xml:space="preserve">Да ли су ове информације написане без извињавања или одбрамбености?</w:t>
      </w:r>
    </w:p>
    <w:p w:rsidRPr="00157281" w:rsidR="00415A2B" w:rsidP="00157281" w:rsidRDefault="00505C71" w14:paraId="61ED234F" w14:textId="07948B0F">
      <w:pPr>
        <w:rPr>
          <w:lang w:val="en-GB"/>
        </w:rPr>
      </w:pPr>
      <w:r w:rsidRPr="00232AE3">
        <w:rPr>
          <w:lang w:val="en-GB"/>
        </w:rPr>
        <w:t xml:space="preserve">Ако је било који одговор "не знамо", то је знак да информације нису спремне за објављивање.</w:t>
      </w:r>
      <w:r w:rsidRPr="00232AE3" w:rsidR="00415A2B">
        <w:rPr>
          <w:lang w:val="en-GB"/>
        </w:rPr>
        <w:br w:type="page"/>
      </w:r>
    </w:p>
    <w:p w:rsidR="0073365D" w:rsidP="0025104D" w:rsidRDefault="0073365D" w14:paraId="4AAF128C" w14:textId="5C283424">
      <w:pPr>
        <w:pStyle w:val="Heading1"/>
        <w:numPr>
          <w:ilvl w:val="0"/>
          <w:numId w:val="1"/>
        </w:numPr>
      </w:pPr>
      <w:bookmarkStart w:name="_Toc219970097" w:id="75"/>
      <w:r>
        <w:lastRenderedPageBreak/>
      </w:r>
      <w:r>
        <w:t xml:space="preserve">Упутства за </w:t>
      </w:r>
      <w:r w:rsidR="005070C5">
        <w:t xml:space="preserve">радионице</w:t>
      </w:r>
      <w:r>
        <w:t xml:space="preserve"> уживо</w:t>
      </w:r>
      <w:bookmarkEnd w:id="75"/>
    </w:p>
    <w:p w:rsidR="00415A2B" w:rsidP="00905C0F" w:rsidRDefault="00415A2B" w14:paraId="650DFE3E" w14:textId="77777777">
      <w:pPr>
        <w:rPr>
          <w:lang w:val="en-GB"/>
        </w:rPr>
      </w:pPr>
    </w:p>
    <w:p w:rsidRPr="00232AE3" w:rsidR="0073365D" w:rsidP="0025104D" w:rsidRDefault="0073365D" w14:paraId="2E630774" w14:textId="7216F199">
      <w:pPr>
        <w:pStyle w:val="Heading2"/>
        <w:numPr>
          <w:ilvl w:val="1"/>
          <w:numId w:val="1"/>
        </w:numPr>
        <w:rPr>
          <w:lang w:val="en-GB"/>
        </w:rPr>
      </w:pPr>
      <w:bookmarkStart w:name="_Toc219970098" w:id="76"/>
      <w:r>
        <w:rPr>
          <w:lang w:val="en-GB"/>
        </w:rPr>
        <w:t xml:space="preserve">РАДИОНИЦА 1: </w:t>
      </w:r>
      <w:r w:rsidRPr="00232AE3">
        <w:t xml:space="preserve">Дизајнирање локалних пилот-обука</w:t>
      </w:r>
      <w:bookmarkEnd w:id="76"/>
    </w:p>
    <w:p w:rsidRPr="00232AE3" w:rsidR="00415A2B" w:rsidP="00415A2B" w:rsidRDefault="00ED3C40" w14:paraId="77EBBDDD" w14:textId="6B8A6071">
      <w:pPr>
        <w:rPr>
          <w:lang w:val="en-GB"/>
        </w:rPr>
      </w:pPr>
      <w:r>
        <w:rPr>
          <w:lang w:val="en-GB"/>
        </w:rPr>
        <w:t xml:space="preserve">Радионица 1 </w:t>
      </w:r>
      <w:r w:rsidRPr="00232AE3" w:rsidR="00415A2B">
        <w:rPr>
          <w:lang w:val="en-GB"/>
        </w:rPr>
        <w:t xml:space="preserve">је посвећена заједничком </w:t>
      </w:r>
      <w:r w:rsidRPr="00232AE3" w:rsidR="00415A2B">
        <w:rPr>
          <w:b/>
          <w:bCs/>
          <w:lang w:val="en-GB"/>
        </w:rPr>
        <w:t xml:space="preserve">осмишљавању локалних пилот-обука </w:t>
      </w:r>
      <w:r w:rsidRPr="00232AE3" w:rsidR="00415A2B">
        <w:rPr>
          <w:lang w:val="en-GB"/>
        </w:rPr>
        <w:t xml:space="preserve">– у суштини, планирању ко, шта, када и како ћете спровести обуку након овог </w:t>
      </w:r>
      <w:r w:rsidRPr="00232AE3" w:rsidR="00415A2B">
        <w:rPr>
          <w:lang w:val="en-GB"/>
        </w:rPr>
        <w:t xml:space="preserve">ToT </w:t>
      </w:r>
      <w:r w:rsidRPr="00232AE3" w:rsidR="00415A2B">
        <w:rPr>
          <w:lang w:val="en-GB"/>
        </w:rPr>
        <w:t xml:space="preserve">програма. Заједно ћемо радити на изради обука прилагођених вашој публици, користећи садржај наставних програма.</w:t>
      </w:r>
    </w:p>
    <w:p w:rsidR="00415A2B" w:rsidP="00905C0F" w:rsidRDefault="00415A2B" w14:paraId="7039B9FF" w14:textId="77777777">
      <w:pPr>
        <w:rPr>
          <w:lang w:val="en-GB"/>
        </w:rPr>
      </w:pPr>
    </w:p>
    <w:p w:rsidRPr="0073365D" w:rsidR="00063318" w:rsidP="0025104D" w:rsidRDefault="00063318" w14:paraId="7F60C842" w14:textId="4EEC2D2F">
      <w:pPr>
        <w:pStyle w:val="Heading3"/>
        <w:numPr>
          <w:ilvl w:val="2"/>
          <w:numId w:val="1"/>
        </w:numPr>
        <w:rPr>
          <w:lang w:val="en-GB"/>
        </w:rPr>
      </w:pPr>
      <w:bookmarkStart w:name="_Toc219970099" w:id="77"/>
      <w:r w:rsidRPr="0073365D">
        <w:rPr>
          <w:lang w:val="en-GB"/>
        </w:rPr>
        <w:t xml:space="preserve">Оквиривање пилот фазе</w:t>
      </w:r>
      <w:bookmarkEnd w:id="77"/>
    </w:p>
    <w:p w:rsidRPr="00232AE3" w:rsidR="00063318" w:rsidP="00063318" w:rsidRDefault="00063318" w14:paraId="065D5869" w14:textId="70386141">
      <w:pPr>
        <w:rPr>
          <w:lang w:val="en-GB"/>
        </w:rPr>
      </w:pPr>
      <w:r w:rsidRPr="00232AE3">
        <w:rPr>
          <w:lang w:val="en-GB"/>
        </w:rPr>
        <w:t xml:space="preserve">Прво, разјаснимамо улогу пилот-обука у пројекту. Након завршетка </w:t>
      </w:r>
      <w:r w:rsidRPr="00232AE3">
        <w:rPr>
          <w:lang w:val="en-GB"/>
        </w:rPr>
        <w:t xml:space="preserve">ToT-а</w:t>
      </w:r>
      <w:r w:rsidRPr="00232AE3">
        <w:rPr>
          <w:lang w:val="en-GB"/>
        </w:rPr>
        <w:t xml:space="preserve">, свака земља (Србија, Словенија, Бугарска) ће организовати пилот-радионице како би знање шире пренела – обучавајући друге професионалце или заинтересоване стране у области приступачног туризма. Ове пилот-обуке су обично мањег обима и могу бити краће од наших пуних модула, са циљем да "испробају" приступ обуке и генеришу мултипликаторске ефекте.</w:t>
      </w:r>
      <w:r w:rsidR="00ED3C40">
        <w:rPr>
          <w:lang w:val="en-GB"/>
        </w:rPr>
        <w:t xml:space="preserve"> </w:t>
      </w:r>
      <w:r w:rsidRPr="00232AE3">
        <w:rPr>
          <w:lang w:val="en-GB"/>
        </w:rPr>
        <w:t xml:space="preserve">Сваки учесник могао би да учествује у вођењу најмање једне пилот-сесије у вашој земљи. То може бити једнодневна радионица или низ кратких сесија, у зависности од националних планова. Имамо временске оквире (можда би ове активности требало спровести у наредних неколико месеци). Исходи из пилот-пројеката могу да укључују извештаје, повратне информације учесника итд., који се користе за евалуацију пројекта.</w:t>
      </w:r>
    </w:p>
    <w:p w:rsidRPr="00232AE3" w:rsidR="00063318" w:rsidP="00063318" w:rsidRDefault="00063318" w14:paraId="46156BE4" w14:textId="77777777">
      <w:pPr>
        <w:rPr>
          <w:lang w:val="en-GB"/>
        </w:rPr>
      </w:pPr>
      <w:r w:rsidRPr="00232AE3">
        <w:rPr>
          <w:lang w:val="en-GB"/>
        </w:rPr>
        <w:t xml:space="preserve">Дакле, приликом дизајнирања имајте на уму практична ограничења: колико дана или сати ћете имати на располагању? Колико људи? Који ресурси (простор, опрема)? Да ли ћете спроводити обуку заједно са другим </w:t>
      </w:r>
      <w:r w:rsidRPr="00232AE3">
        <w:rPr>
          <w:lang w:val="en-GB"/>
        </w:rPr>
        <w:t xml:space="preserve">алумни учесницима </w:t>
      </w:r>
      <w:r w:rsidRPr="00232AE3">
        <w:rPr>
          <w:lang w:val="en-GB"/>
        </w:rPr>
        <w:t xml:space="preserve">ToT </w:t>
      </w:r>
      <w:r w:rsidRPr="00232AE3">
        <w:rPr>
          <w:lang w:val="en-GB"/>
        </w:rPr>
        <w:t xml:space="preserve">програма или сами? Ови фактори обликују дизајн.</w:t>
      </w:r>
    </w:p>
    <w:p w:rsidR="00063318" w:rsidP="00063318" w:rsidRDefault="00063318" w14:paraId="3CFC5397" w14:textId="77777777">
      <w:pPr>
        <w:rPr>
          <w:lang w:val="en-GB"/>
        </w:rPr>
      </w:pPr>
    </w:p>
    <w:p w:rsidRPr="0073365D" w:rsidR="00063318" w:rsidP="0025104D" w:rsidRDefault="00063318" w14:paraId="3ED8E910" w14:textId="66CB2FF8">
      <w:pPr>
        <w:pStyle w:val="Heading3"/>
        <w:numPr>
          <w:ilvl w:val="2"/>
          <w:numId w:val="1"/>
        </w:numPr>
        <w:rPr>
          <w:lang w:val="en-GB"/>
        </w:rPr>
      </w:pPr>
      <w:bookmarkStart w:name="_Toc219970100" w:id="78"/>
      <w:r w:rsidRPr="0073365D">
        <w:rPr>
          <w:lang w:val="en-GB"/>
        </w:rPr>
        <w:t xml:space="preserve">Преглед </w:t>
      </w:r>
      <w:r w:rsidRPr="0073365D">
        <w:rPr>
          <w:lang w:val="en-GB"/>
        </w:rPr>
        <w:t xml:space="preserve">садржаја </w:t>
      </w:r>
      <w:r w:rsidRPr="0073365D">
        <w:rPr>
          <w:lang w:val="en-GB"/>
        </w:rPr>
        <w:t xml:space="preserve">ToT </w:t>
      </w:r>
      <w:r w:rsidRPr="0073365D">
        <w:rPr>
          <w:lang w:val="en-GB"/>
        </w:rPr>
        <w:t xml:space="preserve">за прилагођавање</w:t>
      </w:r>
      <w:bookmarkEnd w:id="78"/>
    </w:p>
    <w:p w:rsidRPr="00232AE3" w:rsidR="00063318" w:rsidP="00063318" w:rsidRDefault="00063318" w14:paraId="2271DF7C" w14:textId="3FA01055">
      <w:pPr>
        <w:rPr>
          <w:lang w:val="en-GB"/>
        </w:rPr>
      </w:pPr>
      <w:r w:rsidRPr="00232AE3">
        <w:rPr>
          <w:lang w:val="en-GB"/>
        </w:rPr>
        <w:t xml:space="preserve">Прошли сте кроз обимну наставну планску шему. Очигледно, вероватно нећете предаваati све својој локалној публици</w:t>
      </w:r>
      <w:r w:rsidRPr="00232AE3" w:rsidR="0035221C">
        <w:rPr>
          <w:lang w:val="en-GB"/>
        </w:rPr>
        <w:t xml:space="preserve">, </w:t>
      </w:r>
      <w:r w:rsidRPr="00232AE3">
        <w:rPr>
          <w:lang w:val="en-GB"/>
        </w:rPr>
        <w:t xml:space="preserve">већ ћете изабрати оно што је најрелевантније. </w:t>
      </w:r>
      <w:r w:rsidRPr="00232AE3">
        <w:rPr>
          <w:b/>
          <w:bCs/>
          <w:lang w:val="en-GB"/>
        </w:rPr>
        <w:t xml:space="preserve">Прегледајте модуле и изаберите кључне елементе </w:t>
      </w:r>
      <w:r w:rsidRPr="00232AE3">
        <w:rPr>
          <w:lang w:val="en-GB"/>
        </w:rPr>
        <w:t xml:space="preserve">који одговарају потребама ваше циљне публике:</w:t>
      </w:r>
    </w:p>
    <w:p w:rsidRPr="00232AE3" w:rsidR="00063318" w:rsidRDefault="00063318" w14:paraId="05975544" w14:textId="77777777">
      <w:pPr>
        <w:pStyle w:val="ListParagraph"/>
        <w:numPr>
          <w:ilvl w:val="0"/>
          <w:numId w:val="117"/>
        </w:numPr>
        <w:rPr>
          <w:lang w:val="en-GB"/>
        </w:rPr>
      </w:pPr>
      <w:r w:rsidRPr="00232AE3">
        <w:rPr>
          <w:lang w:val="en-GB"/>
        </w:rPr>
        <w:t xml:space="preserve">Ако обучавате особље музеја на првој линији, можда су приоритет Модул 1 (основе корисничке службе) и Модул 3 (како идентификовати препреке у простору), уз мало Модула 2 (зашто то радимо – из политика) ради контекста.</w:t>
      </w:r>
    </w:p>
    <w:p w:rsidRPr="00232AE3" w:rsidR="00063318" w:rsidRDefault="00063318" w14:paraId="19AED48B" w14:textId="77777777">
      <w:pPr>
        <w:pStyle w:val="ListParagraph"/>
        <w:numPr>
          <w:ilvl w:val="0"/>
          <w:numId w:val="117"/>
        </w:numPr>
        <w:rPr>
          <w:lang w:val="en-GB"/>
        </w:rPr>
      </w:pPr>
      <w:r w:rsidRPr="00232AE3">
        <w:rPr>
          <w:lang w:val="en-GB"/>
        </w:rPr>
        <w:t xml:space="preserve">Ако обучавате званичнике или планера туристичке организације, Модул 2 (стандарди/политике), Модул 4 (планирање побољшања) и Модул 9 (финансирање/пројекти) могу бити релевантнији.</w:t>
      </w:r>
    </w:p>
    <w:p w:rsidRPr="00232AE3" w:rsidR="00063318" w:rsidRDefault="00063318" w14:paraId="631C8CDF" w14:textId="77777777">
      <w:pPr>
        <w:pStyle w:val="ListParagraph"/>
        <w:numPr>
          <w:ilvl w:val="0"/>
          <w:numId w:val="117"/>
        </w:numPr>
        <w:rPr>
          <w:lang w:val="en-GB"/>
        </w:rPr>
      </w:pPr>
      <w:r w:rsidRPr="00232AE3">
        <w:rPr>
          <w:lang w:val="en-GB"/>
        </w:rPr>
        <w:t xml:space="preserve">Ако се обучавају дигитални тимови, Модул 5 (дигитална приступачност) је кључан.</w:t>
      </w:r>
    </w:p>
    <w:p w:rsidRPr="00232AE3" w:rsidR="00063318" w:rsidRDefault="00063318" w14:paraId="59551F93" w14:textId="77777777">
      <w:pPr>
        <w:pStyle w:val="ListParagraph"/>
        <w:numPr>
          <w:ilvl w:val="0"/>
          <w:numId w:val="117"/>
        </w:numPr>
        <w:rPr>
          <w:lang w:val="en-GB"/>
        </w:rPr>
      </w:pPr>
      <w:r w:rsidRPr="00232AE3">
        <w:rPr>
          <w:lang w:val="en-GB"/>
        </w:rPr>
        <w:t xml:space="preserve">Ако обучавате друге тренере или водиче, садржај модула 7–9 о дизајну обуке и коучингу може се чак и поделити.</w:t>
      </w:r>
    </w:p>
    <w:p w:rsidRPr="00232AE3" w:rsidR="00063318" w:rsidP="00063318" w:rsidRDefault="0035221C" w14:paraId="31A93F11" w14:textId="1305CD4A">
      <w:pPr>
        <w:rPr>
          <w:lang w:val="en-GB"/>
        </w:rPr>
      </w:pPr>
      <w:r w:rsidRPr="00232AE3" w:rsidR="00063318">
        <w:rPr>
          <w:lang w:val="en-GB"/>
        </w:rPr>
        <w:t xml:space="preserve">Први корак је </w:t>
      </w:r>
      <w:r w:rsidRPr="00232AE3" w:rsidR="00063318">
        <w:rPr>
          <w:b/>
          <w:bCs/>
          <w:lang w:val="en-GB"/>
        </w:rPr>
        <w:t xml:space="preserve">одређивање обима</w:t>
      </w:r>
      <w:r w:rsidRPr="00232AE3" w:rsidR="00063318">
        <w:rPr>
          <w:lang w:val="en-GB"/>
        </w:rPr>
        <w:t xml:space="preserve">: које теме ће ваш пилот обухватити? То не мора да прати девет модула један по један; може бити кондензована мешавина или фокус на једној области идентификованој као празнина у вашем локалном контексту.</w:t>
      </w:r>
    </w:p>
    <w:p w:rsidRPr="00232AE3" w:rsidR="00063318" w:rsidP="00063318" w:rsidRDefault="00063318" w14:paraId="44E541E6" w14:textId="60A1466E">
      <w:pPr>
        <w:rPr>
          <w:lang w:val="en-GB"/>
        </w:rPr>
      </w:pPr>
      <w:r w:rsidRPr="00232AE3">
        <w:rPr>
          <w:lang w:val="en-GB"/>
        </w:rPr>
        <w:t xml:space="preserve">Имате богатство материјала (презентације, водичи итд., вероватно обезбеђених или доступних). Можете </w:t>
      </w:r>
      <w:r w:rsidRPr="00232AE3">
        <w:rPr>
          <w:b/>
          <w:bCs/>
          <w:lang w:val="en-GB"/>
        </w:rPr>
        <w:t xml:space="preserve">поново користити слајдове или примере, али размислите о прилагођавању</w:t>
      </w:r>
      <w:r w:rsidRPr="00232AE3">
        <w:rPr>
          <w:lang w:val="en-GB"/>
        </w:rPr>
        <w:t xml:space="preserve">:</w:t>
      </w:r>
    </w:p>
    <w:p w:rsidRPr="00232AE3" w:rsidR="00063318" w:rsidRDefault="00063318" w14:paraId="2A1DDC6A" w14:textId="0BE58E24">
      <w:pPr>
        <w:pStyle w:val="ListParagraph"/>
        <w:numPr>
          <w:ilvl w:val="0"/>
          <w:numId w:val="118"/>
        </w:numPr>
        <w:rPr>
          <w:lang w:val="en-GB"/>
        </w:rPr>
      </w:pPr>
      <w:r w:rsidRPr="00232AE3">
        <w:rPr>
          <w:b/>
          <w:bCs/>
          <w:lang w:val="en-GB"/>
        </w:rPr>
        <w:lastRenderedPageBreak/>
      </w:r>
      <w:r w:rsidRPr="00232AE3">
        <w:rPr>
          <w:b/>
          <w:bCs/>
          <w:lang w:val="en-GB"/>
        </w:rPr>
        <w:t xml:space="preserve">Језик</w:t>
      </w:r>
      <w:r w:rsidRPr="00232AE3" w:rsidR="0035221C">
        <w:rPr>
          <w:lang w:val="en-GB"/>
        </w:rPr>
        <w:t xml:space="preserve">. </w:t>
      </w:r>
      <w:r w:rsidRPr="00232AE3">
        <w:rPr>
          <w:lang w:val="en-GB"/>
        </w:rPr>
        <w:t xml:space="preserve">Преведите материјал ако полазници нису сигурни у енглеском језику. Такође прилагодите формулације локалним терминологијама (нпр. на локалном језику, како најбоље превести "accessibility audit" или "universal design"? – осигурајте да је то разумљиво).</w:t>
      </w:r>
    </w:p>
    <w:p w:rsidRPr="00232AE3" w:rsidR="00063318" w:rsidRDefault="00063318" w14:paraId="569D8967" w14:textId="6143872E">
      <w:pPr>
        <w:pStyle w:val="ListParagraph"/>
        <w:numPr>
          <w:ilvl w:val="0"/>
          <w:numId w:val="118"/>
        </w:numPr>
        <w:rPr>
          <w:lang w:val="en-GB"/>
        </w:rPr>
      </w:pPr>
      <w:r w:rsidRPr="00232AE3">
        <w:rPr>
          <w:b/>
          <w:bCs/>
          <w:lang w:val="en-GB"/>
        </w:rPr>
        <w:t xml:space="preserve">Поједноставите/Фокусирајте</w:t>
      </w:r>
      <w:r w:rsidRPr="00232AE3" w:rsidR="0035221C">
        <w:rPr>
          <w:lang w:val="en-GB"/>
        </w:rPr>
        <w:t xml:space="preserve">. </w:t>
      </w:r>
      <w:r w:rsidRPr="00232AE3">
        <w:rPr>
          <w:lang w:val="en-GB"/>
        </w:rPr>
        <w:t xml:space="preserve">ТоТ </w:t>
      </w:r>
      <w:r w:rsidRPr="00232AE3">
        <w:rPr>
          <w:lang w:val="en-GB"/>
        </w:rPr>
        <w:t xml:space="preserve">вам је пружио дубоко знање, али вашим полазницима можда треба само суштина. На пример, научили сте детаље о КРПД и законима ЕУ, али особљу локалног музеја можда је потребно само да зна: "Национални закон нас обавезује да урадимо X, а ево у чему се генерално састоје права по КРПД." Сведете теорију на суштину.</w:t>
      </w:r>
    </w:p>
    <w:p w:rsidRPr="00232AE3" w:rsidR="00063318" w:rsidRDefault="00063318" w14:paraId="74AD056A" w14:textId="5625AA53">
      <w:pPr>
        <w:pStyle w:val="ListParagraph"/>
        <w:numPr>
          <w:ilvl w:val="0"/>
          <w:numId w:val="118"/>
        </w:numPr>
        <w:rPr>
          <w:lang w:val="en-GB"/>
        </w:rPr>
      </w:pPr>
      <w:r w:rsidRPr="00232AE3">
        <w:rPr>
          <w:b/>
          <w:bCs/>
          <w:lang w:val="en-GB"/>
        </w:rPr>
        <w:t xml:space="preserve">Локални примери</w:t>
      </w:r>
      <w:r w:rsidRPr="00232AE3" w:rsidR="0035221C">
        <w:rPr>
          <w:lang w:val="en-GB"/>
        </w:rPr>
        <w:t xml:space="preserve">. </w:t>
      </w:r>
      <w:r w:rsidRPr="00232AE3">
        <w:rPr>
          <w:lang w:val="en-GB"/>
        </w:rPr>
        <w:t xml:space="preserve">Унесите примере из своје земље или града. Уместо примера Лувра или Стоунхеџа које смо користили, можда наведете познато место у својој земљи које је учинило нешто за приступачност (ако је то позитивно) или прикладну ситуацију ("Сећате ли се прошлогодишњег концерта у парку који није имао приступачан тоалет? Разговараћемо о томе како да избегнемо такве проблеме.").</w:t>
      </w:r>
    </w:p>
    <w:p w:rsidRPr="00232AE3" w:rsidR="00063318" w:rsidRDefault="00063318" w14:paraId="2CB59AE9" w14:textId="7EA2C60B">
      <w:pPr>
        <w:pStyle w:val="ListParagraph"/>
        <w:numPr>
          <w:ilvl w:val="0"/>
          <w:numId w:val="118"/>
        </w:numPr>
        <w:rPr>
          <w:lang w:val="en-GB"/>
        </w:rPr>
      </w:pPr>
      <w:r w:rsidRPr="00232AE3">
        <w:rPr>
          <w:b/>
          <w:bCs/>
          <w:lang w:val="en-GB"/>
        </w:rPr>
        <w:t xml:space="preserve">Културни контекст</w:t>
      </w:r>
      <w:r w:rsidRPr="00232AE3" w:rsidR="0035221C">
        <w:rPr>
          <w:lang w:val="en-GB"/>
        </w:rPr>
        <w:t xml:space="preserve">. </w:t>
      </w:r>
      <w:r w:rsidRPr="00232AE3">
        <w:rPr>
          <w:lang w:val="en-GB"/>
        </w:rPr>
        <w:t xml:space="preserve">Прилагодите рол-плеј или сценарије тако да буду културно прикладни. На пример, очекивања у погледу корисничке службе варирају – ви знате како локално особље комуницира, па сходно томе моделирајте сценарије. Такође, обратите пажњу на локалне ставове – ако је инвалидитет стигматизован или се о томе не говори, можете укључити део о митовима или културним перцепцијама које треба разбити.</w:t>
      </w:r>
    </w:p>
    <w:p w:rsidRPr="00232AE3" w:rsidR="00063318" w:rsidRDefault="00063318" w14:paraId="4E04A998" w14:textId="6E00D18D">
      <w:pPr>
        <w:pStyle w:val="ListParagraph"/>
        <w:numPr>
          <w:ilvl w:val="0"/>
          <w:numId w:val="118"/>
        </w:numPr>
        <w:rPr>
          <w:lang w:val="en-GB"/>
        </w:rPr>
      </w:pPr>
      <w:r w:rsidRPr="00232AE3">
        <w:rPr>
          <w:b/>
          <w:bCs/>
          <w:lang w:val="en-GB"/>
        </w:rPr>
        <w:t xml:space="preserve">Временска ограничења</w:t>
      </w:r>
      <w:r w:rsidRPr="00232AE3" w:rsidR="0035221C">
        <w:rPr>
          <w:lang w:val="en-GB"/>
        </w:rPr>
        <w:t xml:space="preserve">. </w:t>
      </w:r>
      <w:r w:rsidRPr="00232AE3">
        <w:rPr>
          <w:lang w:val="en-GB"/>
        </w:rPr>
        <w:t xml:space="preserve">Ако имате, рецимо, само тродневну радионицу, не можете све да обухватите. Изаберите можда 2-3 главна пункта за предавање и једну интерактивну вежбу. У краћим сесијама мање је више – обезбедите да учесници запамте кључне поруке уместо да журите кроз све.</w:t>
      </w:r>
    </w:p>
    <w:p w:rsidR="00063318" w:rsidP="00063318" w:rsidRDefault="00063318" w14:paraId="7528F613" w14:textId="77777777">
      <w:pPr>
        <w:rPr>
          <w:lang w:val="en-GB"/>
        </w:rPr>
      </w:pPr>
    </w:p>
    <w:p w:rsidRPr="0073365D" w:rsidR="00063318" w:rsidP="0025104D" w:rsidRDefault="00063318" w14:paraId="23EB1AF7" w14:textId="46404B71">
      <w:pPr>
        <w:pStyle w:val="Heading3"/>
        <w:numPr>
          <w:ilvl w:val="2"/>
          <w:numId w:val="1"/>
        </w:numPr>
        <w:rPr>
          <w:lang w:val="en-GB"/>
        </w:rPr>
      </w:pPr>
      <w:bookmarkStart w:name="_Toc219970101" w:id="79"/>
      <w:r w:rsidRPr="0073365D">
        <w:rPr>
          <w:lang w:val="en-GB"/>
        </w:rPr>
        <w:t xml:space="preserve">Разумевање локалних потреба и контекста</w:t>
      </w:r>
      <w:bookmarkEnd w:id="79"/>
    </w:p>
    <w:p w:rsidRPr="00232AE3" w:rsidR="00063318" w:rsidP="00063318" w:rsidRDefault="00063318" w14:paraId="0D763B0B" w14:textId="0DAF3C5D">
      <w:pPr>
        <w:rPr>
          <w:lang w:val="en-GB"/>
        </w:rPr>
      </w:pPr>
      <w:r w:rsidRPr="00232AE3">
        <w:rPr>
          <w:lang w:val="en-GB"/>
        </w:rPr>
        <w:t xml:space="preserve">Добар тренер увек почиње разумевањем потреба публике. </w:t>
      </w:r>
      <w:r w:rsidRPr="00232AE3">
        <w:rPr>
          <w:lang w:val="en-GB"/>
        </w:rPr>
        <w:t xml:space="preserve">Ако је могуће, </w:t>
      </w:r>
      <w:r w:rsidRPr="00232AE3">
        <w:rPr>
          <w:lang w:val="en-GB"/>
        </w:rPr>
        <w:t xml:space="preserve">требало би да урадите </w:t>
      </w:r>
      <w:r w:rsidRPr="00232AE3" w:rsidR="0035221C">
        <w:rPr>
          <w:lang w:val="en-GB"/>
        </w:rPr>
        <w:t xml:space="preserve">мини</w:t>
      </w:r>
      <w:r w:rsidRPr="00232AE3">
        <w:rPr>
          <w:lang w:val="en-GB"/>
        </w:rPr>
        <w:t xml:space="preserve"> </w:t>
      </w:r>
      <w:r w:rsidRPr="00232AE3">
        <w:rPr>
          <w:lang w:val="en-GB"/>
        </w:rPr>
        <w:t xml:space="preserve">анализу потреба </w:t>
      </w:r>
      <w:r w:rsidRPr="00232AE3" w:rsidR="0035221C">
        <w:rPr>
          <w:lang w:val="en-GB"/>
        </w:rPr>
        <w:t xml:space="preserve">за обуку</w:t>
      </w:r>
      <w:r w:rsidRPr="00232AE3">
        <w:rPr>
          <w:lang w:val="en-GB"/>
        </w:rPr>
        <w:t xml:space="preserve">:</w:t>
      </w:r>
    </w:p>
    <w:p w:rsidRPr="00232AE3" w:rsidR="00063318" w:rsidRDefault="00063318" w14:paraId="0BC3C926" w14:textId="77777777">
      <w:pPr>
        <w:pStyle w:val="ListParagraph"/>
        <w:numPr>
          <w:ilvl w:val="0"/>
          <w:numId w:val="119"/>
        </w:numPr>
        <w:rPr>
          <w:lang w:val="en-GB"/>
        </w:rPr>
      </w:pPr>
      <w:r w:rsidRPr="00232AE3">
        <w:rPr>
          <w:lang w:val="en-GB"/>
        </w:rPr>
        <w:t xml:space="preserve">Ко ће присуствовати? Које су њихове улоге и тренутно знање? На пример, искусни архитекти можда већ знају грађевинске стандарде, али не и аспекте услуге; или </w:t>
      </w:r>
      <w:r w:rsidRPr="00232AE3">
        <w:rPr>
          <w:lang w:val="en-GB"/>
        </w:rPr>
        <w:t xml:space="preserve">особље </w:t>
      </w:r>
      <w:r w:rsidRPr="00232AE3">
        <w:rPr>
          <w:lang w:val="en-GB"/>
        </w:rPr>
        <w:t xml:space="preserve">туристичког информативног </w:t>
      </w:r>
      <w:r w:rsidRPr="00232AE3">
        <w:rPr>
          <w:lang w:val="en-GB"/>
        </w:rPr>
        <w:t xml:space="preserve">центра </w:t>
      </w:r>
      <w:r w:rsidRPr="00232AE3">
        <w:rPr>
          <w:lang w:val="en-GB"/>
        </w:rPr>
        <w:t xml:space="preserve">можда зна како да услужи посетиоце, али не и техничке детаље.</w:t>
      </w:r>
    </w:p>
    <w:p w:rsidRPr="00232AE3" w:rsidR="00063318" w:rsidRDefault="00063318" w14:paraId="71087A76" w14:textId="77777777">
      <w:pPr>
        <w:pStyle w:val="ListParagraph"/>
        <w:numPr>
          <w:ilvl w:val="0"/>
          <w:numId w:val="119"/>
        </w:numPr>
        <w:rPr>
          <w:lang w:val="en-GB"/>
        </w:rPr>
      </w:pPr>
      <w:r w:rsidRPr="00232AE3">
        <w:rPr>
          <w:lang w:val="en-GB"/>
        </w:rPr>
        <w:t xml:space="preserve">Чега им је стало? Повежите приступачност са њиховим свакодневним изазовима. Ако су запослени у музеју, можда често имају старије посетиоце који се муче на степеницама – представите приступачност као решење за стварне дневне проблеме (као што је "како можемо безбедно да дочекамо старије посетиоце? Многа решења се подударају са приступом за особе са инвалидитетом.").</w:t>
      </w:r>
    </w:p>
    <w:p w:rsidRPr="00232AE3" w:rsidR="00063318" w:rsidRDefault="00063318" w14:paraId="6D4F01E4" w14:textId="77777777">
      <w:pPr>
        <w:pStyle w:val="ListParagraph"/>
        <w:numPr>
          <w:ilvl w:val="0"/>
          <w:numId w:val="119"/>
        </w:numPr>
        <w:rPr>
          <w:lang w:val="en-GB"/>
        </w:rPr>
      </w:pPr>
      <w:r w:rsidRPr="00232AE3">
        <w:rPr>
          <w:lang w:val="en-GB"/>
        </w:rPr>
        <w:t xml:space="preserve">Постоје ли неке националне иницијативе или обавезе? На пример, ако нови закон који захтева приступачне веб-сајтове ступи на снагу до следеће године, ваша обука државних службеника за туризам треба да нагласи Модул 5 о WCAG како бисте их припремили.</w:t>
      </w:r>
    </w:p>
    <w:p w:rsidRPr="00232AE3" w:rsidR="00063318" w:rsidRDefault="00063318" w14:paraId="0B087FF1" w14:textId="77777777">
      <w:pPr>
        <w:pStyle w:val="ListParagraph"/>
        <w:numPr>
          <w:ilvl w:val="0"/>
          <w:numId w:val="119"/>
        </w:numPr>
        <w:rPr>
          <w:lang w:val="en-GB"/>
        </w:rPr>
      </w:pPr>
      <w:r w:rsidRPr="00232AE3">
        <w:rPr>
          <w:lang w:val="en-GB"/>
        </w:rPr>
        <w:t xml:space="preserve">Институционални контекст: Ако обучавате у оквиру своје институције, ускладите се са њеном мисијом и ограничењима. Ако је буџет брига, фокусирајте се на побољшања ниских трошкова (да не бисте представили велике планове које ће одбацити као нереалне). Ако је потребно убедити руководство, можда припремите неке доказе (као што су потенцијални нови бројеви посетилаца итд., из садржаја Модула 6).</w:t>
      </w:r>
    </w:p>
    <w:p w:rsidRPr="00232AE3" w:rsidR="00063318" w:rsidRDefault="00063318" w14:paraId="6020FA9E" w14:textId="77777777">
      <w:pPr>
        <w:pStyle w:val="ListParagraph"/>
        <w:numPr>
          <w:ilvl w:val="0"/>
          <w:numId w:val="119"/>
        </w:numPr>
        <w:rPr>
          <w:lang w:val="en-GB"/>
        </w:rPr>
      </w:pPr>
      <w:r w:rsidRPr="00232AE3">
        <w:rPr>
          <w:lang w:val="en-GB"/>
        </w:rPr>
        <w:t xml:space="preserve">Логистика: Узмите у обзир језик (да ли неком од учесника треба тумач за знаковни језик на вашој обуци? Ако да, примените инклузивну обуку тако што ћете то организовати!). Размотрите локацију за пилот-пројекат – уверите се </w:t>
      </w:r>
      <w:r w:rsidRPr="00232AE3">
        <w:rPr>
          <w:i/>
          <w:iCs/>
          <w:lang w:val="en-GB"/>
        </w:rPr>
        <w:t xml:space="preserve">да </w:t>
      </w:r>
      <w:r w:rsidRPr="00232AE3">
        <w:rPr>
          <w:lang w:val="en-GB"/>
        </w:rPr>
        <w:t xml:space="preserve">је приступачна како бисте дали добар пример. Време дана – можда кратке сесије током више дана уместо једног целог дана, ако то боље одговара распореду ваше групе.</w:t>
      </w:r>
    </w:p>
    <w:p w:rsidR="00063318" w:rsidP="00063318" w:rsidRDefault="00063318" w14:paraId="18094424" w14:textId="77777777">
      <w:pPr>
        <w:rPr>
          <w:lang w:val="en-GB"/>
        </w:rPr>
      </w:pPr>
    </w:p>
    <w:p w:rsidRPr="0073365D" w:rsidR="00063318" w:rsidP="0025104D" w:rsidRDefault="00063318" w14:paraId="1E3F74F7" w14:textId="5A36CDFE">
      <w:pPr>
        <w:pStyle w:val="Heading3"/>
        <w:numPr>
          <w:ilvl w:val="2"/>
          <w:numId w:val="1"/>
        </w:numPr>
        <w:rPr>
          <w:lang w:val="en-GB"/>
        </w:rPr>
      </w:pPr>
      <w:bookmarkStart w:name="_Toc219970102" w:id="80"/>
      <w:r w:rsidRPr="0073365D">
        <w:rPr>
          <w:lang w:val="en-GB"/>
        </w:rPr>
        <w:lastRenderedPageBreak/>
      </w:r>
      <w:r w:rsidRPr="0073365D">
        <w:rPr>
          <w:lang w:val="en-GB"/>
        </w:rPr>
        <w:t xml:space="preserve">Планирање колаборативних сесија</w:t>
      </w:r>
      <w:bookmarkEnd w:id="80"/>
    </w:p>
    <w:p w:rsidRPr="00232AE3" w:rsidR="00063318" w:rsidP="00063318" w:rsidRDefault="00063318" w14:paraId="058A267A" w14:textId="6A18B180">
      <w:pPr>
        <w:rPr>
          <w:lang w:val="en-GB"/>
        </w:rPr>
      </w:pPr>
      <w:r w:rsidRPr="00232AE3">
        <w:rPr>
          <w:lang w:val="en-GB"/>
        </w:rPr>
        <w:t xml:space="preserve">У оквиру радионице Модула 7 можете се поделити у групе и осмислити план обуке. Подстичемо </w:t>
      </w:r>
      <w:r w:rsidRPr="00232AE3" w:rsidR="0035221C">
        <w:rPr>
          <w:lang w:val="en-GB"/>
        </w:rPr>
        <w:t xml:space="preserve">вас</w:t>
      </w:r>
      <w:r w:rsidRPr="00232AE3">
        <w:rPr>
          <w:lang w:val="en-GB"/>
        </w:rPr>
        <w:t xml:space="preserve"> да </w:t>
      </w:r>
      <w:r w:rsidRPr="00232AE3">
        <w:rPr>
          <w:lang w:val="en-GB"/>
        </w:rPr>
        <w:t xml:space="preserve">користите идеје једни других. На пример, сви учесници из исте земље могу заједно да осмисле свој пилот-програм. Или мешовите групе пружају свеже перспективе. </w:t>
      </w:r>
      <w:r w:rsidRPr="00232AE3">
        <w:rPr>
          <w:lang w:val="en-GB"/>
        </w:rPr>
        <w:t xml:space="preserve">То </w:t>
      </w:r>
      <w:r w:rsidR="00ED3C40">
        <w:rPr>
          <w:lang w:val="en-GB"/>
        </w:rPr>
        <w:t xml:space="preserve">подразумева </w:t>
      </w:r>
      <w:r w:rsidRPr="00232AE3">
        <w:rPr>
          <w:lang w:val="en-GB"/>
        </w:rPr>
        <w:t xml:space="preserve">узимање </w:t>
      </w:r>
      <w:r w:rsidRPr="00232AE3">
        <w:rPr>
          <w:lang w:val="en-GB"/>
        </w:rPr>
        <w:t xml:space="preserve">садржаја</w:t>
      </w:r>
      <w:r w:rsidRPr="00232AE3">
        <w:rPr>
          <w:lang w:val="en-GB"/>
        </w:rPr>
        <w:t xml:space="preserve"> </w:t>
      </w:r>
      <w:r w:rsidRPr="00232AE3">
        <w:rPr>
          <w:lang w:val="en-GB"/>
        </w:rPr>
        <w:t xml:space="preserve">ToT </w:t>
      </w:r>
      <w:r w:rsidRPr="00232AE3">
        <w:rPr>
          <w:lang w:val="en-GB"/>
        </w:rPr>
        <w:t xml:space="preserve">и планирање које делове ћете предавати, када и којим методом. То може изгледати овако:</w:t>
      </w:r>
    </w:p>
    <w:p w:rsidRPr="00232AE3" w:rsidR="00063318" w:rsidRDefault="00063318" w14:paraId="1FF2C5C1" w14:textId="77777777">
      <w:pPr>
        <w:pStyle w:val="ListParagraph"/>
        <w:numPr>
          <w:ilvl w:val="0"/>
          <w:numId w:val="120"/>
        </w:numPr>
        <w:rPr>
          <w:lang w:val="en-GB"/>
        </w:rPr>
      </w:pPr>
      <w:r w:rsidRPr="00232AE3">
        <w:rPr>
          <w:b/>
          <w:bCs/>
          <w:lang w:val="en-GB"/>
        </w:rPr>
        <w:t xml:space="preserve">Тема 1: </w:t>
      </w:r>
      <w:r w:rsidRPr="00232AE3">
        <w:rPr>
          <w:lang w:val="en-GB"/>
        </w:rPr>
        <w:t xml:space="preserve">нпр. "Увод у концепте приступачног туризма" – издвојићемо 30 минута, предавање у облику интерактивне презентације (5 слајдова са питањима за дискусију) како бисмо обухватили зашто је приступачност важна и основне принципе (из Модула 1).</w:t>
      </w:r>
    </w:p>
    <w:p w:rsidRPr="00232AE3" w:rsidR="00063318" w:rsidRDefault="00063318" w14:paraId="3F992FC4" w14:textId="77777777">
      <w:pPr>
        <w:pStyle w:val="ListParagraph"/>
        <w:numPr>
          <w:ilvl w:val="0"/>
          <w:numId w:val="120"/>
        </w:numPr>
        <w:rPr>
          <w:lang w:val="en-GB"/>
        </w:rPr>
      </w:pPr>
      <w:r w:rsidRPr="00232AE3">
        <w:rPr>
          <w:b/>
          <w:bCs/>
          <w:lang w:val="en-GB"/>
        </w:rPr>
        <w:t xml:space="preserve">Тема 2: </w:t>
      </w:r>
      <w:r w:rsidRPr="00232AE3">
        <w:rPr>
          <w:lang w:val="en-GB"/>
        </w:rPr>
        <w:t xml:space="preserve">"Идентификација баријера на нашој локацији" – 45 мин. Метод: групна вежба. Дајемо им извод из контролне листе и у малим групама прегледају одређени део зграде, а затим извештавају о налазима. (Основа садржаја: алати за ревизију из Модула 3).</w:t>
      </w:r>
    </w:p>
    <w:p w:rsidRPr="00232AE3" w:rsidR="00063318" w:rsidRDefault="00063318" w14:paraId="72CA43F2" w14:textId="77777777">
      <w:pPr>
        <w:pStyle w:val="ListParagraph"/>
        <w:numPr>
          <w:ilvl w:val="0"/>
          <w:numId w:val="120"/>
        </w:numPr>
        <w:rPr>
          <w:lang w:val="en-GB"/>
        </w:rPr>
      </w:pPr>
      <w:r w:rsidRPr="00232AE3">
        <w:rPr>
          <w:b/>
          <w:bCs/>
          <w:lang w:val="en-GB"/>
        </w:rPr>
        <w:t xml:space="preserve">Тема 3: </w:t>
      </w:r>
      <w:r w:rsidRPr="00232AE3">
        <w:rPr>
          <w:lang w:val="en-GB"/>
        </w:rPr>
        <w:t xml:space="preserve">"Комуникација и корисничка подршка" – 30 мин. Метод: сценарији игре улога (нпр. поздрављање слепог посетиоца). Садржај из Модула 1 и наши сопствени примери. Можда ћемо снимити снимак или ће искусно особље демонстрирати.</w:t>
      </w:r>
    </w:p>
    <w:p w:rsidRPr="00232AE3" w:rsidR="00063318" w:rsidRDefault="00063318" w14:paraId="549DA1A2" w14:textId="77777777">
      <w:pPr>
        <w:pStyle w:val="ListParagraph"/>
        <w:numPr>
          <w:ilvl w:val="0"/>
          <w:numId w:val="120"/>
        </w:numPr>
        <w:rPr>
          <w:lang w:val="en-GB"/>
        </w:rPr>
      </w:pPr>
      <w:r w:rsidRPr="00232AE3">
        <w:rPr>
          <w:b/>
          <w:bCs/>
          <w:lang w:val="en-GB"/>
        </w:rPr>
        <w:t xml:space="preserve">Закључак: </w:t>
      </w:r>
      <w:r w:rsidRPr="00232AE3">
        <w:rPr>
          <w:lang w:val="en-GB"/>
        </w:rPr>
        <w:t xml:space="preserve">Сумирање са питањима и одговорима и дељење водича за приступачност нашег објекта (испорука Модула 6 коју смо креирали).</w:t>
      </w:r>
    </w:p>
    <w:p w:rsidRPr="00232AE3" w:rsidR="00063318" w:rsidRDefault="00063318" w14:paraId="3E4EB478" w14:textId="77777777">
      <w:pPr>
        <w:pStyle w:val="ListParagraph"/>
        <w:numPr>
          <w:ilvl w:val="0"/>
          <w:numId w:val="120"/>
        </w:numPr>
        <w:rPr>
          <w:lang w:val="en-GB"/>
        </w:rPr>
      </w:pPr>
      <w:r w:rsidRPr="00232AE3">
        <w:rPr>
          <w:b/>
          <w:bCs/>
          <w:lang w:val="en-GB"/>
        </w:rPr>
        <w:t xml:space="preserve">Очекивани исходи: </w:t>
      </w:r>
      <w:r w:rsidRPr="00232AE3">
        <w:rPr>
          <w:lang w:val="en-GB"/>
        </w:rPr>
        <w:t xml:space="preserve">можда ће сваки запослени написати по једну акцију коју ће предузети на свом радном месту како би побољшао свест о приступачности или услугу.</w:t>
      </w:r>
    </w:p>
    <w:p w:rsidRPr="00232AE3" w:rsidR="00063318" w:rsidP="00063318" w:rsidRDefault="00063318" w14:paraId="6C6E39A8" w14:textId="77777777">
      <w:pPr>
        <w:rPr>
          <w:lang w:val="en-GB"/>
        </w:rPr>
      </w:pPr>
      <w:r w:rsidRPr="00232AE3">
        <w:rPr>
          <w:lang w:val="en-GB"/>
        </w:rPr>
        <w:t xml:space="preserve">Ово је само пример. Стварна структура зависи од публике и трајања.</w:t>
      </w:r>
    </w:p>
    <w:p w:rsidR="00063318" w:rsidP="00ED3C40" w:rsidRDefault="00063318" w14:paraId="15C1418B" w14:textId="7167FFE6">
      <w:pPr>
        <w:tabs>
          <w:tab w:val="left" w:pos="1650"/>
        </w:tabs>
        <w:rPr>
          <w:lang w:val="en-GB"/>
        </w:rPr>
      </w:pPr>
    </w:p>
    <w:p w:rsidRPr="0073365D" w:rsidR="00063318" w:rsidP="0025104D" w:rsidRDefault="00063318" w14:paraId="2CE52AA9" w14:textId="5C4E0489">
      <w:pPr>
        <w:pStyle w:val="Heading3"/>
        <w:numPr>
          <w:ilvl w:val="2"/>
          <w:numId w:val="1"/>
        </w:numPr>
        <w:rPr>
          <w:lang w:val="en-GB"/>
        </w:rPr>
      </w:pPr>
      <w:bookmarkStart w:name="_Toc219970103" w:id="81"/>
      <w:r w:rsidRPr="0073365D">
        <w:rPr>
          <w:lang w:val="en-GB"/>
        </w:rPr>
        <w:t xml:space="preserve">Савети за успех у дизајну обуке</w:t>
      </w:r>
      <w:bookmarkEnd w:id="81"/>
    </w:p>
    <w:p w:rsidRPr="00232AE3" w:rsidR="00063318" w:rsidP="00063318" w:rsidRDefault="00063318" w14:paraId="6EA26ABC" w14:textId="66754223">
      <w:pPr>
        <w:rPr>
          <w:lang w:val="en-GB"/>
        </w:rPr>
      </w:pPr>
      <w:r w:rsidRPr="00232AE3">
        <w:rPr>
          <w:lang w:val="en-GB"/>
        </w:rPr>
        <w:t xml:space="preserve">С обзиром на </w:t>
      </w:r>
      <w:r w:rsidRPr="00232AE3" w:rsidR="0035221C">
        <w:rPr>
          <w:lang w:val="en-GB"/>
        </w:rPr>
        <w:t xml:space="preserve">то да </w:t>
      </w:r>
      <w:r w:rsidRPr="00232AE3">
        <w:rPr>
          <w:lang w:val="en-GB"/>
        </w:rPr>
        <w:t xml:space="preserve">ћете бити нови </w:t>
      </w:r>
      <w:r w:rsidRPr="00232AE3">
        <w:rPr>
          <w:lang w:val="en-GB"/>
        </w:rPr>
        <w:t xml:space="preserve">тренери</w:t>
      </w:r>
      <w:r w:rsidRPr="00232AE3" w:rsidR="0035221C">
        <w:rPr>
          <w:lang w:val="en-GB"/>
        </w:rPr>
        <w:t xml:space="preserve"> за приступачност</w:t>
      </w:r>
      <w:r w:rsidRPr="00232AE3">
        <w:rPr>
          <w:lang w:val="en-GB"/>
        </w:rPr>
        <w:t xml:space="preserve">, </w:t>
      </w:r>
      <w:r w:rsidRPr="00232AE3" w:rsidR="0035221C">
        <w:rPr>
          <w:lang w:val="en-GB"/>
        </w:rPr>
        <w:t xml:space="preserve">ево </w:t>
      </w:r>
      <w:r w:rsidRPr="00232AE3">
        <w:rPr>
          <w:lang w:val="en-GB"/>
        </w:rPr>
        <w:t xml:space="preserve">још неколико савета:</w:t>
      </w:r>
    </w:p>
    <w:p w:rsidRPr="00232AE3" w:rsidR="00063318" w:rsidRDefault="00063318" w14:paraId="67E5AA3A" w14:textId="77777777">
      <w:pPr>
        <w:pStyle w:val="ListParagraph"/>
        <w:numPr>
          <w:ilvl w:val="0"/>
          <w:numId w:val="123"/>
        </w:numPr>
        <w:rPr>
          <w:lang w:val="en-GB"/>
        </w:rPr>
      </w:pPr>
      <w:r w:rsidRPr="00232AE3">
        <w:rPr>
          <w:b/>
          <w:bCs/>
          <w:lang w:val="en-GB"/>
        </w:rPr>
        <w:t xml:space="preserve">Започните и завршите снажно</w:t>
      </w:r>
      <w:r w:rsidRPr="00232AE3">
        <w:rPr>
          <w:lang w:val="en-GB"/>
        </w:rPr>
        <w:t xml:space="preserve">: Увод треба да привуче пажњу и образложи зашто је ова обука важна. Завршетак треба да сажме кључне поуке и остави учеснике мотивисаним за деловање (можда затражите од сваког да изговори једну ствар коју ће радити другачије).</w:t>
      </w:r>
    </w:p>
    <w:p w:rsidRPr="00232AE3" w:rsidR="00063318" w:rsidRDefault="00063318" w14:paraId="70C05DB1" w14:textId="77777777">
      <w:pPr>
        <w:pStyle w:val="ListParagraph"/>
        <w:numPr>
          <w:ilvl w:val="0"/>
          <w:numId w:val="123"/>
        </w:numPr>
        <w:rPr>
          <w:lang w:val="en-GB"/>
        </w:rPr>
      </w:pPr>
      <w:r w:rsidRPr="00232AE3">
        <w:rPr>
          <w:b/>
          <w:bCs/>
          <w:lang w:val="en-GB"/>
        </w:rPr>
        <w:t xml:space="preserve">Управљање временом</w:t>
      </w:r>
      <w:r w:rsidRPr="00232AE3">
        <w:rPr>
          <w:lang w:val="en-GB"/>
        </w:rPr>
        <w:t xml:space="preserve">: Уобичајено је превише планирати. Дајте приоритет обавезним елементима у случају да време буде кратко. Увек укључите паузе у дужим сесијама – учесницима (и вама) су потребни одмори.</w:t>
      </w:r>
    </w:p>
    <w:p w:rsidRPr="00232AE3" w:rsidR="00063318" w:rsidRDefault="00063318" w14:paraId="1ED73B5A" w14:textId="77777777">
      <w:pPr>
        <w:pStyle w:val="ListParagraph"/>
        <w:numPr>
          <w:ilvl w:val="0"/>
          <w:numId w:val="123"/>
        </w:numPr>
        <w:rPr>
          <w:lang w:val="en-GB"/>
        </w:rPr>
      </w:pPr>
      <w:r w:rsidRPr="00232AE3">
        <w:rPr>
          <w:b/>
          <w:bCs/>
          <w:lang w:val="en-GB"/>
        </w:rPr>
        <w:t xml:space="preserve">Флексибилност</w:t>
      </w:r>
      <w:r w:rsidRPr="00232AE3">
        <w:rPr>
          <w:lang w:val="en-GB"/>
        </w:rPr>
        <w:t xml:space="preserve">: Можда ћете испланирати активност која неће проћи како сте очекивали (можда ће учесници бити стидљиви да учествују у симулацијама). Имајте припремље резервне планове (на пример, ако се нико не пријави за симулацију, можда је сами демонстрирајте са колегом тренером или пређите на дискусију о сценарију у малим групама).</w:t>
      </w:r>
    </w:p>
    <w:p w:rsidRPr="00232AE3" w:rsidR="00063318" w:rsidRDefault="00063318" w14:paraId="420C9C79" w14:textId="0B53B7FD">
      <w:pPr>
        <w:pStyle w:val="ListParagraph"/>
        <w:numPr>
          <w:ilvl w:val="0"/>
          <w:numId w:val="123"/>
        </w:numPr>
        <w:rPr>
          <w:lang w:val="en-GB"/>
        </w:rPr>
      </w:pPr>
      <w:r w:rsidRPr="00232AE3">
        <w:rPr>
          <w:b/>
          <w:bCs/>
          <w:lang w:val="en-GB"/>
        </w:rPr>
        <w:t xml:space="preserve">Инклузивно спровођење</w:t>
      </w:r>
      <w:r w:rsidRPr="00232AE3">
        <w:rPr>
          <w:lang w:val="en-GB"/>
        </w:rPr>
        <w:t xml:space="preserve">: Када предајете о инклузији, покажите је на примеру. Уверите се да је ваша обука приступачна: говорите јасно, можда припремите слајдове са добрим контрастом и без превише текста (да би учесницима са дислексијом или слабијим видом, или у случају проблема са пројектором, и даље било у реду), питајте да ли некоме требају прилагођавања.</w:t>
      </w:r>
    </w:p>
    <w:p w:rsidR="00ED3C40" w:rsidP="00ED3C40" w:rsidRDefault="00063318" w14:paraId="7A6B4ACA" w14:textId="77777777">
      <w:pPr>
        <w:pStyle w:val="ListParagraph"/>
        <w:numPr>
          <w:ilvl w:val="0"/>
          <w:numId w:val="123"/>
        </w:numPr>
        <w:rPr>
          <w:lang w:val="en-GB"/>
        </w:rPr>
      </w:pPr>
      <w:r w:rsidRPr="00ED3C40">
        <w:rPr>
          <w:b/>
          <w:bCs/>
          <w:lang w:val="en-GB"/>
        </w:rPr>
        <w:t xml:space="preserve">Поттичите учешће</w:t>
      </w:r>
      <w:r w:rsidRPr="00ED3C40">
        <w:rPr>
          <w:lang w:val="en-GB"/>
        </w:rPr>
        <w:t xml:space="preserve">: Користите отворена питања, позовите људе да деле искуства ("Да ли је неко овде имао посету особе са инвалидитетом? Шта се догодило?"). Одрасли ученици добро уче од вршњака и практичних примера.</w:t>
      </w:r>
    </w:p>
    <w:p w:rsidRPr="00ED3C40" w:rsidR="00415A2B" w:rsidP="00ED3C40" w:rsidRDefault="00063318" w14:paraId="1D46E987" w14:textId="45BA2948">
      <w:pPr>
        <w:pStyle w:val="ListParagraph"/>
        <w:numPr>
          <w:ilvl w:val="0"/>
          <w:numId w:val="123"/>
        </w:numPr>
        <w:jc w:val="left"/>
        <w:rPr>
          <w:lang w:val="en-GB"/>
        </w:rPr>
      </w:pPr>
      <w:r w:rsidRPr="00ED3C40">
        <w:rPr>
          <w:b/>
          <w:bCs/>
          <w:lang w:val="en-GB"/>
        </w:rPr>
        <w:t xml:space="preserve">Вежбајте или барем у мислима прођите кроз </w:t>
      </w:r>
      <w:r w:rsidRPr="00ED3C40">
        <w:rPr>
          <w:lang w:val="en-GB"/>
        </w:rPr>
        <w:t xml:space="preserve">свој план пре стварне реализације, како бисте уочили све грубе транзиције или нејасна упутства за активности.</w:t>
      </w:r>
      <w:r w:rsidRPr="00ED3C40" w:rsidR="00415A2B">
        <w:rPr>
          <w:lang w:val="en-GB"/>
        </w:rPr>
        <w:br w:type="page"/>
      </w:r>
    </w:p>
    <w:p w:rsidRPr="00232AE3" w:rsidR="00415A2B" w:rsidP="0025104D" w:rsidRDefault="0073365D" w14:paraId="4EE0AE6A" w14:textId="14BF20F0">
      <w:pPr>
        <w:pStyle w:val="Heading2"/>
        <w:numPr>
          <w:ilvl w:val="1"/>
          <w:numId w:val="1"/>
        </w:numPr>
      </w:pPr>
      <w:bookmarkStart w:name="_Toc219970104" w:id="82"/>
      <w:r>
        <w:lastRenderedPageBreak/>
      </w:r>
      <w:r>
        <w:t xml:space="preserve">РАДИОНИЦА 2</w:t>
      </w:r>
      <w:r w:rsidRPr="00232AE3" w:rsidR="00415A2B">
        <w:t xml:space="preserve">: Спровођење процена приступачности и обука других</w:t>
      </w:r>
      <w:bookmarkEnd w:id="82"/>
    </w:p>
    <w:p w:rsidRPr="00232AE3" w:rsidR="001E5092" w:rsidP="001E5092" w:rsidRDefault="001E5092" w14:paraId="751342F9" w14:textId="04667BB3">
      <w:pPr>
        <w:rPr>
          <w:lang w:val="en-GB"/>
        </w:rPr>
      </w:pPr>
      <w:r w:rsidRPr="00232AE3">
        <w:rPr>
          <w:lang w:val="en-GB"/>
        </w:rPr>
        <w:t xml:space="preserve">Вежбаћете спровођење стварних процена приступачности и научићете како да усмеравате друге у инклузивном унапређењу. До краја овог модула бићете у стању да користите контролне листе за идентификацију баријера у неком сајту или услузи, да документујете своја сазнања и да дајете конструктивне повратне информације. </w:t>
      </w:r>
    </w:p>
    <w:p w:rsidRPr="00232AE3" w:rsidR="00415A2B" w:rsidP="00415A2B" w:rsidRDefault="00415A2B" w14:paraId="0E3F31AE" w14:textId="77777777">
      <w:pPr>
        <w:rPr>
          <w:lang w:val="en-GB"/>
        </w:rPr>
      </w:pPr>
    </w:p>
    <w:p w:rsidRPr="00827CA0" w:rsidR="001E5092" w:rsidP="001E5092" w:rsidRDefault="001E5092" w14:paraId="60471E07" w14:textId="79F9F588">
      <w:pPr>
        <w:pStyle w:val="Heading3"/>
        <w:numPr>
          <w:ilvl w:val="2"/>
          <w:numId w:val="1"/>
        </w:numPr>
        <w:rPr>
          <w:lang w:val="en-GB"/>
        </w:rPr>
      </w:pPr>
      <w:bookmarkStart w:name="_Toc219970105" w:id="83"/>
      <w:r w:rsidRPr="00232AE3">
        <w:rPr>
          <w:lang w:val="en-GB"/>
        </w:rPr>
        <w:t xml:space="preserve">Спровођење аудита сајта</w:t>
      </w:r>
      <w:bookmarkEnd w:id="83"/>
    </w:p>
    <w:p w:rsidRPr="00232AE3" w:rsidR="001E5092" w:rsidP="001E5092" w:rsidRDefault="001E5092" w14:paraId="6FEB5DC6" w14:textId="53ADAEC1">
      <w:pPr>
        <w:rPr>
          <w:lang w:val="en-GB"/>
        </w:rPr>
      </w:pPr>
      <w:r w:rsidRPr="00232AE3">
        <w:rPr>
          <w:lang w:val="en-GB"/>
        </w:rPr>
        <w:t xml:space="preserve">Процена приступачности (аудит) јесте систематски обилазак неког места или догађаја ради уочавања баријера. Користећи </w:t>
      </w:r>
      <w:r w:rsidRPr="00232AE3">
        <w:rPr>
          <w:b/>
          <w:bCs/>
          <w:lang w:val="en-GB"/>
        </w:rPr>
        <w:t xml:space="preserve">Водич за приступачност (</w:t>
      </w:r>
      <w:r w:rsidR="00827CA0">
        <w:rPr>
          <w:b/>
          <w:bCs/>
          <w:lang w:val="en-GB"/>
        </w:rPr>
        <w:t xml:space="preserve">AG1</w:t>
      </w:r>
      <w:r w:rsidRPr="00232AE3">
        <w:rPr>
          <w:b/>
          <w:bCs/>
          <w:lang w:val="en-GB"/>
        </w:rPr>
        <w:t xml:space="preserve">) </w:t>
      </w:r>
      <w:r w:rsidRPr="00232AE3">
        <w:rPr>
          <w:lang w:val="en-GB"/>
        </w:rPr>
        <w:t xml:space="preserve">и контролне листе, испитујете сваку фазу искуства посетиоца: улаз, кретање, тоалете, ознаке, информације и услуге.</w:t>
      </w:r>
    </w:p>
    <w:p w:rsidRPr="00232AE3" w:rsidR="001E5092" w:rsidRDefault="001E5092" w14:paraId="337963AD" w14:textId="5EE83AC7">
      <w:pPr>
        <w:pStyle w:val="ListParagraph"/>
        <w:numPr>
          <w:ilvl w:val="0"/>
          <w:numId w:val="125"/>
        </w:numPr>
        <w:rPr>
          <w:lang w:val="en-GB"/>
        </w:rPr>
      </w:pPr>
      <w:r w:rsidRPr="00232AE3" w:rsidR="007B3061">
        <w:rPr>
          <w:b/>
          <w:bCs/>
          <w:lang w:val="en-GB"/>
        </w:rPr>
        <w:t xml:space="preserve">Припремите се. </w:t>
      </w:r>
      <w:r w:rsidRPr="00232AE3">
        <w:rPr>
          <w:lang w:val="en-GB"/>
        </w:rPr>
        <w:t xml:space="preserve">Испланирајте посету. Прегледајте листу за проверу и позадинске информације о локацији. Узмите у обзир све изазове у покретљивости или чулним способностима саме аудиторске екипе.</w:t>
      </w:r>
    </w:p>
    <w:p w:rsidRPr="00232AE3" w:rsidR="001E5092" w:rsidRDefault="001E5092" w14:paraId="52F1A94E" w14:textId="1F83E532">
      <w:pPr>
        <w:pStyle w:val="ListParagraph"/>
        <w:numPr>
          <w:ilvl w:val="0"/>
          <w:numId w:val="125"/>
        </w:numPr>
        <w:rPr>
          <w:lang w:val="en-GB"/>
        </w:rPr>
      </w:pPr>
      <w:r w:rsidRPr="00232AE3" w:rsidR="007B3061">
        <w:rPr>
          <w:b/>
          <w:bCs/>
          <w:lang w:val="en-GB"/>
        </w:rPr>
        <w:t xml:space="preserve">Посматрајте</w:t>
      </w:r>
      <w:r w:rsidRPr="00232AE3">
        <w:rPr>
          <w:lang w:val="en-GB"/>
        </w:rPr>
        <w:t xml:space="preserve">. Прођите кроз локацију корак по корак. Обратите пажњу на карактеристике (нпр. да ли су врата лака за отварање, да ли је опрема за аудио-тур доступна посетиоцима са оштећеним видом?). Забележите и </w:t>
      </w:r>
      <w:r w:rsidRPr="00232AE3">
        <w:rPr>
          <w:i/>
          <w:iCs/>
          <w:lang w:val="en-GB"/>
        </w:rPr>
        <w:t xml:space="preserve">позитивне примере </w:t>
      </w:r>
      <w:r w:rsidRPr="00232AE3">
        <w:rPr>
          <w:lang w:val="en-GB"/>
        </w:rPr>
        <w:t xml:space="preserve">(као што је добро дизајнирана рампа) и </w:t>
      </w:r>
      <w:r w:rsidRPr="00232AE3">
        <w:rPr>
          <w:i/>
          <w:iCs/>
          <w:lang w:val="en-GB"/>
        </w:rPr>
        <w:t xml:space="preserve">баријере </w:t>
      </w:r>
      <w:r w:rsidRPr="00232AE3">
        <w:rPr>
          <w:lang w:val="en-GB"/>
        </w:rPr>
        <w:t xml:space="preserve">(као што је нераван тротоар).</w:t>
      </w:r>
    </w:p>
    <w:p w:rsidRPr="00232AE3" w:rsidR="001E5092" w:rsidRDefault="001E5092" w14:paraId="1BF8FDCA" w14:textId="637DD38D">
      <w:pPr>
        <w:pStyle w:val="ListParagraph"/>
        <w:numPr>
          <w:ilvl w:val="0"/>
          <w:numId w:val="125"/>
        </w:numPr>
        <w:rPr>
          <w:lang w:val="en-GB"/>
        </w:rPr>
      </w:pPr>
      <w:r w:rsidRPr="00232AE3">
        <w:rPr>
          <w:b/>
          <w:bCs/>
          <w:lang w:val="en-GB"/>
        </w:rPr>
        <w:t xml:space="preserve">Документујте</w:t>
      </w:r>
      <w:r w:rsidRPr="00232AE3" w:rsidR="007B3061">
        <w:rPr>
          <w:b/>
          <w:bCs/>
          <w:lang w:val="en-GB"/>
        </w:rPr>
        <w:t xml:space="preserve">. </w:t>
      </w:r>
      <w:r w:rsidRPr="00232AE3">
        <w:rPr>
          <w:lang w:val="en-GB"/>
        </w:rPr>
        <w:t xml:space="preserve">Запишите детаље јасно. Правилајте фотографије (са дозволом) и структурисане белешке. Користите образац за проверу: означите "Да/Не/Делимично" за сваку ставку на листи за проверу и додајте коментаре. Будите објективни: опишите оно што видите (нпр. "Нагиб рампе 10° са оградом са једне стране" уместо "рампа је лоша"). Фотографије помажу да се истакну проблеми (као што је уски улаз) и добре праксе.</w:t>
      </w:r>
    </w:p>
    <w:p w:rsidRPr="00232AE3" w:rsidR="001E5092" w:rsidP="001E5092" w:rsidRDefault="001E5092" w14:paraId="3A2CE9CD" w14:textId="77777777">
      <w:pPr>
        <w:rPr>
          <w:lang w:val="en-GB"/>
        </w:rPr>
      </w:pPr>
      <w:r w:rsidRPr="00232AE3">
        <w:rPr>
          <w:lang w:val="en-GB"/>
        </w:rPr>
        <w:t xml:space="preserve">Након обиласка, саставите своја сазнања. Свака група треба да припреми кратак извештај или резиме кључних баријера и предности. Ова </w:t>
      </w:r>
      <w:r w:rsidRPr="00232AE3">
        <w:rPr>
          <w:b/>
          <w:bCs/>
          <w:lang w:val="en-GB"/>
        </w:rPr>
        <w:t xml:space="preserve">пракса ревизије </w:t>
      </w:r>
      <w:r w:rsidRPr="00232AE3">
        <w:rPr>
          <w:lang w:val="en-GB"/>
        </w:rPr>
        <w:t xml:space="preserve">јача ваше вештине како бисте касније могли са поверењем да процените било који објекат.</w:t>
      </w:r>
    </w:p>
    <w:p w:rsidRPr="00232AE3" w:rsidR="001E5092" w:rsidP="001E5092" w:rsidRDefault="001E5092" w14:paraId="681238E2" w14:textId="73EA1293">
      <w:pPr>
        <w:rPr>
          <w:lang w:val="en-GB"/>
        </w:rPr>
      </w:pPr>
      <w:r w:rsidRPr="00232AE3">
        <w:rPr>
          <w:lang w:val="en-GB"/>
        </w:rPr>
        <w:t xml:space="preserve">Сетите се неког јавног места које сте посетили (музеја, парка или хотела). Које сте приметили карактеристике приступачности или баријере? Како бисте их забележили користећи контролну листу?</w:t>
      </w:r>
    </w:p>
    <w:p w:rsidRPr="00232AE3" w:rsidR="001E5092" w:rsidP="001E5092" w:rsidRDefault="001E5092" w14:paraId="3A8D9AF6" w14:textId="77777777">
      <w:pPr>
        <w:rPr>
          <w:lang w:val="en-GB"/>
        </w:rPr>
      </w:pPr>
    </w:p>
    <w:p w:rsidRPr="00827CA0" w:rsidR="001E5092" w:rsidP="001E5092" w:rsidRDefault="001E5092" w14:paraId="18D8FE9C" w14:textId="18F99DAA">
      <w:pPr>
        <w:pStyle w:val="Heading3"/>
        <w:numPr>
          <w:ilvl w:val="2"/>
          <w:numId w:val="1"/>
        </w:numPr>
        <w:rPr>
          <w:lang w:val="en-GB"/>
        </w:rPr>
      </w:pPr>
      <w:bookmarkStart w:name="_Toc219970106" w:id="84"/>
      <w:r w:rsidRPr="00232AE3">
        <w:rPr>
          <w:lang w:val="en-GB"/>
        </w:rPr>
        <w:t xml:space="preserve">Опсервација и документовање</w:t>
      </w:r>
      <w:bookmarkEnd w:id="84"/>
    </w:p>
    <w:p w:rsidRPr="00232AE3" w:rsidR="001E5092" w:rsidP="001E5092" w:rsidRDefault="001E5092" w14:paraId="1E1D2705" w14:textId="72C1BEBB">
      <w:pPr>
        <w:rPr>
          <w:lang w:val="en-GB"/>
        </w:rPr>
      </w:pPr>
      <w:r w:rsidRPr="00232AE3">
        <w:rPr>
          <w:lang w:val="en-GB"/>
        </w:rPr>
        <w:t xml:space="preserve">Приликом обављања ревизије, ваш циљ је да примети сваку потенцијалну препреку или олакшавајући фактор, од очигледних (недостајућих рампи) до суптилних (ситно штампаног текста у брошурама). Имајте на уму ове савете:</w:t>
      </w:r>
    </w:p>
    <w:p w:rsidRPr="00232AE3" w:rsidR="001E5092" w:rsidRDefault="001E5092" w14:paraId="5F6EBA63" w14:textId="10FE030A">
      <w:pPr>
        <w:pStyle w:val="ListParagraph"/>
        <w:numPr>
          <w:ilvl w:val="0"/>
          <w:numId w:val="126"/>
        </w:numPr>
        <w:rPr>
          <w:lang w:val="en-GB"/>
        </w:rPr>
      </w:pPr>
      <w:r w:rsidRPr="00232AE3">
        <w:rPr>
          <w:b/>
          <w:bCs/>
          <w:lang w:val="en-GB"/>
        </w:rPr>
        <w:t xml:space="preserve">Будите систематични: </w:t>
      </w:r>
      <w:r w:rsidRPr="00232AE3">
        <w:rPr>
          <w:lang w:val="en-GB"/>
        </w:rPr>
        <w:t xml:space="preserve">пратите категорије контролне листе (улаз, стазе, тоалети, излази у случају опасности).</w:t>
      </w:r>
    </w:p>
    <w:p w:rsidRPr="00232AE3" w:rsidR="001E5092" w:rsidRDefault="001E5092" w14:paraId="35F1646C" w14:textId="77777777">
      <w:pPr>
        <w:pStyle w:val="ListParagraph"/>
        <w:numPr>
          <w:ilvl w:val="0"/>
          <w:numId w:val="126"/>
        </w:numPr>
        <w:rPr>
          <w:lang w:val="en-GB"/>
        </w:rPr>
      </w:pPr>
      <w:r w:rsidRPr="00232AE3">
        <w:rPr>
          <w:b/>
          <w:bCs/>
          <w:lang w:val="en-GB"/>
        </w:rPr>
        <w:t xml:space="preserve">Користите своја чула: </w:t>
      </w:r>
      <w:r w:rsidRPr="00232AE3">
        <w:rPr>
          <w:lang w:val="en-GB"/>
        </w:rPr>
        <w:t xml:space="preserve">размислите о разноврсним потребама – испробајте тактилне мапе, слушајте позадинску буку (за посетиоце са оштећеним слухом), испробајте ручке на вратима итд.</w:t>
      </w:r>
    </w:p>
    <w:p w:rsidRPr="00232AE3" w:rsidR="001E5092" w:rsidRDefault="001E5092" w14:paraId="08A651C3" w14:textId="77777777">
      <w:pPr>
        <w:pStyle w:val="ListParagraph"/>
        <w:numPr>
          <w:ilvl w:val="0"/>
          <w:numId w:val="126"/>
        </w:numPr>
        <w:rPr>
          <w:lang w:val="en-GB"/>
        </w:rPr>
      </w:pPr>
      <w:r w:rsidRPr="00232AE3">
        <w:rPr>
          <w:b/>
          <w:bCs/>
          <w:lang w:val="en-GB"/>
        </w:rPr>
        <w:t xml:space="preserve">Запишите прецизно: </w:t>
      </w:r>
      <w:r w:rsidRPr="00232AE3">
        <w:rPr>
          <w:lang w:val="en-GB"/>
        </w:rPr>
        <w:t xml:space="preserve">забележите чињенице. На пример: "Главни улаз има два степеника, без рампе (препрека)" или "Уређај за аудио водич је присутан".</w:t>
      </w:r>
    </w:p>
    <w:p w:rsidRPr="00232AE3" w:rsidR="001E5092" w:rsidRDefault="001E5092" w14:paraId="6F9B671A" w14:textId="77777777">
      <w:pPr>
        <w:pStyle w:val="ListParagraph"/>
        <w:numPr>
          <w:ilvl w:val="0"/>
          <w:numId w:val="126"/>
        </w:numPr>
        <w:rPr>
          <w:lang w:val="en-GB"/>
        </w:rPr>
      </w:pPr>
      <w:r w:rsidRPr="00232AE3">
        <w:rPr>
          <w:b/>
          <w:bCs/>
          <w:lang w:val="en-GB"/>
        </w:rPr>
        <w:t xml:space="preserve">Фотографишите контекст: </w:t>
      </w:r>
      <w:r w:rsidRPr="00232AE3">
        <w:rPr>
          <w:lang w:val="en-GB"/>
        </w:rPr>
        <w:t xml:space="preserve">правите широке фотографије које показују где се налазе баријере (нпр. степенице) и крупне планове специфичних детаља (нпр. текст на ознакама).</w:t>
      </w:r>
    </w:p>
    <w:p w:rsidRPr="00232AE3" w:rsidR="001E5092" w:rsidP="001E5092" w:rsidRDefault="001E5092" w14:paraId="37CF324D" w14:textId="77777777">
      <w:pPr>
        <w:rPr>
          <w:lang w:val="en-GB"/>
        </w:rPr>
      </w:pPr>
      <w:r w:rsidRPr="00232AE3">
        <w:rPr>
          <w:lang w:val="en-GB"/>
        </w:rPr>
        <w:t xml:space="preserve">Након документовања, дискутујте своја запажања у малим групама. Упоредите белешке: да ли сте сви приметили исте проблеме? Понекад саиграчи уоче различите ствари, што је вредно. Заједно саставите </w:t>
      </w:r>
      <w:r w:rsidRPr="00232AE3">
        <w:rPr>
          <w:lang w:val="en-GB"/>
        </w:rPr>
        <w:t xml:space="preserve">кључне налазе из "</w:t>
      </w:r>
      <w:r w:rsidRPr="00232AE3">
        <w:rPr>
          <w:lang w:val="en-GB"/>
        </w:rPr>
        <w:lastRenderedPageBreak/>
      </w:r>
      <w:r w:rsidRPr="00232AE3">
        <w:rPr>
          <w:lang w:val="en-GB"/>
        </w:rPr>
        <w:t xml:space="preserve"> " и могућа брза решења. Ово заједничко размишљање помаже </w:t>
      </w:r>
      <w:r w:rsidRPr="00232AE3">
        <w:rPr>
          <w:lang w:val="en-GB"/>
        </w:rPr>
        <w:t xml:space="preserve">вам</w:t>
      </w:r>
      <w:r w:rsidRPr="00232AE3">
        <w:rPr>
          <w:lang w:val="en-GB"/>
        </w:rPr>
        <w:t xml:space="preserve"> да развијете </w:t>
      </w:r>
      <w:r w:rsidRPr="00232AE3">
        <w:rPr>
          <w:b/>
          <w:bCs/>
          <w:lang w:val="en-GB"/>
        </w:rPr>
        <w:t xml:space="preserve">тренерску перспективу </w:t>
      </w:r>
      <w:r w:rsidRPr="00232AE3">
        <w:rPr>
          <w:lang w:val="en-GB"/>
        </w:rPr>
        <w:t xml:space="preserve">– учите како различити људи тумаче оно што виде и како да усмеравате друге.</w:t>
      </w:r>
    </w:p>
    <w:p w:rsidRPr="00232AE3" w:rsidR="001E5092" w:rsidP="001E5092" w:rsidRDefault="001E5092" w14:paraId="22C99681" w14:textId="6846E5B1">
      <w:pPr>
        <w:rPr>
          <w:lang w:val="en-GB"/>
        </w:rPr>
      </w:pPr>
    </w:p>
    <w:p w:rsidRPr="00232AE3" w:rsidR="001E5092" w:rsidP="0025104D" w:rsidRDefault="001E5092" w14:paraId="4933AFFD" w14:textId="77777777">
      <w:pPr>
        <w:pStyle w:val="Heading3"/>
        <w:numPr>
          <w:ilvl w:val="2"/>
          <w:numId w:val="1"/>
        </w:numPr>
        <w:rPr>
          <w:lang w:val="en-GB"/>
        </w:rPr>
      </w:pPr>
      <w:bookmarkStart w:name="_Toc219970107" w:id="85"/>
      <w:r w:rsidRPr="00232AE3">
        <w:rPr>
          <w:lang w:val="en-GB"/>
        </w:rPr>
        <w:t xml:space="preserve">Практична активност</w:t>
      </w:r>
      <w:bookmarkEnd w:id="85"/>
    </w:p>
    <w:p w:rsidRPr="00232AE3" w:rsidR="001E5092" w:rsidP="001E5092" w:rsidRDefault="001E5092" w14:paraId="4E0C9CA2" w14:textId="09DA6B30">
      <w:pPr>
        <w:rPr>
          <w:lang w:val="en-GB"/>
        </w:rPr>
      </w:pPr>
      <w:r w:rsidRPr="00232AE3">
        <w:rPr>
          <w:lang w:val="en-GB"/>
        </w:rPr>
        <w:t xml:space="preserve">Током посете на лицу места, радите у тимовима да бисте попунили листу за проверу. Затим замените тимове: свака особа даје повратне информације другом тиму о својим налазима.</w:t>
      </w:r>
    </w:p>
    <w:p w:rsidR="00415A2B" w:rsidP="007B3061" w:rsidRDefault="001E5092" w14:paraId="7DFA888C" w14:textId="7BC76228">
      <w:pPr>
        <w:rPr>
          <w:lang w:val="en-GB"/>
        </w:rPr>
      </w:pPr>
      <w:r w:rsidRPr="00232AE3">
        <w:rPr>
          <w:lang w:val="en-GB"/>
        </w:rPr>
        <w:t xml:space="preserve">Након завршетка теренске провере, укратко (у тачкама) напишите шта сте научили из посматрања туђих провера. Која је била једна снажна страна и једна област за побољшање у приступу ваше групе? Како ћете применити ова искуства када будете вођили друге у проценама приступачности?</w:t>
      </w:r>
    </w:p>
    <w:p w:rsidRPr="00232AE3" w:rsidR="00827CA0" w:rsidP="007B3061" w:rsidRDefault="00827CA0" w14:paraId="44332FD6" w14:textId="77777777">
      <w:pPr>
        <w:rPr>
          <w:lang w:val="en-GB"/>
        </w:rPr>
      </w:pPr>
    </w:p>
    <w:p w:rsidRPr="00232AE3" w:rsidR="00415A2B" w:rsidP="0025104D" w:rsidRDefault="0073365D" w14:paraId="31989BF7" w14:textId="010FEF71">
      <w:pPr>
        <w:pStyle w:val="Heading2"/>
        <w:numPr>
          <w:ilvl w:val="1"/>
          <w:numId w:val="1"/>
        </w:numPr>
      </w:pPr>
      <w:bookmarkStart w:name="_Toc219970108" w:id="86"/>
      <w:r>
        <w:t xml:space="preserve">РАДИОНИЦА 3</w:t>
      </w:r>
      <w:r w:rsidRPr="00232AE3" w:rsidR="00415A2B">
        <w:t xml:space="preserve">: Финансирање пројеката приступачности и генерисање идеја за инклузивни туризам</w:t>
      </w:r>
      <w:bookmarkEnd w:id="86"/>
    </w:p>
    <w:p w:rsidRPr="00232AE3" w:rsidR="00CF3140" w:rsidP="00415A2B" w:rsidRDefault="00CF3140" w14:paraId="4C790D82" w14:textId="77777777">
      <w:pPr>
        <w:rPr>
          <w:lang w:val="en-GB"/>
        </w:rPr>
      </w:pPr>
    </w:p>
    <w:p w:rsidRPr="00232AE3" w:rsidR="00765711" w:rsidP="0025104D" w:rsidRDefault="00765711" w14:paraId="30D3FE7F" w14:textId="77777777">
      <w:pPr>
        <w:pStyle w:val="Heading3"/>
        <w:numPr>
          <w:ilvl w:val="2"/>
          <w:numId w:val="1"/>
        </w:numPr>
        <w:rPr>
          <w:lang w:val="en-GB"/>
        </w:rPr>
      </w:pPr>
      <w:bookmarkStart w:name="_Toc219970109" w:id="87"/>
      <w:r w:rsidRPr="00232AE3">
        <w:rPr>
          <w:lang w:val="en-GB"/>
        </w:rPr>
        <w:t xml:space="preserve">Од пропуста до идеја за пројекте</w:t>
      </w:r>
      <w:bookmarkEnd w:id="87"/>
    </w:p>
    <w:p w:rsidRPr="00232AE3" w:rsidR="00765711" w:rsidP="00765711" w:rsidRDefault="00765711" w14:paraId="1D018E3F" w14:textId="4FD70DE6">
      <w:pPr>
        <w:rPr>
          <w:lang w:val="en-GB"/>
        </w:rPr>
      </w:pPr>
      <w:r w:rsidRPr="00232AE3">
        <w:rPr>
          <w:lang w:val="en-GB"/>
        </w:rPr>
        <w:t xml:space="preserve">Почните са препрекама и приликама које сте идентификовали у Модулима 3–8 (аудити, обуке, маркетинг). Свака препрека може постати фокус пројекта. На пример, ако неколико локација није имало приступачне ознаке (језик или оријентација), идеја за пројекат могла би бити </w:t>
      </w:r>
      <w:r w:rsidRPr="00232AE3">
        <w:rPr>
          <w:i/>
          <w:iCs/>
          <w:lang w:val="en-GB"/>
        </w:rPr>
        <w:t xml:space="preserve">"Развој инклузивних дигиталних мапа и физичких ознака за музеј X"</w:t>
      </w:r>
      <w:r w:rsidRPr="00232AE3">
        <w:rPr>
          <w:lang w:val="en-GB"/>
        </w:rPr>
        <w:t xml:space="preserve">. </w:t>
      </w:r>
      <w:r w:rsidRPr="00232AE3">
        <w:rPr>
          <w:lang w:val="en-GB"/>
        </w:rPr>
        <w:t xml:space="preserve">Ако локацијама треба обука особља, идеја би могла бити </w:t>
      </w:r>
      <w:r w:rsidRPr="00232AE3">
        <w:rPr>
          <w:i/>
          <w:iCs/>
          <w:lang w:val="en-GB"/>
        </w:rPr>
        <w:t xml:space="preserve">"Организовање радионица о инклузивној корисничкој служби за особље хотела".</w:t>
      </w:r>
      <w:r w:rsidRPr="00232AE3">
        <w:rPr>
          <w:lang w:val="en-GB"/>
        </w:rPr>
        <w:t xml:space="preserve"> Користите структуриран приступ:</w:t>
      </w:r>
    </w:p>
    <w:p w:rsidRPr="00232AE3" w:rsidR="00765711" w:rsidRDefault="00765711" w14:paraId="5FBACB98" w14:textId="77777777">
      <w:pPr>
        <w:pStyle w:val="ListParagraph"/>
        <w:numPr>
          <w:ilvl w:val="0"/>
          <w:numId w:val="128"/>
        </w:numPr>
        <w:rPr>
          <w:lang w:val="en-GB"/>
        </w:rPr>
      </w:pPr>
      <w:r w:rsidRPr="00232AE3">
        <w:rPr>
          <w:b/>
          <w:bCs/>
          <w:lang w:val="en-GB"/>
        </w:rPr>
        <w:t xml:space="preserve">Наведите проблеме: </w:t>
      </w:r>
      <w:r w:rsidRPr="00232AE3">
        <w:rPr>
          <w:lang w:val="en-GB"/>
        </w:rPr>
        <w:t xml:space="preserve">Узмите кључне проблеме које је ваша група пронашла (нпр. недостатак рампи, недостатак аудио водича, лоша приступачност веб-сајта).</w:t>
      </w:r>
    </w:p>
    <w:p w:rsidRPr="00232AE3" w:rsidR="00765711" w:rsidRDefault="00765711" w14:paraId="1C2175B7" w14:textId="77777777">
      <w:pPr>
        <w:pStyle w:val="ListParagraph"/>
        <w:numPr>
          <w:ilvl w:val="0"/>
          <w:numId w:val="128"/>
        </w:numPr>
        <w:rPr>
          <w:lang w:val="en-GB"/>
        </w:rPr>
      </w:pPr>
      <w:r w:rsidRPr="00232AE3">
        <w:rPr>
          <w:b/>
          <w:bCs/>
          <w:lang w:val="en-GB"/>
        </w:rPr>
        <w:t xml:space="preserve">Генеришите идеје за решења: </w:t>
      </w:r>
      <w:r w:rsidRPr="00232AE3">
        <w:rPr>
          <w:lang w:val="en-GB"/>
        </w:rPr>
        <w:t xml:space="preserve">За сваки проблем, размислите о могућим интервенцијама. Не ограничавајте се – узмите у обзир физичке промене, дигиталне алате и нове услуге.</w:t>
      </w:r>
    </w:p>
    <w:p w:rsidRPr="00232AE3" w:rsidR="00765711" w:rsidRDefault="00765711" w14:paraId="4AADABBF" w14:textId="77777777">
      <w:pPr>
        <w:pStyle w:val="ListParagraph"/>
        <w:numPr>
          <w:ilvl w:val="0"/>
          <w:numId w:val="128"/>
        </w:numPr>
        <w:rPr>
          <w:lang w:val="en-GB"/>
        </w:rPr>
      </w:pPr>
      <w:r w:rsidRPr="00232AE3">
        <w:rPr>
          <w:b/>
          <w:bCs/>
          <w:lang w:val="en-GB"/>
        </w:rPr>
        <w:t xml:space="preserve">Груписати по типу: </w:t>
      </w:r>
      <w:r w:rsidRPr="00232AE3">
        <w:rPr>
          <w:lang w:val="en-GB"/>
        </w:rPr>
        <w:t xml:space="preserve">Пројекти се често деле у категорије: </w:t>
      </w:r>
      <w:r w:rsidRPr="00232AE3">
        <w:rPr>
          <w:i/>
          <w:iCs/>
          <w:lang w:val="en-GB"/>
        </w:rPr>
        <w:t xml:space="preserve">Физичка унапређења </w:t>
      </w:r>
      <w:r w:rsidRPr="00232AE3">
        <w:rPr>
          <w:lang w:val="en-GB"/>
        </w:rPr>
        <w:t xml:space="preserve">(нпр. рампе, лифтови, клупе, инклузивни простори за игру као пример приступа плажи горе), </w:t>
      </w:r>
      <w:r w:rsidRPr="00232AE3">
        <w:rPr>
          <w:i/>
          <w:iCs/>
          <w:lang w:val="en-GB"/>
        </w:rPr>
        <w:t xml:space="preserve">Дигитална решења </w:t>
      </w:r>
      <w:r w:rsidRPr="00232AE3">
        <w:rPr>
          <w:lang w:val="en-GB"/>
        </w:rPr>
        <w:t xml:space="preserve">(нпр. приступачан веб-сајт или апликација), или </w:t>
      </w:r>
      <w:r w:rsidRPr="00232AE3">
        <w:rPr>
          <w:i/>
          <w:iCs/>
          <w:lang w:val="en-GB"/>
        </w:rPr>
        <w:t xml:space="preserve">Услуге/Обука </w:t>
      </w:r>
      <w:r w:rsidRPr="00232AE3">
        <w:rPr>
          <w:lang w:val="en-GB"/>
        </w:rPr>
        <w:t xml:space="preserve">(нпр. нови програми обилазака, радионице за особље).</w:t>
      </w:r>
    </w:p>
    <w:p w:rsidRPr="00232AE3" w:rsidR="00765711" w:rsidP="00765711" w:rsidRDefault="00765711" w14:paraId="133E3E49" w14:textId="77777777">
      <w:pPr>
        <w:rPr>
          <w:lang w:val="en-GB"/>
        </w:rPr>
      </w:pPr>
    </w:p>
    <w:p w:rsidRPr="00232AE3" w:rsidR="00765711" w:rsidP="0025104D" w:rsidRDefault="00765711" w14:paraId="0F635E7F" w14:textId="55E83755">
      <w:pPr>
        <w:pStyle w:val="Heading3"/>
        <w:numPr>
          <w:ilvl w:val="2"/>
          <w:numId w:val="1"/>
        </w:numPr>
        <w:rPr>
          <w:lang w:val="en-GB"/>
        </w:rPr>
      </w:pPr>
      <w:bookmarkStart w:name="_Toc219970110" w:id="88"/>
      <w:r w:rsidRPr="00232AE3">
        <w:rPr>
          <w:lang w:val="en-GB"/>
        </w:rPr>
        <w:t xml:space="preserve">Типови пројеката приступачности</w:t>
      </w:r>
      <w:bookmarkEnd w:id="88"/>
    </w:p>
    <w:p w:rsidRPr="00827CA0" w:rsidR="00765711" w:rsidP="00827CA0" w:rsidRDefault="00765711" w14:paraId="722CE595" w14:textId="3C6CB9A6">
      <w:pPr>
        <w:rPr>
          <w:lang w:val="en-GB"/>
        </w:rPr>
      </w:pPr>
      <w:r w:rsidRPr="00827CA0">
        <w:rPr>
          <w:b/>
          <w:bCs/>
          <w:lang w:val="en-GB"/>
        </w:rPr>
        <w:t xml:space="preserve">Физичке интервенције</w:t>
      </w:r>
      <w:r w:rsidR="00827CA0">
        <w:rPr>
          <w:b/>
          <w:bCs/>
          <w:lang w:val="en-GB"/>
        </w:rPr>
        <w:t xml:space="preserve">. </w:t>
      </w:r>
      <w:r w:rsidRPr="00827CA0">
        <w:rPr>
          <w:lang w:val="en-GB"/>
        </w:rPr>
        <w:t xml:space="preserve">Изградња или адаптација инфраструктуре (рампе, лифтови, проширене стазе, тактилни водичи). Пример: постављање покретне рампе за приступ плажи, као што је </w:t>
      </w:r>
      <w:r w:rsidRPr="00827CA0" w:rsidR="007B3061">
        <w:rPr>
          <w:lang w:val="en-GB"/>
        </w:rPr>
        <w:t xml:space="preserve">раније</w:t>
      </w:r>
      <w:r w:rsidRPr="00827CA0">
        <w:rPr>
          <w:lang w:val="en-GB"/>
        </w:rPr>
        <w:t xml:space="preserve"> приказано</w:t>
      </w:r>
      <w:r w:rsidRPr="00827CA0">
        <w:rPr>
          <w:lang w:val="en-GB"/>
        </w:rPr>
        <w:t xml:space="preserve">, омогућава корисницима инвалидских колица да дођу до воде.</w:t>
      </w:r>
    </w:p>
    <w:p w:rsidRPr="00827CA0" w:rsidR="00765711" w:rsidP="00827CA0" w:rsidRDefault="00765711" w14:paraId="3F706EDA" w14:textId="5FD8B160">
      <w:pPr>
        <w:rPr>
          <w:lang w:val="en-GB"/>
        </w:rPr>
      </w:pPr>
      <w:r w:rsidRPr="00827CA0">
        <w:rPr>
          <w:b/>
          <w:bCs/>
          <w:lang w:val="en-GB"/>
        </w:rPr>
        <w:t xml:space="preserve">Дигитална/информационе решења</w:t>
      </w:r>
      <w:r w:rsidR="00827CA0">
        <w:rPr>
          <w:b/>
          <w:bCs/>
          <w:lang w:val="en-GB"/>
        </w:rPr>
        <w:t xml:space="preserve">. </w:t>
      </w:r>
      <w:r w:rsidRPr="00827CA0">
        <w:rPr>
          <w:lang w:val="en-GB"/>
        </w:rPr>
        <w:t xml:space="preserve">Креирање приступачних веб-сајтова, мобилних апликација или дигиталног садржаја (аудио водичи, дигиталне мапе штампане великим словима, онлајн системи за резервацију са филтерима за приступачност). На пример, унапређење туристичког веб-сајта у складу са WCAG стандардима.</w:t>
      </w:r>
    </w:p>
    <w:p w:rsidRPr="00827CA0" w:rsidR="00765711" w:rsidP="00827CA0" w:rsidRDefault="00765711" w14:paraId="5759866C" w14:textId="034BEA2B">
      <w:pPr>
        <w:rPr>
          <w:lang w:val="en-GB"/>
        </w:rPr>
      </w:pPr>
      <w:r w:rsidRPr="00827CA0">
        <w:rPr>
          <w:b/>
          <w:bCs/>
          <w:lang w:val="en-GB"/>
        </w:rPr>
        <w:lastRenderedPageBreak/>
      </w:r>
      <w:r w:rsidRPr="00827CA0">
        <w:rPr>
          <w:b/>
          <w:bCs/>
          <w:lang w:val="en-GB"/>
        </w:rPr>
        <w:t xml:space="preserve">Побољшања услуга и искуства</w:t>
      </w:r>
      <w:r w:rsidR="00827CA0">
        <w:rPr>
          <w:b/>
          <w:bCs/>
          <w:lang w:val="en-GB"/>
        </w:rPr>
        <w:t xml:space="preserve">. </w:t>
      </w:r>
      <w:r w:rsidRPr="00827CA0">
        <w:rPr>
          <w:lang w:val="en-GB"/>
        </w:rPr>
        <w:t xml:space="preserve">Нудећи програме обуке за особље, инклузивне туре, или термине догађаја прилагођене чулима.</w:t>
      </w:r>
    </w:p>
    <w:p w:rsidRPr="00232AE3" w:rsidR="00765711" w:rsidP="00765711" w:rsidRDefault="00765711" w14:paraId="2145A9ED" w14:textId="77777777">
      <w:pPr>
        <w:rPr>
          <w:lang w:val="en-GB"/>
        </w:rPr>
      </w:pPr>
    </w:p>
    <w:p w:rsidRPr="00232AE3" w:rsidR="00765711" w:rsidP="0025104D" w:rsidRDefault="005D4FCA" w14:paraId="4C785EE9" w14:textId="06EF7E13">
      <w:pPr>
        <w:pStyle w:val="Heading3"/>
        <w:numPr>
          <w:ilvl w:val="2"/>
          <w:numId w:val="1"/>
        </w:numPr>
        <w:rPr>
          <w:lang w:val="en-GB"/>
        </w:rPr>
      </w:pPr>
      <w:bookmarkStart w:name="_Toc219970111" w:id="89"/>
      <w:r w:rsidRPr="00232AE3" w:rsidR="00765711">
        <w:rPr>
          <w:lang w:val="en-GB"/>
        </w:rPr>
        <w:t xml:space="preserve">Извори</w:t>
      </w:r>
      <w:r w:rsidRPr="00232AE3">
        <w:rPr>
          <w:lang w:val="en-GB"/>
        </w:rPr>
        <w:t xml:space="preserve"> финансирања</w:t>
      </w:r>
      <w:bookmarkEnd w:id="89"/>
    </w:p>
    <w:p w:rsidRPr="00232AE3" w:rsidR="00765711" w:rsidP="00765711" w:rsidRDefault="00F54FD8" w14:paraId="40DDF8F2" w14:textId="2FEF2E8D">
      <w:pPr>
        <w:rPr>
          <w:lang w:val="en-GB"/>
        </w:rPr>
      </w:pPr>
      <w:r w:rsidRPr="00232AE3">
        <w:rPr>
          <w:lang w:val="en-GB"/>
        </w:rPr>
        <w:t xml:space="preserve">Улагање у приступачност често се сматра дугорочним циљем, нечим ка чему треба тежити "када средства дозволе". У пракси већ постоји широк спектар јавних програма који могу директно подржати побољшања приступачности, ако знате где да тражите и како да формулишете своју идеју. Ово поглавље представља главне изворе финансирања који се могу користити за финансирање иницијатива за приступачност у туризму, са фокусом на програме који су заиста погодни за пројекте везане за приступачност, а не за опште пословно финансирање. </w:t>
      </w:r>
      <w:r w:rsidRPr="00232AE3" w:rsidR="00765711">
        <w:rPr>
          <w:lang w:val="en-GB"/>
        </w:rPr>
        <w:t xml:space="preserve">Информације о програмима финансирања и примерима црпе се из ресурса Европске комисије и недавних студија случаја из индустрије.</w:t>
      </w:r>
    </w:p>
    <w:p w:rsidRPr="00232AE3" w:rsidR="00F54FD8" w:rsidP="00765711" w:rsidRDefault="00F54FD8" w14:paraId="0A1A339E" w14:textId="77777777">
      <w:pPr>
        <w:rPr>
          <w:lang w:val="en-GB"/>
        </w:rPr>
      </w:pPr>
    </w:p>
    <w:p w:rsidRPr="00232AE3" w:rsidR="00F54FD8" w:rsidP="0073365D" w:rsidRDefault="00F54FD8" w14:paraId="12E594DB" w14:textId="77777777">
      <w:pPr>
        <w:pStyle w:val="Heading4"/>
        <w:rPr>
          <w:lang w:val="en-GB"/>
        </w:rPr>
      </w:pPr>
      <w:r w:rsidRPr="00232AE3">
        <w:rPr>
          <w:lang w:val="en-GB"/>
        </w:rPr>
        <w:t xml:space="preserve">Програми финансирани од ЕУ који подржавају приступачност</w:t>
      </w:r>
    </w:p>
    <w:p w:rsidRPr="00232AE3" w:rsidR="00F54FD8" w:rsidP="00F54FD8" w:rsidRDefault="00F54FD8" w14:paraId="0C8C5926" w14:textId="2EE60A55">
      <w:pPr>
        <w:rPr>
          <w:lang w:val="en-GB"/>
        </w:rPr>
      </w:pPr>
      <w:r w:rsidRPr="00232AE3">
        <w:rPr>
          <w:lang w:val="en-GB"/>
        </w:rPr>
        <w:t xml:space="preserve">Многи програми Европске уније не користе реч "приступачност" у свом називу, али експлицитно подржавају инклузију, равноправно учешће, уклањање баријера и друштвене иновације. Пројекти приступачности добро се уклапају када су јасно повезани са овим циљевима.</w:t>
      </w:r>
    </w:p>
    <w:p w:rsidRPr="0073365D" w:rsidR="00F54FD8" w:rsidP="0073365D" w:rsidRDefault="00F54FD8" w14:paraId="1AB79BF4" w14:textId="77777777">
      <w:pPr>
        <w:rPr>
          <w:b/>
          <w:bCs/>
          <w:lang w:val="en-GB"/>
        </w:rPr>
      </w:pPr>
      <w:r w:rsidRPr="0073365D">
        <w:rPr>
          <w:b/>
          <w:bCs/>
          <w:lang w:val="en-GB"/>
        </w:rPr>
        <w:t xml:space="preserve">Програм Еразмус+</w:t>
      </w:r>
    </w:p>
    <w:p w:rsidRPr="00232AE3" w:rsidR="00A5405A" w:rsidP="00A5405A" w:rsidRDefault="00F54FD8" w14:paraId="0CF2F703" w14:textId="4C58041E">
      <w:pPr>
        <w:rPr>
          <w:lang w:val="en-GB"/>
        </w:rPr>
      </w:pPr>
      <w:r w:rsidRPr="00232AE3">
        <w:rPr>
          <w:lang w:val="en-GB"/>
        </w:rPr>
        <w:t xml:space="preserve">Ерасмус+ је најпознатији по образовању и обуци, али је такође и одлична опција за финансирање иницијатива за приступачност. Пројекти који се фокусирају на обуку особља, развој вештина за приступачан туризам, инклузивни дизајн услуга или су-креирање са особама са инвалидитетом су посебно релевантни. Ерасмус+ обично не финансира физичку инфраструктуру, али може подржати знање, алате и капацитет који чине побољшања у приступачности одрживим. </w:t>
      </w:r>
      <w:r w:rsidRPr="00232AE3" w:rsidR="00A5405A">
        <w:rPr>
          <w:lang w:val="en-GB"/>
        </w:rPr>
        <w:t xml:space="preserve">Како се уклапа у пројекте приступачности:</w:t>
      </w:r>
    </w:p>
    <w:p w:rsidRPr="00827CA0" w:rsidR="00A5405A" w:rsidP="00827CA0" w:rsidRDefault="00A5405A" w14:paraId="5FFAD606" w14:textId="77777777">
      <w:pPr>
        <w:pStyle w:val="ListParagraph"/>
        <w:numPr>
          <w:ilvl w:val="0"/>
          <w:numId w:val="163"/>
        </w:numPr>
        <w:rPr>
          <w:lang w:val="en-GB"/>
        </w:rPr>
      </w:pPr>
      <w:r w:rsidRPr="00827CA0">
        <w:rPr>
          <w:lang w:val="en-GB"/>
        </w:rPr>
        <w:t xml:space="preserve">Унапређење компетенција особља: Ерасмус+ финансира образовне и тренинг програме, укључујући оне усмерене на приступачност, инклузију и туризам.</w:t>
      </w:r>
    </w:p>
    <w:p w:rsidRPr="00827CA0" w:rsidR="00A5405A" w:rsidP="00827CA0" w:rsidRDefault="00A5405A" w14:paraId="34F19D44" w14:textId="77777777">
      <w:pPr>
        <w:pStyle w:val="ListParagraph"/>
        <w:numPr>
          <w:ilvl w:val="0"/>
          <w:numId w:val="163"/>
        </w:numPr>
        <w:rPr>
          <w:lang w:val="en-GB"/>
        </w:rPr>
      </w:pPr>
      <w:r w:rsidRPr="00827CA0">
        <w:rPr>
          <w:lang w:val="en-GB"/>
        </w:rPr>
        <w:t xml:space="preserve">Увођење асистивних и дигиталних технологија: Пројекти у оквиру Ерасмус+ могу да обухвате дигиталне алате за учење за обуку туристичког особља о приступачности.</w:t>
      </w:r>
    </w:p>
    <w:p w:rsidRPr="00827CA0" w:rsidR="00A5405A" w:rsidP="00827CA0" w:rsidRDefault="00A5405A" w14:paraId="342B018F" w14:textId="77777777">
      <w:pPr>
        <w:pStyle w:val="ListParagraph"/>
        <w:numPr>
          <w:ilvl w:val="0"/>
          <w:numId w:val="163"/>
        </w:numPr>
        <w:rPr>
          <w:lang w:val="en-GB"/>
        </w:rPr>
      </w:pPr>
      <w:r w:rsidRPr="00827CA0">
        <w:rPr>
          <w:lang w:val="en-GB"/>
        </w:rPr>
        <w:t xml:space="preserve">Подизање свести и инклузивности: Може подржати кампање о инклузији и приступачности кроз образовна партнерства.</w:t>
      </w:r>
    </w:p>
    <w:p w:rsidRPr="0073365D" w:rsidR="00F54FD8" w:rsidP="0073365D" w:rsidRDefault="00F54FD8" w14:paraId="4F0DDB2B" w14:textId="77777777">
      <w:pPr>
        <w:rPr>
          <w:b/>
          <w:bCs/>
          <w:lang w:val="en-GB"/>
        </w:rPr>
      </w:pPr>
      <w:r w:rsidRPr="0073365D">
        <w:rPr>
          <w:b/>
          <w:bCs/>
          <w:lang w:val="en-GB"/>
        </w:rPr>
        <w:t xml:space="preserve">Европски социјални фонд Плус (ЕСФ+)</w:t>
      </w:r>
    </w:p>
    <w:p w:rsidRPr="00232AE3" w:rsidR="00A5405A" w:rsidP="00A5405A" w:rsidRDefault="00F54FD8" w14:paraId="5E52BF91" w14:textId="122308AE">
      <w:pPr>
        <w:rPr>
          <w:lang w:val="en-GB"/>
        </w:rPr>
      </w:pPr>
      <w:r w:rsidRPr="00232AE3">
        <w:rPr>
          <w:lang w:val="en-GB"/>
        </w:rPr>
        <w:t xml:space="preserve">ЕСФ+ подржава запошљавање, социјалну укљученост и развој вештина. Пројекти приступачности су подобни када побољшавају приступ пословима, обукама или услугама за особе са инвалидитетом и друге искључене групе. У туризму, то може да обухвати обуку особља за пружање приступачних услуга, развој инклузивних путева за запошљавање или унапређење организационих пракси како би туристичке компаније боље служиле разноврсним посетиоцима. </w:t>
      </w:r>
      <w:r w:rsidRPr="00232AE3" w:rsidR="00A5405A">
        <w:rPr>
          <w:lang w:val="en-GB"/>
        </w:rPr>
        <w:t xml:space="preserve">Како се уклапа са пројектима приступачности:</w:t>
      </w:r>
    </w:p>
    <w:p w:rsidRPr="00232AE3" w:rsidR="00A5405A" w:rsidRDefault="00A5405A" w14:paraId="2DABA296" w14:textId="1B881700">
      <w:pPr>
        <w:pStyle w:val="ListParagraph"/>
        <w:numPr>
          <w:ilvl w:val="0"/>
          <w:numId w:val="134"/>
        </w:numPr>
        <w:rPr>
          <w:lang w:val="en-GB"/>
        </w:rPr>
      </w:pPr>
      <w:r w:rsidRPr="00232AE3">
        <w:rPr>
          <w:lang w:val="en-GB"/>
        </w:rPr>
        <w:t xml:space="preserve">ЕСФ+ не циља конкретно секторе туризма или културе; може индиректно подржати иницијативе везане за туризам, посебно оне које се фокусирају на запошљавање, развој вештина и социјалну инклузију у туристичкој индустрији.</w:t>
      </w:r>
    </w:p>
    <w:p w:rsidR="00827CA0" w:rsidP="0073365D" w:rsidRDefault="00827CA0" w14:paraId="6C169A83" w14:textId="77777777">
      <w:pPr>
        <w:rPr>
          <w:b/>
          <w:bCs/>
          <w:lang w:val="en-GB"/>
        </w:rPr>
      </w:pPr>
    </w:p>
    <w:p w:rsidRPr="0073365D" w:rsidR="00F54FD8" w:rsidP="0073365D" w:rsidRDefault="00F54FD8" w14:paraId="276DCF0B" w14:textId="67A2D01B">
      <w:pPr>
        <w:rPr>
          <w:b/>
          <w:bCs/>
          <w:lang w:val="en-GB"/>
        </w:rPr>
      </w:pPr>
      <w:r w:rsidRPr="0073365D">
        <w:rPr>
          <w:b/>
          <w:bCs/>
          <w:lang w:val="en-GB"/>
        </w:rPr>
        <w:lastRenderedPageBreak/>
      </w:r>
      <w:r w:rsidRPr="0073365D">
        <w:rPr>
          <w:b/>
          <w:bCs/>
          <w:lang w:val="en-GB"/>
        </w:rPr>
        <w:t xml:space="preserve">Европски регионални развојни фонд (ЕРДФ) и Кохезиони фонд</w:t>
      </w:r>
    </w:p>
    <w:p w:rsidRPr="00232AE3" w:rsidR="00A5405A" w:rsidP="00A5405A" w:rsidRDefault="00F54FD8" w14:paraId="6F6FC6E8" w14:textId="3C7FFC91">
      <w:pPr>
        <w:rPr>
          <w:lang w:val="en-GB"/>
        </w:rPr>
      </w:pPr>
      <w:r w:rsidRPr="00232AE3">
        <w:rPr>
          <w:lang w:val="en-GB"/>
        </w:rPr>
        <w:t xml:space="preserve">Ови фондови су међу најрелевантнијима за побољшање физичке приступачности. Они подржавају регионални развој, инфраструктуру и иновације. Пројекти приступачности су добро прилагођени када су повезани са развојем дестинација, обновом туристичких локалитета или побољшањем јавне туристичке инфраструктуре. Типични примери укључују прилагођавање атракција за особе са инвалидитетом, унапређење система за оријентацију и информације или уређење објеката за посетиоце ради уклањања баријера. </w:t>
      </w:r>
      <w:r w:rsidRPr="00232AE3" w:rsidR="00A5405A">
        <w:rPr>
          <w:lang w:val="en-GB"/>
        </w:rPr>
        <w:t xml:space="preserve">Како се уклапа са пројектима приступачности:</w:t>
      </w:r>
    </w:p>
    <w:p w:rsidRPr="00232AE3" w:rsidR="00A5405A" w:rsidRDefault="00A5405A" w14:paraId="3715FAE7" w14:textId="17B0514F">
      <w:pPr>
        <w:pStyle w:val="ListParagraph"/>
        <w:numPr>
          <w:ilvl w:val="0"/>
          <w:numId w:val="134"/>
        </w:numPr>
        <w:rPr>
          <w:lang w:val="en-GB"/>
        </w:rPr>
      </w:pPr>
      <w:r w:rsidRPr="00232AE3">
        <w:rPr>
          <w:lang w:val="en-GB"/>
        </w:rPr>
        <w:t xml:space="preserve">Фокус ЕРДФ-а на унапређењу регионалног развоја и подршци МСП-ова усклађен је са циљевима пројеката приступачности, посебно у областима које се односе на унапређење туристичке инфраструктуре, промоцију културног наслеђа и подстицање инклузивних туристичких услуга.</w:t>
      </w:r>
    </w:p>
    <w:p w:rsidRPr="0073365D" w:rsidR="00F54FD8" w:rsidP="0073365D" w:rsidRDefault="00F54FD8" w14:paraId="207F91D3" w14:textId="590A112F">
      <w:pPr>
        <w:rPr>
          <w:b/>
          <w:bCs/>
          <w:lang w:val="en-GB"/>
        </w:rPr>
      </w:pPr>
      <w:r w:rsidRPr="0073365D">
        <w:rPr>
          <w:b/>
          <w:bCs/>
          <w:lang w:val="en-GB"/>
        </w:rPr>
        <w:t xml:space="preserve">Европски пољопривредни фонд за рурални развој (ЕАФРД)</w:t>
      </w:r>
    </w:p>
    <w:p w:rsidRPr="00232AE3" w:rsidR="00A5405A" w:rsidP="00A5405A" w:rsidRDefault="00F54FD8" w14:paraId="4E6EEEEB" w14:textId="196AE28D">
      <w:pPr>
        <w:rPr>
          <w:lang w:val="en-GB"/>
        </w:rPr>
      </w:pPr>
      <w:r w:rsidRPr="00232AE3">
        <w:rPr>
          <w:lang w:val="en-GB"/>
        </w:rPr>
        <w:t xml:space="preserve">У руралним подручјима, EAFRD може подржати побољшања приступачности која јачају локални туризам и услуге заједнице. Пројекти могу обухватати прилагођавање руралног смештаја, стаза, центара за посетиоце или културних локалитета. Приступачност се обично финансира у оквиру ширих иницијатива за рурални развој, диверзификацију или локални развој којим управља заједница. </w:t>
      </w:r>
      <w:r w:rsidRPr="00232AE3" w:rsidR="00A5405A">
        <w:rPr>
          <w:lang w:val="en-GB"/>
        </w:rPr>
        <w:t xml:space="preserve">Фокус EAFRD-а на руралном развоју и диверзификацији усклађен је са циљевима пројеката приступачног туризма кроз:</w:t>
      </w:r>
    </w:p>
    <w:p w:rsidRPr="00232AE3" w:rsidR="00A5405A" w:rsidRDefault="00A5405A" w14:paraId="10D0996C" w14:textId="77777777">
      <w:pPr>
        <w:pStyle w:val="ListParagraph"/>
        <w:numPr>
          <w:ilvl w:val="0"/>
          <w:numId w:val="134"/>
        </w:numPr>
        <w:rPr>
          <w:lang w:val="en-GB"/>
        </w:rPr>
      </w:pPr>
      <w:r w:rsidRPr="00232AE3">
        <w:rPr>
          <w:lang w:val="en-GB"/>
        </w:rPr>
        <w:t xml:space="preserve">Подржавање развоја приступачних туристичких објеката у руралним подручјима.</w:t>
      </w:r>
    </w:p>
    <w:p w:rsidRPr="00232AE3" w:rsidR="00A5405A" w:rsidRDefault="00A5405A" w14:paraId="2D9A74DD" w14:textId="77777777">
      <w:pPr>
        <w:pStyle w:val="ListParagraph"/>
        <w:numPr>
          <w:ilvl w:val="0"/>
          <w:numId w:val="134"/>
        </w:numPr>
        <w:rPr>
          <w:lang w:val="en-GB"/>
        </w:rPr>
      </w:pPr>
      <w:r w:rsidRPr="00232AE3">
        <w:rPr>
          <w:lang w:val="en-GB"/>
        </w:rPr>
        <w:t xml:space="preserve">Подстицање услуга које задовољавају разноврсне потребе туриста, укључујући и особе са инвалидитетом.</w:t>
      </w:r>
    </w:p>
    <w:p w:rsidRPr="00232AE3" w:rsidR="00A5405A" w:rsidRDefault="00A5405A" w14:paraId="198217B5" w14:textId="77777777">
      <w:pPr>
        <w:pStyle w:val="ListParagraph"/>
        <w:numPr>
          <w:ilvl w:val="0"/>
          <w:numId w:val="134"/>
        </w:numPr>
        <w:rPr>
          <w:lang w:val="en-GB"/>
        </w:rPr>
      </w:pPr>
      <w:r w:rsidRPr="00232AE3">
        <w:rPr>
          <w:lang w:val="en-GB"/>
        </w:rPr>
        <w:t xml:space="preserve">Финансирање пројеката који одржавају и промовишу локалне традиције и наслеђе, обогаћујући туристичко искуство.</w:t>
      </w:r>
    </w:p>
    <w:p w:rsidRPr="0073365D" w:rsidR="00F54FD8" w:rsidP="0073365D" w:rsidRDefault="00F54FD8" w14:paraId="37AFBEA6" w14:textId="6C31AFE2">
      <w:pPr>
        <w:rPr>
          <w:b/>
          <w:bCs/>
          <w:lang w:val="en-GB"/>
        </w:rPr>
      </w:pPr>
      <w:r w:rsidRPr="0073365D">
        <w:rPr>
          <w:b/>
          <w:bCs/>
          <w:lang w:val="en-GB"/>
        </w:rPr>
        <w:t xml:space="preserve">Интеррег програми (прекогранични, транснационални и међурегионални)</w:t>
      </w:r>
    </w:p>
    <w:p w:rsidRPr="00232AE3" w:rsidR="00A5405A" w:rsidP="00F54FD8" w:rsidRDefault="00F54FD8" w14:paraId="1E4933BD" w14:textId="79FC602F">
      <w:pPr>
        <w:rPr>
          <w:lang w:val="en-GB"/>
        </w:rPr>
      </w:pPr>
      <w:r w:rsidRPr="00232AE3">
        <w:rPr>
          <w:lang w:val="en-GB"/>
        </w:rPr>
        <w:t xml:space="preserve">Интеррег програми финансирају сарадњу између региона и земаља. Пројекти приступачности су погодни када укључују заједничке изазове, заједничка решења или размену добрих пракси. У туризму то често значи развој приступачних рута, прекограничних дестинација, заједничких стандарда или заједничке обуке и пилот-акција усмерених на инклузивни туризам. </w:t>
      </w:r>
      <w:r w:rsidRPr="00232AE3" w:rsidR="00A5405A">
        <w:rPr>
          <w:lang w:val="en-GB"/>
        </w:rPr>
        <w:t xml:space="preserve">Ови програми обично:</w:t>
      </w:r>
    </w:p>
    <w:p w:rsidRPr="00232AE3" w:rsidR="00A5405A" w:rsidRDefault="00A5405A" w14:paraId="5620EDF1" w14:textId="15097659">
      <w:pPr>
        <w:pStyle w:val="ListParagraph"/>
        <w:numPr>
          <w:ilvl w:val="0"/>
          <w:numId w:val="135"/>
        </w:numPr>
        <w:rPr>
          <w:lang w:val="en-GB"/>
        </w:rPr>
      </w:pPr>
      <w:r w:rsidRPr="00232AE3">
        <w:rPr>
          <w:lang w:val="en-GB"/>
        </w:rPr>
        <w:t xml:space="preserve">Циљ је да се унапреди допринос туризма регионалним економијама уз обезбеђивање очувања животне средине и културне баштине.</w:t>
      </w:r>
    </w:p>
    <w:p w:rsidRPr="00232AE3" w:rsidR="00A5405A" w:rsidRDefault="00A5405A" w14:paraId="5DDB86D7" w14:textId="6D12AA99">
      <w:pPr>
        <w:pStyle w:val="ListParagraph"/>
        <w:numPr>
          <w:ilvl w:val="0"/>
          <w:numId w:val="135"/>
        </w:numPr>
        <w:rPr>
          <w:lang w:val="en-GB"/>
        </w:rPr>
      </w:pPr>
      <w:r w:rsidRPr="00232AE3">
        <w:rPr>
          <w:lang w:val="en-GB" w:eastAsia="bg-BG"/>
        </w:rPr>
        <w:t xml:space="preserve">Подстичу прекограничну сарадњу у туризму и културном наслеђу.</w:t>
      </w:r>
    </w:p>
    <w:p w:rsidRPr="00232AE3" w:rsidR="00A5405A" w:rsidRDefault="00A5405A" w14:paraId="5CFB3427" w14:textId="550E1A63">
      <w:pPr>
        <w:pStyle w:val="ListParagraph"/>
        <w:numPr>
          <w:ilvl w:val="0"/>
          <w:numId w:val="135"/>
        </w:numPr>
        <w:rPr>
          <w:lang w:val="en-GB"/>
        </w:rPr>
      </w:pPr>
      <w:r w:rsidRPr="00232AE3">
        <w:rPr>
          <w:lang w:val="en-GB" w:eastAsia="bg-BG"/>
        </w:rPr>
        <w:t xml:space="preserve">Нуде платформу за размену најбољих пракси, унапређење прекограничне туристичке инфраструктуре и заједнички развој туристичких производа.</w:t>
      </w:r>
    </w:p>
    <w:p w:rsidRPr="0073365D" w:rsidR="00F54FD8" w:rsidP="0073365D" w:rsidRDefault="00F54FD8" w14:paraId="15298118" w14:textId="744A37CD">
      <w:pPr>
        <w:rPr>
          <w:b/>
          <w:bCs/>
          <w:lang w:val="en-GB"/>
        </w:rPr>
      </w:pPr>
      <w:r w:rsidRPr="0073365D">
        <w:rPr>
          <w:b/>
          <w:bCs/>
          <w:lang w:val="en-GB"/>
        </w:rPr>
        <w:t xml:space="preserve">Програм Креативна Европа</w:t>
      </w:r>
    </w:p>
    <w:p w:rsidRPr="00232AE3" w:rsidR="00F54FD8" w:rsidP="00F54FD8" w:rsidRDefault="00F54FD8" w14:paraId="5CF7DB55" w14:textId="1ADC6C0A">
      <w:pPr>
        <w:rPr>
          <w:lang w:val="en-GB"/>
        </w:rPr>
      </w:pPr>
      <w:r w:rsidRPr="00232AE3">
        <w:rPr>
          <w:lang w:val="en-GB"/>
        </w:rPr>
        <w:t xml:space="preserve">Креативна Европа може подржати иницијативе за приступачност у културном туризму, наслеђу и креативним индустријама. Пројекти који побољшавају приступ културним искуствима, фестивалима, музејима или локалитетима културног наслеђа, посебно кроз инклузивни дизајн или приступачне дигиталне алате, добро се уклапају у овај програм.</w:t>
      </w:r>
    </w:p>
    <w:p w:rsidRPr="00232AE3" w:rsidR="00A5405A" w:rsidP="00A5405A" w:rsidRDefault="00A5405A" w14:paraId="52E9637D" w14:textId="52A47473">
      <w:pPr>
        <w:rPr>
          <w:lang w:val="en-GB"/>
        </w:rPr>
      </w:pPr>
      <w:r w:rsidRPr="00232AE3">
        <w:rPr>
          <w:lang w:val="en-GB"/>
        </w:rPr>
        <w:t xml:space="preserve">Програм је усклађен са циљевима пројекта Accessible, посебно у областима где се културна приступачност укршта са туризмом. Пројекти који имају за циљ да културна места, догађаје или искуства учине приступачнијим разноврсној публици, укључујући и особе са инвалидитетом, могу имати користи од овог програма.</w:t>
      </w:r>
    </w:p>
    <w:p w:rsidRPr="0073365D" w:rsidR="00F54FD8" w:rsidP="0073365D" w:rsidRDefault="00F54FD8" w14:paraId="7B3F6414" w14:textId="77777777">
      <w:pPr>
        <w:rPr>
          <w:b/>
          <w:bCs/>
          <w:lang w:val="en-GB"/>
        </w:rPr>
      </w:pPr>
      <w:r w:rsidRPr="0073365D">
        <w:rPr>
          <w:b/>
          <w:bCs/>
          <w:lang w:val="en-GB"/>
        </w:rPr>
        <w:lastRenderedPageBreak/>
      </w:r>
      <w:r w:rsidRPr="0073365D">
        <w:rPr>
          <w:b/>
          <w:bCs/>
          <w:lang w:val="en-GB"/>
        </w:rPr>
        <w:t xml:space="preserve">Програм Дигитална Европа</w:t>
      </w:r>
    </w:p>
    <w:p w:rsidRPr="00232AE3" w:rsidR="00F54FD8" w:rsidP="00F54FD8" w:rsidRDefault="00F54FD8" w14:paraId="2BA62C9D" w14:textId="3456A687">
      <w:pPr>
        <w:rPr>
          <w:lang w:val="en-GB"/>
        </w:rPr>
      </w:pPr>
      <w:r w:rsidRPr="00232AE3">
        <w:rPr>
          <w:lang w:val="en-GB"/>
        </w:rPr>
        <w:t xml:space="preserve">Овај програм подржава дигиталну трансформацију. Пројекти који се односе на приступачност су подобни када се фокусирају на приступачне дигиталне услуге, инклузивне системе за резервације, приступачне информационе платформе или помагала која побољшавају туристичко искуство за особе са потребама за приступом.</w:t>
      </w:r>
    </w:p>
    <w:p w:rsidRPr="00232AE3" w:rsidR="00F54FD8" w:rsidP="00F54FD8" w:rsidRDefault="00A5405A" w14:paraId="6D076B21" w14:textId="7C0EB073">
      <w:pPr>
        <w:rPr>
          <w:lang w:val="en-GB"/>
        </w:rPr>
      </w:pPr>
      <w:r w:rsidRPr="00232AE3">
        <w:rPr>
          <w:lang w:val="en-GB"/>
        </w:rPr>
        <w:t xml:space="preserve">Фокус Програма Дигитална Европа на дигиталној трансформацији усклађен је са пројектима приступачности јер пружа могућности за модернизацију туристичких и услуга кулрног наслеђа, унапређење дигиталних компетенција међу заинтересованим странама и промоцију иновативних решења.</w:t>
      </w:r>
    </w:p>
    <w:p w:rsidRPr="0073365D" w:rsidR="00F54FD8" w:rsidP="0073365D" w:rsidRDefault="00F54FD8" w14:paraId="16AEA47A" w14:textId="77777777">
      <w:pPr>
        <w:rPr>
          <w:b/>
          <w:bCs/>
          <w:lang w:val="en-GB"/>
        </w:rPr>
      </w:pPr>
      <w:r w:rsidRPr="0073365D">
        <w:rPr>
          <w:b/>
          <w:bCs/>
          <w:lang w:val="en-GB"/>
        </w:rPr>
        <w:t xml:space="preserve">Програм грађани, једнакост, права и вредности (CERV)</w:t>
      </w:r>
    </w:p>
    <w:p w:rsidRPr="00232AE3" w:rsidR="00A5405A" w:rsidP="00A5405A" w:rsidRDefault="00F54FD8" w14:paraId="152A2D9F" w14:textId="24D7F6D1">
      <w:pPr>
        <w:rPr>
          <w:lang w:val="en-GB"/>
        </w:rPr>
      </w:pPr>
      <w:r w:rsidRPr="00232AE3">
        <w:rPr>
          <w:lang w:val="en-GB"/>
        </w:rPr>
        <w:t xml:space="preserve">CERV подржава једнакост, права и учешће. Пројекти приступачности су подобни када промовишу права особа са инвалидитетом, учешће у културном и друштвеном животу или подизање свести и јачање капацитета у вези са инклузијом. У туризму, ово може да обухвати иницијативе засноване на заједници, заступање или процесе ко-дизајна у којима учествују особе са инвалидитетом. </w:t>
      </w:r>
      <w:r w:rsidRPr="00232AE3" w:rsidR="00A5405A">
        <w:rPr>
          <w:lang w:val="en-GB"/>
        </w:rPr>
        <w:t xml:space="preserve">Активности финансиране у оквиру програма CERV које се односе на приступачне пројекте су:</w:t>
      </w:r>
    </w:p>
    <w:p w:rsidRPr="00232AE3" w:rsidR="00A5405A" w:rsidRDefault="00A5405A" w14:paraId="0E24FC7D" w14:textId="77777777">
      <w:pPr>
        <w:pStyle w:val="ListParagraph"/>
        <w:numPr>
          <w:ilvl w:val="0"/>
          <w:numId w:val="136"/>
        </w:numPr>
        <w:rPr>
          <w:lang w:val="en-GB"/>
        </w:rPr>
      </w:pPr>
      <w:r w:rsidRPr="00232AE3">
        <w:rPr>
          <w:lang w:val="en-GB"/>
        </w:rPr>
        <w:t xml:space="preserve">Окупљање грађана ради дискутовања и размене најбољих пракси, чиме се помаже у повећању ангажовања грађана у друштву и, у крајњем, у њиховом активном учешћу у демократском животу Уније</w:t>
      </w:r>
    </w:p>
    <w:p w:rsidRPr="00232AE3" w:rsidR="00A5405A" w:rsidRDefault="00A5405A" w14:paraId="3BF70514" w14:textId="77777777">
      <w:pPr>
        <w:pStyle w:val="ListParagraph"/>
        <w:numPr>
          <w:ilvl w:val="0"/>
          <w:numId w:val="136"/>
        </w:numPr>
        <w:rPr>
          <w:lang w:val="en-GB"/>
        </w:rPr>
      </w:pPr>
      <w:r w:rsidRPr="00232AE3">
        <w:rPr>
          <w:lang w:val="en-GB"/>
        </w:rPr>
        <w:t xml:space="preserve">Промовисање свести и изградња знања о правима држављанства ЕУ, слободи кретања људи и повезаним заједничким европским вредностима и заједничким демократским стандардима, чинећи их опипљивијим за грађане ЕУ</w:t>
      </w:r>
    </w:p>
    <w:p w:rsidRPr="00232AE3" w:rsidR="00F54FD8" w:rsidP="00F54FD8" w:rsidRDefault="00F54FD8" w14:paraId="128F9FBD" w14:textId="77777777">
      <w:pPr>
        <w:rPr>
          <w:lang w:val="en-GB"/>
        </w:rPr>
      </w:pPr>
    </w:p>
    <w:p w:rsidRPr="00232AE3" w:rsidR="00F54FD8" w:rsidP="0073365D" w:rsidRDefault="00F54FD8" w14:paraId="2DF2206E" w14:textId="37A6A748">
      <w:pPr>
        <w:pStyle w:val="Heading4"/>
        <w:rPr>
          <w:lang w:val="en-GB"/>
        </w:rPr>
      </w:pPr>
      <w:r w:rsidRPr="00232AE3">
        <w:rPr>
          <w:lang w:val="en-GB"/>
        </w:rPr>
        <w:t xml:space="preserve">Усклађивање идеја за приступачност са правим програмом</w:t>
      </w:r>
    </w:p>
    <w:p w:rsidRPr="00232AE3" w:rsidR="00F54FD8" w:rsidP="00F54FD8" w:rsidRDefault="00F54FD8" w14:paraId="3CD2F9B2" w14:textId="243A07A8">
      <w:pPr>
        <w:rPr>
          <w:lang w:val="en-GB"/>
        </w:rPr>
      </w:pPr>
      <w:r w:rsidRPr="00232AE3">
        <w:rPr>
          <w:lang w:val="en-GB"/>
        </w:rPr>
        <w:t xml:space="preserve">Једна од најчешћих грешака је покушај да се пројекат приступачности уклопи у погрешан програм финансирања. Добар почетак је да буде јасно шта желите да финансирате:</w:t>
      </w:r>
    </w:p>
    <w:p w:rsidRPr="00232AE3" w:rsidR="00F54FD8" w:rsidRDefault="00F54FD8" w14:paraId="04C2046C" w14:textId="77777777">
      <w:pPr>
        <w:pStyle w:val="ListParagraph"/>
        <w:numPr>
          <w:ilvl w:val="0"/>
          <w:numId w:val="132"/>
        </w:numPr>
        <w:rPr>
          <w:lang w:val="en-GB"/>
        </w:rPr>
      </w:pPr>
      <w:r w:rsidRPr="00232AE3">
        <w:rPr>
          <w:b/>
          <w:bCs/>
          <w:lang w:val="en-GB"/>
        </w:rPr>
        <w:t xml:space="preserve">Обука, вештине и подизање свести </w:t>
      </w:r>
      <w:r w:rsidRPr="00232AE3">
        <w:rPr>
          <w:lang w:val="en-GB"/>
        </w:rPr>
        <w:t xml:space="preserve">→ Ерасмус+, ЕСП+, Интеррег</w:t>
      </w:r>
    </w:p>
    <w:p w:rsidRPr="00232AE3" w:rsidR="00F54FD8" w:rsidRDefault="00F54FD8" w14:paraId="22306626" w14:textId="77777777">
      <w:pPr>
        <w:pStyle w:val="ListParagraph"/>
        <w:numPr>
          <w:ilvl w:val="0"/>
          <w:numId w:val="132"/>
        </w:numPr>
        <w:rPr>
          <w:lang w:val="en-GB"/>
        </w:rPr>
      </w:pPr>
      <w:r w:rsidRPr="00232AE3">
        <w:rPr>
          <w:b/>
          <w:bCs/>
          <w:lang w:val="en-GB"/>
        </w:rPr>
        <w:t xml:space="preserve">Физички приступ и инфраструктура </w:t>
      </w:r>
      <w:r w:rsidRPr="00232AE3">
        <w:rPr>
          <w:lang w:val="en-GB"/>
        </w:rPr>
        <w:t xml:space="preserve">→ ERDF, Кохезиони фонд, EAFRD, регионални програми</w:t>
      </w:r>
    </w:p>
    <w:p w:rsidRPr="00232AE3" w:rsidR="00F54FD8" w:rsidRDefault="00F54FD8" w14:paraId="35CB7B26" w14:textId="77777777">
      <w:pPr>
        <w:pStyle w:val="ListParagraph"/>
        <w:numPr>
          <w:ilvl w:val="0"/>
          <w:numId w:val="132"/>
        </w:numPr>
        <w:rPr>
          <w:lang w:val="en-GB"/>
        </w:rPr>
      </w:pPr>
      <w:r w:rsidRPr="00232AE3">
        <w:rPr>
          <w:b/>
          <w:bCs/>
          <w:lang w:val="en-GB"/>
        </w:rPr>
        <w:t xml:space="preserve">Дигитална приступачност и информације </w:t>
      </w:r>
      <w:r w:rsidRPr="00232AE3">
        <w:rPr>
          <w:lang w:val="en-GB"/>
        </w:rPr>
        <w:t xml:space="preserve">→ Дигитална Европа, ЕРДФ</w:t>
      </w:r>
    </w:p>
    <w:p w:rsidRPr="00232AE3" w:rsidR="00F54FD8" w:rsidRDefault="00F54FD8" w14:paraId="5A40353F" w14:textId="77777777">
      <w:pPr>
        <w:pStyle w:val="ListParagraph"/>
        <w:numPr>
          <w:ilvl w:val="0"/>
          <w:numId w:val="132"/>
        </w:numPr>
        <w:rPr>
          <w:lang w:val="en-GB"/>
        </w:rPr>
      </w:pPr>
      <w:r w:rsidRPr="00232AE3">
        <w:rPr>
          <w:b/>
          <w:bCs/>
          <w:lang w:val="en-GB"/>
        </w:rPr>
        <w:t xml:space="preserve">Приступ култури и наслеђу </w:t>
      </w:r>
      <w:r w:rsidRPr="00232AE3">
        <w:rPr>
          <w:lang w:val="en-GB"/>
        </w:rPr>
        <w:t xml:space="preserve">→ Creative Europe, ERDF</w:t>
      </w:r>
    </w:p>
    <w:p w:rsidRPr="00232AE3" w:rsidR="00F54FD8" w:rsidRDefault="00F54FD8" w14:paraId="6C47A6EC" w14:textId="77777777">
      <w:pPr>
        <w:pStyle w:val="ListParagraph"/>
        <w:numPr>
          <w:ilvl w:val="0"/>
          <w:numId w:val="132"/>
        </w:numPr>
        <w:rPr>
          <w:lang w:val="en-GB"/>
        </w:rPr>
      </w:pPr>
      <w:r w:rsidRPr="00232AE3">
        <w:rPr>
          <w:b/>
          <w:bCs/>
          <w:lang w:val="en-GB"/>
        </w:rPr>
        <w:t xml:space="preserve">Права, учешће и инклузија </w:t>
      </w:r>
      <w:r w:rsidRPr="00232AE3">
        <w:rPr>
          <w:lang w:val="en-GB"/>
        </w:rPr>
        <w:t xml:space="preserve">→ CERV, ESF+</w:t>
      </w:r>
    </w:p>
    <w:p w:rsidRPr="00232AE3" w:rsidR="00F54FD8" w:rsidP="00F54FD8" w:rsidRDefault="00F54FD8" w14:paraId="13DBA14D" w14:textId="77777777">
      <w:pPr>
        <w:rPr>
          <w:lang w:val="en-GB"/>
        </w:rPr>
      </w:pPr>
      <w:r w:rsidRPr="00232AE3">
        <w:rPr>
          <w:lang w:val="en-GB"/>
        </w:rPr>
        <w:t xml:space="preserve">Приступачност се ретко финансира као самостално питање. Обично се подржава када јасно доприноси ширим циљевима као што су регионални развој, запошљавање, образовање, дигитализација или социјална инклузија. Оквирање вашег пројекта на овај начин често је кључ успеха.</w:t>
      </w:r>
    </w:p>
    <w:p w:rsidRPr="00232AE3" w:rsidR="00F54FD8" w:rsidP="00F54FD8" w:rsidRDefault="00F54FD8" w14:paraId="04EE1772" w14:textId="4B1173A2">
      <w:pPr>
        <w:rPr>
          <w:lang w:val="en-GB"/>
        </w:rPr>
      </w:pPr>
      <w:r w:rsidRPr="00232AE3">
        <w:rPr>
          <w:lang w:val="en-GB"/>
        </w:rPr>
        <w:t xml:space="preserve">Програми финансирања могу изгледати сложено и застрашујуће, посебно за мала туристичка предузећа или локалне организације. У пракси, многи успешни пројекти приступачности почињу скромно, удружују се са другима и временом стичу искуство. Сарадња са локалним самоуправама, организацијама за управљање дестинацијама, невладиним организацијама или образовним установама често чини пријаве за финансирање реалнијим и изводљивијим. Кључно је запамтити да приступачност није "додатак". У оквиру европских и националних програма финансирања, све се више препознаје као основни део квалитетног туризма, друштвене одговорности и одрживог развоја.</w:t>
      </w:r>
    </w:p>
    <w:p w:rsidRPr="00232AE3" w:rsidR="00765711" w:rsidP="0025104D" w:rsidRDefault="00765711" w14:paraId="5F78F6C9" w14:textId="77777777">
      <w:pPr>
        <w:pStyle w:val="Heading3"/>
        <w:numPr>
          <w:ilvl w:val="2"/>
          <w:numId w:val="1"/>
        </w:numPr>
        <w:rPr>
          <w:lang w:val="en-GB"/>
        </w:rPr>
      </w:pPr>
      <w:bookmarkStart w:name="_Toc219970112" w:id="90"/>
      <w:r w:rsidRPr="00232AE3">
        <w:rPr>
          <w:lang w:val="en-GB"/>
        </w:rPr>
        <w:lastRenderedPageBreak/>
      </w:r>
      <w:r w:rsidRPr="00232AE3">
        <w:rPr>
          <w:lang w:val="en-GB"/>
        </w:rPr>
        <w:t xml:space="preserve">Алат за генерисање идеја за пројекте</w:t>
      </w:r>
      <w:bookmarkEnd w:id="90"/>
    </w:p>
    <w:p w:rsidRPr="00232AE3" w:rsidR="00765711" w:rsidP="00765711" w:rsidRDefault="00765711" w14:paraId="2086C649" w14:textId="1DBFBB16">
      <w:pPr>
        <w:rPr>
          <w:lang w:val="en-GB"/>
        </w:rPr>
      </w:pPr>
      <w:r w:rsidRPr="00232AE3">
        <w:rPr>
          <w:lang w:val="en-GB"/>
        </w:rPr>
        <w:t xml:space="preserve">Да бисте обликовали своје идеје, користите једноставан пројектни кањон или шаблон "project fiche". Кључни елементи које треба попунити:</w:t>
      </w:r>
    </w:p>
    <w:p w:rsidRPr="00232AE3" w:rsidR="00765711" w:rsidRDefault="00765711" w14:paraId="6D71AB52" w14:textId="77777777">
      <w:pPr>
        <w:pStyle w:val="ListParagraph"/>
        <w:numPr>
          <w:ilvl w:val="0"/>
          <w:numId w:val="130"/>
        </w:numPr>
        <w:rPr>
          <w:lang w:val="en-GB"/>
        </w:rPr>
      </w:pPr>
      <w:r w:rsidRPr="00232AE3">
        <w:rPr>
          <w:b/>
          <w:bCs/>
          <w:lang w:val="en-GB"/>
        </w:rPr>
        <w:t xml:space="preserve">Циљ/Потреба: </w:t>
      </w:r>
      <w:r w:rsidRPr="00232AE3">
        <w:rPr>
          <w:lang w:val="en-GB"/>
        </w:rPr>
        <w:t xml:space="preserve">Који јаз у приступачности ово решава? (нпр. "Нема лифта у историјском музеју, што значи да посетиоци у инвалидским колицима не могу да приступе изложбама.")</w:t>
      </w:r>
    </w:p>
    <w:p w:rsidRPr="00232AE3" w:rsidR="00765711" w:rsidRDefault="00765711" w14:paraId="3CC64999" w14:textId="77777777">
      <w:pPr>
        <w:pStyle w:val="ListParagraph"/>
        <w:numPr>
          <w:ilvl w:val="0"/>
          <w:numId w:val="130"/>
        </w:numPr>
        <w:rPr>
          <w:lang w:val="en-GB"/>
        </w:rPr>
      </w:pPr>
      <w:r w:rsidRPr="00232AE3">
        <w:rPr>
          <w:b/>
          <w:bCs/>
          <w:lang w:val="en-GB"/>
        </w:rPr>
        <w:t xml:space="preserve">Циљна публика: </w:t>
      </w:r>
      <w:r w:rsidRPr="00232AE3">
        <w:rPr>
          <w:lang w:val="en-GB"/>
        </w:rPr>
        <w:t xml:space="preserve">Ко има користи? (нпр. "Корисници инвалидских колица, родитељи са колицима, старији посетиоци.")</w:t>
      </w:r>
    </w:p>
    <w:p w:rsidRPr="00232AE3" w:rsidR="00765711" w:rsidRDefault="00765711" w14:paraId="1E024023" w14:textId="77777777">
      <w:pPr>
        <w:pStyle w:val="ListParagraph"/>
        <w:numPr>
          <w:ilvl w:val="0"/>
          <w:numId w:val="130"/>
        </w:numPr>
        <w:rPr>
          <w:lang w:val="en-GB"/>
        </w:rPr>
      </w:pPr>
      <w:r w:rsidRPr="00232AE3">
        <w:rPr>
          <w:b/>
          <w:bCs/>
          <w:lang w:val="en-GB"/>
        </w:rPr>
        <w:t xml:space="preserve">Активности: </w:t>
      </w:r>
      <w:r w:rsidRPr="00232AE3">
        <w:rPr>
          <w:lang w:val="en-GB"/>
        </w:rPr>
        <w:t xml:space="preserve">Шта ћете радити? (нпр. "Инсталирати лифт; обучити особље за помоћ.")</w:t>
      </w:r>
    </w:p>
    <w:p w:rsidRPr="00232AE3" w:rsidR="00765711" w:rsidRDefault="00765711" w14:paraId="5763321D" w14:textId="77777777">
      <w:pPr>
        <w:pStyle w:val="ListParagraph"/>
        <w:numPr>
          <w:ilvl w:val="0"/>
          <w:numId w:val="130"/>
        </w:numPr>
        <w:rPr>
          <w:lang w:val="en-GB"/>
        </w:rPr>
      </w:pPr>
      <w:r w:rsidRPr="00232AE3">
        <w:rPr>
          <w:b/>
          <w:bCs/>
          <w:lang w:val="en-GB"/>
        </w:rPr>
        <w:t xml:space="preserve">Ресурси/Партнери: </w:t>
      </w:r>
      <w:r w:rsidRPr="00232AE3">
        <w:rPr>
          <w:lang w:val="en-GB"/>
        </w:rPr>
        <w:t xml:space="preserve">Шта вам је потребно? (нпр. "Средства за изградњу, стручност архитекте, партнерство са локалном НВО за особе са инвалидитетом.")</w:t>
      </w:r>
    </w:p>
    <w:p w:rsidRPr="00232AE3" w:rsidR="00765711" w:rsidRDefault="00765711" w14:paraId="1386739B" w14:textId="77777777">
      <w:pPr>
        <w:pStyle w:val="ListParagraph"/>
        <w:numPr>
          <w:ilvl w:val="0"/>
          <w:numId w:val="130"/>
        </w:numPr>
        <w:rPr>
          <w:lang w:val="en-GB"/>
        </w:rPr>
      </w:pPr>
      <w:r w:rsidRPr="00232AE3">
        <w:rPr>
          <w:b/>
          <w:bCs/>
          <w:lang w:val="en-GB"/>
        </w:rPr>
        <w:t xml:space="preserve">Очекивани исходи: </w:t>
      </w:r>
      <w:r w:rsidRPr="00232AE3">
        <w:rPr>
          <w:lang w:val="en-GB"/>
        </w:rPr>
        <w:t xml:space="preserve">Шта ће се променити? (нпр. "Сви спратови приступачни; повећање разноликости посетилаца за 30%.")</w:t>
      </w:r>
    </w:p>
    <w:p w:rsidRPr="00232AE3" w:rsidR="00765711" w:rsidP="00765711" w:rsidRDefault="00765711" w14:paraId="280DB875" w14:textId="77777777">
      <w:pPr>
        <w:rPr>
          <w:lang w:val="en-GB"/>
        </w:rPr>
      </w:pPr>
      <w:r w:rsidRPr="00232AE3">
        <w:rPr>
          <w:lang w:val="en-GB"/>
        </w:rPr>
        <w:t xml:space="preserve">Овај приступ на платну намеће јасноћу. Нацртајте или набројте ове тачке, чак и грубо, на папиру или радној површини. Сам процес помаже да се апстрактне идеје претворе у конкретне концепте.</w:t>
      </w:r>
    </w:p>
    <w:p w:rsidRPr="00232AE3" w:rsidR="00765711" w:rsidP="00765711" w:rsidRDefault="00765711" w14:paraId="6724BAE6" w14:textId="77777777">
      <w:pPr>
        <w:rPr>
          <w:lang w:val="en-GB"/>
        </w:rPr>
      </w:pPr>
    </w:p>
    <w:p w:rsidRPr="00232AE3" w:rsidR="00765711" w:rsidP="0025104D" w:rsidRDefault="00765711" w14:paraId="316A2E5B" w14:textId="77777777">
      <w:pPr>
        <w:pStyle w:val="Heading3"/>
        <w:numPr>
          <w:ilvl w:val="2"/>
          <w:numId w:val="1"/>
        </w:numPr>
        <w:rPr>
          <w:lang w:val="en-GB"/>
        </w:rPr>
      </w:pPr>
      <w:bookmarkStart w:name="_Toc219970113" w:id="91"/>
      <w:r w:rsidRPr="00232AE3">
        <w:rPr>
          <w:lang w:val="en-GB"/>
        </w:rPr>
        <w:t xml:space="preserve">Комуникација утицаја</w:t>
      </w:r>
      <w:bookmarkEnd w:id="91"/>
    </w:p>
    <w:p w:rsidRPr="00232AE3" w:rsidR="00765711" w:rsidP="00765711" w:rsidRDefault="00765711" w14:paraId="51812855" w14:textId="5192674E">
      <w:pPr>
        <w:rPr>
          <w:lang w:val="en-GB"/>
        </w:rPr>
      </w:pPr>
      <w:r w:rsidRPr="00232AE3">
        <w:rPr>
          <w:lang w:val="en-GB"/>
        </w:rPr>
        <w:t xml:space="preserve">Када се припремате за тражење средстава, нагласите </w:t>
      </w:r>
      <w:r w:rsidRPr="00232AE3">
        <w:rPr>
          <w:b/>
          <w:bCs/>
          <w:lang w:val="en-GB"/>
        </w:rPr>
        <w:t xml:space="preserve">друштвену вредност </w:t>
      </w:r>
      <w:r w:rsidRPr="00232AE3">
        <w:rPr>
          <w:lang w:val="en-GB"/>
        </w:rPr>
        <w:t xml:space="preserve">и инклузивност у описима својих пројеката. Финансијери желе да знају </w:t>
      </w:r>
      <w:r w:rsidRPr="00232AE3">
        <w:rPr>
          <w:i/>
          <w:iCs/>
          <w:lang w:val="en-GB"/>
        </w:rPr>
        <w:t xml:space="preserve">ко има користи и на који начин</w:t>
      </w:r>
      <w:r w:rsidRPr="00232AE3">
        <w:rPr>
          <w:lang w:val="en-GB"/>
        </w:rPr>
        <w:t xml:space="preserve">. За сваку идеју, артикулишите </w:t>
      </w:r>
      <w:r w:rsidRPr="00232AE3">
        <w:rPr>
          <w:b/>
          <w:bCs/>
          <w:lang w:val="en-GB"/>
        </w:rPr>
        <w:t xml:space="preserve">утицај</w:t>
      </w:r>
      <w:r w:rsidRPr="00232AE3">
        <w:rPr>
          <w:lang w:val="en-GB"/>
        </w:rPr>
        <w:t xml:space="preserve">: "Овим пројектом ћемо отворити наш историјски хотел за посетиоце са потешкоћама у кретању, проширујући нашу базу посетилаца за процењених 20% и истовремено испуњавајући законске обавезе о приступачности." Такође истакните како ћете мерити успех: број приступачних посета месечно, позитивне повратне информације од гостију са инвалидитетом или новоуспостављена партнерства.</w:t>
      </w:r>
    </w:p>
    <w:p w:rsidR="00765711" w:rsidP="00765711" w:rsidRDefault="00765711" w14:paraId="62F52576" w14:textId="119D1ADA">
      <w:pPr>
        <w:rPr>
          <w:i/>
          <w:iCs/>
          <w:lang w:val="en-GB"/>
        </w:rPr>
      </w:pPr>
      <w:r w:rsidRPr="00232AE3">
        <w:rPr>
          <w:lang w:val="en-GB"/>
        </w:rPr>
        <w:t xml:space="preserve">На пример, у пројекту SOU порука о утицају односила се на то да се сви посетиоци "осећају вредним и добродошлим" и на стварање мреже амбасадора ради умножавања ефеката. У нацртима својих предлога користите инклузиван језик: </w:t>
      </w:r>
      <w:r w:rsidRPr="00232AE3">
        <w:rPr>
          <w:i/>
          <w:iCs/>
          <w:lang w:val="en-GB"/>
        </w:rPr>
        <w:t xml:space="preserve">"Потпуном приступачношћу музеја X омогућавамо локалном становништву и туристима са инвалидитетом да уживају у нашој баштини, </w:t>
      </w:r>
      <w:r w:rsidRPr="00232AE3">
        <w:rPr>
          <w:i/>
          <w:iCs/>
          <w:lang w:val="en-GB"/>
        </w:rPr>
        <w:t xml:space="preserve">промовишући </w:t>
      </w:r>
      <w:r w:rsidRPr="00232AE3">
        <w:rPr>
          <w:i/>
          <w:iCs/>
          <w:lang w:val="en-GB"/>
        </w:rPr>
        <w:t xml:space="preserve">социјалну инклузију и повећавајући приходе од туризма."</w:t>
      </w:r>
    </w:p>
    <w:p w:rsidRPr="0073365D" w:rsidR="0073365D" w:rsidP="00765711" w:rsidRDefault="0073365D" w14:paraId="036CC8C0" w14:textId="77777777">
      <w:pPr>
        <w:rPr>
          <w:lang w:val="en-GB"/>
        </w:rPr>
      </w:pPr>
    </w:p>
    <w:p w:rsidRPr="00232AE3" w:rsidR="00765711" w:rsidP="0025104D" w:rsidRDefault="00765711" w14:paraId="465BBF41" w14:textId="48C50C83">
      <w:pPr>
        <w:pStyle w:val="Heading3"/>
        <w:numPr>
          <w:ilvl w:val="2"/>
          <w:numId w:val="1"/>
        </w:numPr>
        <w:rPr>
          <w:lang w:val="en-GB"/>
        </w:rPr>
      </w:pPr>
      <w:bookmarkStart w:name="_Toc219970114" w:id="92"/>
      <w:r w:rsidRPr="00232AE3">
        <w:rPr>
          <w:lang w:val="en-GB"/>
        </w:rPr>
        <w:t xml:space="preserve">Презентација и дискусија</w:t>
      </w:r>
      <w:bookmarkEnd w:id="92"/>
    </w:p>
    <w:p w:rsidRPr="00232AE3" w:rsidR="00765711" w:rsidP="00765711" w:rsidRDefault="00765711" w14:paraId="71AAFEE0" w14:textId="0FB67853">
      <w:pPr>
        <w:rPr>
          <w:lang w:val="en-GB"/>
        </w:rPr>
      </w:pPr>
      <w:r w:rsidRPr="00232AE3">
        <w:rPr>
          <w:lang w:val="en-GB"/>
        </w:rPr>
        <w:t xml:space="preserve">Свака група ће укратко представити свој нацрт платна пројекта. Колеге дају повратне информације: "Шта је јако у овој идеји? Шта захтева више детаља? Можете ли да предложите реалистичан извор финансирања или партнера?" Ова размена усавршава идеје и подстиче сарадњу.</w:t>
      </w:r>
    </w:p>
    <w:p w:rsidRPr="00232AE3" w:rsidR="00765711" w:rsidP="00765711" w:rsidRDefault="00765711" w14:paraId="1E2440BC" w14:textId="77777777">
      <w:pPr>
        <w:rPr>
          <w:lang w:val="en-GB"/>
        </w:rPr>
      </w:pPr>
    </w:p>
    <w:p w:rsidRPr="00232AE3" w:rsidR="00765711" w:rsidP="0025104D" w:rsidRDefault="00765711" w14:paraId="4800BD81" w14:textId="77777777">
      <w:pPr>
        <w:pStyle w:val="Heading3"/>
        <w:numPr>
          <w:ilvl w:val="2"/>
          <w:numId w:val="1"/>
        </w:numPr>
        <w:rPr>
          <w:lang w:val="en-GB"/>
        </w:rPr>
      </w:pPr>
      <w:bookmarkStart w:name="_Toc219970115" w:id="93"/>
      <w:r w:rsidRPr="00232AE3">
        <w:rPr>
          <w:lang w:val="en-GB"/>
        </w:rPr>
        <w:t xml:space="preserve">Рефлексија и следећи кораци</w:t>
      </w:r>
      <w:bookmarkEnd w:id="93"/>
    </w:p>
    <w:p w:rsidRPr="00232AE3" w:rsidR="00827CA0" w:rsidP="00827CA0" w:rsidRDefault="00765711" w14:paraId="5F72C784" w14:textId="2EAE161A">
      <w:pPr>
        <w:rPr>
          <w:lang w:val="en-GB"/>
        </w:rPr>
      </w:pPr>
      <w:r w:rsidRPr="00232AE3">
        <w:rPr>
          <w:lang w:val="en-GB"/>
        </w:rPr>
        <w:t xml:space="preserve">На крају Модула 9, размислите појединачно: </w:t>
      </w:r>
      <w:r w:rsidRPr="00232AE3">
        <w:rPr>
          <w:b/>
          <w:bCs/>
          <w:lang w:val="en-GB"/>
        </w:rPr>
        <w:t xml:space="preserve">Који је један приступачан пројекат који бисте могли реално да реализујете? </w:t>
      </w:r>
      <w:r w:rsidRPr="00232AE3">
        <w:rPr>
          <w:lang w:val="en-GB"/>
        </w:rPr>
        <w:t xml:space="preserve">Запишите један или два непосредна следећа корака (нпр. "Контактирајте локалну туристичку организацију за смернице о грантовима" или "Обавите обилазак локације ради мерења димензија рампе"). Размислите о томе како ћете наставити да радите са групом: можда формирајте WhatsApp групу за размењивање обавештења о финансирању или заједничких пријава. </w:t>
      </w:r>
    </w:p>
    <w:p w:rsidRPr="00232AE3" w:rsidR="00765711" w:rsidP="00765711" w:rsidRDefault="00765711" w14:paraId="5BA148BB" w14:textId="6628812B">
      <w:pPr>
        <w:rPr>
          <w:lang w:val="en-GB"/>
        </w:rPr>
      </w:pPr>
    </w:p>
    <w:sectPr w:rsidRPr="00232AE3" w:rsidR="00765711" w:rsidSect="00905C0F">
      <w:footerReference w:type="default" r:id="rId34"/>
      <w:footerReference w:type="first" r:id="rId35"/>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064" w:rsidP="00905C0F" w:rsidRDefault="00A60064" w14:paraId="0BCBC87F" w14:textId="77777777">
      <w:pPr>
        <w:spacing w:after="0" w:line="240" w:lineRule="auto"/>
      </w:pPr>
      <w:r>
        <w:separator/>
      </w:r>
    </w:p>
  </w:endnote>
  <w:endnote w:type="continuationSeparator" w:id="0">
    <w:p w:rsidR="00A60064" w:rsidP="00905C0F" w:rsidRDefault="00A60064" w14:paraId="1ACFFB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0772469"/>
      <w:docPartObj>
        <w:docPartGallery w:val="Page Numbers (Bottom of Page)"/>
        <w:docPartUnique/>
      </w:docPartObj>
    </w:sdtPr>
    <w:sdtEndPr>
      <w:rPr>
        <w:noProof/>
      </w:rPr>
    </w:sdtEndPr>
    <w:sdtContent>
      <w:p w:rsidR="00A22E50" w:rsidRDefault="00A22E50" w14:paraId="5849E7A5" w14:textId="120462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22E50" w:rsidRDefault="00A22E50" w14:paraId="542CDD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060528"/>
      <w:docPartObj>
        <w:docPartGallery w:val="Page Numbers (Bottom of Page)"/>
        <w:docPartUnique/>
      </w:docPartObj>
    </w:sdtPr>
    <w:sdtEndPr>
      <w:rPr>
        <w:noProof/>
      </w:rPr>
    </w:sdtEndPr>
    <w:sdtContent>
      <w:p w:rsidR="001259B3" w:rsidRDefault="001259B3" w14:paraId="38CB31BC" w14:textId="0F207C8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Pr="00BE1E4D" w:rsidR="00BE1E4D" w:rsidP="00BE1E4D" w:rsidRDefault="00BE1E4D" w14:paraId="4D799FEF" w14:textId="77EB94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064" w:rsidP="00905C0F" w:rsidRDefault="00A60064" w14:paraId="35B86EF5" w14:textId="77777777">
      <w:pPr>
        <w:spacing w:after="0" w:line="240" w:lineRule="auto"/>
      </w:pPr>
      <w:r>
        <w:separator/>
      </w:r>
    </w:p>
  </w:footnote>
  <w:footnote w:type="continuationSeparator" w:id="0">
    <w:p w:rsidR="00A60064" w:rsidP="00905C0F" w:rsidRDefault="00A60064" w14:paraId="3D069565" w14:textId="77777777">
      <w:pPr>
        <w:spacing w:after="0" w:line="240" w:lineRule="auto"/>
      </w:pPr>
      <w:r>
        <w:continuationSeparator/>
      </w:r>
    </w:p>
  </w:footnote>
  <w:footnote w:id="1">
    <w:p w:rsidR="008F5869" w:rsidP="008F5869" w:rsidRDefault="008F5869" w14:paraId="1FEAF6B4" w14:textId="77777777">
      <w:pPr>
        <w:pStyle w:val="FootnoteText"/>
      </w:pPr>
      <w:r>
        <w:rPr>
          <w:rStyle w:val="FootnoteReference"/>
        </w:rPr>
        <w:footnoteRef/>
      </w:r>
      <w:r>
        <w:t xml:space="preserve"> </w:t>
      </w:r>
      <w:hyperlink w:history="1" r:id="rId1">
        <w:r w:rsidRPr="00A22867">
          <w:rPr>
            <w:rStyle w:val="Hyperlink"/>
          </w:rPr>
          <w:t xml:space="preserve">https://social.desa.un.org/issues/disability/disability-issues/promoting-accessible-tourism-for-all</w:t>
        </w:r>
      </w:hyperlink>
      <w:r>
        <w:t xml:space="preserve"> </w:t>
      </w:r>
    </w:p>
  </w:footnote>
  <w:footnote w:id="2">
    <w:p w:rsidR="00A63922" w:rsidRDefault="00A63922" w14:paraId="16EF2578" w14:textId="0FA262A2">
      <w:pPr>
        <w:pStyle w:val="FootnoteText"/>
      </w:pPr>
      <w:r>
        <w:rPr>
          <w:rStyle w:val="FootnoteReference"/>
        </w:rPr>
        <w:footnoteRef/>
      </w:r>
      <w:r>
        <w:t xml:space="preserve"> </w:t>
      </w:r>
      <w:r w:rsidRPr="00A63922">
        <w:t xml:space="preserve">Декларација из Такајаме – Додатак, ЕКОСОК УН за Азију и Пацифик, 2009 </w:t>
      </w:r>
      <w:r>
        <w:t xml:space="preserve">–</w:t>
      </w:r>
      <w:hyperlink w:history="1" r:id="rId2">
        <w:r w:rsidRPr="00950391">
          <w:rPr>
            <w:rStyle w:val="Hyperlink"/>
          </w:rPr>
          <w:t xml:space="preserve"> http://www.accessibletourism.org/resources/takayama_declaration_top-e-fin_171209.pdf</w:t>
        </w:r>
      </w:hyperlink>
      <w:r>
        <w:t xml:space="preserve"> </w:t>
      </w:r>
    </w:p>
  </w:footnote>
  <w:footnote w:id="3">
    <w:p w:rsidR="00A63922" w:rsidRDefault="00A63922" w14:paraId="4E74D5E8" w14:textId="68A68312">
      <w:pPr>
        <w:pStyle w:val="FootnoteText"/>
      </w:pPr>
      <w:r>
        <w:rPr>
          <w:rStyle w:val="FootnoteReference"/>
        </w:rPr>
        <w:footnoteRef/>
      </w:r>
      <w:r>
        <w:t xml:space="preserve"> </w:t>
      </w:r>
      <w:r w:rsidRPr="00A63922">
        <w:t xml:space="preserve">Бејкер, М. (1989), Туризам за све: Извештај радне групе под председништвом Мери Бејкер, Енглески туристички одбор, Лондон.</w:t>
      </w:r>
    </w:p>
  </w:footnote>
  <w:footnote w:id="4">
    <w:p w:rsidR="00A63922" w:rsidRDefault="00A63922" w14:paraId="5669C82B" w14:textId="0ED81B7B">
      <w:pPr>
        <w:pStyle w:val="FootnoteText"/>
      </w:pPr>
      <w:r>
        <w:rPr>
          <w:rStyle w:val="FootnoteReference"/>
        </w:rPr>
        <w:footnoteRef/>
      </w:r>
      <w:r>
        <w:t xml:space="preserve"> UNWTO </w:t>
      </w:r>
      <w:r w:rsidRPr="00A63922">
        <w:t xml:space="preserve">приручник о приступачном туризму за све: принципи, алати и најбоље праксе</w:t>
      </w:r>
    </w:p>
  </w:footnote>
  <w:footnote w:id="5">
    <w:p w:rsidR="007A41BF" w:rsidRDefault="007A41BF" w14:paraId="490E4C2C" w14:textId="5A699A2D">
      <w:pPr>
        <w:pStyle w:val="FootnoteText"/>
      </w:pPr>
      <w:r>
        <w:rPr>
          <w:rStyle w:val="FootnoteReference"/>
        </w:rPr>
        <w:footnoteRef/>
      </w:r>
      <w:r>
        <w:t xml:space="preserve"> </w:t>
      </w:r>
      <w:r w:rsidRPr="007A41BF">
        <w:t xml:space="preserve">Уводни водич за приступачан туризам за Ирску</w:t>
      </w:r>
      <w:r>
        <w:t xml:space="preserve">,</w:t>
      </w:r>
      <w:hyperlink w:history="1" r:id="rId3">
        <w:r w:rsidRPr="00950391">
          <w:rPr>
            <w:rStyle w:val="Hyperlink"/>
          </w:rPr>
          <w:t xml:space="preserve"> https://supports.failteireland.ie/wp-content/uploads/2024/12/introductory-guide-to-accessible-tourism.pdf</w:t>
        </w:r>
      </w:hyperlink>
      <w:r>
        <w:t xml:space="preserve"> </w:t>
      </w:r>
    </w:p>
  </w:footnote>
  <w:footnote w:id="6">
    <w:p w:rsidR="004A6E9F" w:rsidP="004A6E9F" w:rsidRDefault="004A6E9F" w14:paraId="48B36E7F" w14:textId="77777777">
      <w:pPr>
        <w:pStyle w:val="FootnoteText"/>
      </w:pPr>
      <w:r>
        <w:rPr>
          <w:rStyle w:val="FootnoteReference"/>
        </w:rPr>
        <w:footnoteRef/>
      </w:r>
      <w:r>
        <w:t xml:space="preserve"> </w:t>
      </w:r>
      <w:hyperlink w:history="1" r:id="rId4">
        <w:r w:rsidRPr="00A22867">
          <w:rPr>
            <w:rStyle w:val="Hyperlink"/>
          </w:rPr>
          <w:t xml:space="preserve">https://social.desa.un.org/issues/disability/disability-issues/promoting-accessible-tourism-for-all</w:t>
        </w:r>
      </w:hyperlink>
      <w:r>
        <w:t xml:space="preserve"> </w:t>
      </w:r>
    </w:p>
  </w:footnote>
  <w:footnote w:id="7">
    <w:p w:rsidR="00914C85" w:rsidP="00914C85" w:rsidRDefault="00914C85" w14:paraId="63CCBD49" w14:textId="77777777">
      <w:pPr>
        <w:pStyle w:val="FootnoteText"/>
      </w:pPr>
      <w:r>
        <w:rPr>
          <w:rStyle w:val="FootnoteReference"/>
        </w:rPr>
        <w:footnoteRef/>
      </w:r>
      <w:r>
        <w:t xml:space="preserve"> </w:t>
      </w:r>
      <w:hyperlink w:history="1" r:id="rId5">
        <w:r w:rsidRPr="00A22867">
          <w:rPr>
            <w:rStyle w:val="Hyperlink"/>
          </w:rPr>
          <w:t xml:space="preserve">https://social.desa.un.org/issues/disability/disability-issues/promoting-accessible-tourism-for-all</w:t>
        </w:r>
      </w:hyperlink>
      <w:r>
        <w:t xml:space="preserve"> </w:t>
      </w:r>
    </w:p>
  </w:footnote>
  <w:footnote w:id="8">
    <w:p w:rsidR="00A22E50" w:rsidP="00A22E50" w:rsidRDefault="00A22E50" w14:paraId="1EC22EFB" w14:textId="77777777">
      <w:pPr>
        <w:pStyle w:val="FootnoteText"/>
      </w:pPr>
      <w:r>
        <w:rPr>
          <w:rStyle w:val="FootnoteReference"/>
        </w:rPr>
        <w:footnoteRef/>
      </w:r>
      <w:r>
        <w:t xml:space="preserve"> </w:t>
      </w:r>
      <w:hyperlink w:history="1" r:id="rId6">
        <w:r w:rsidRPr="00950391">
          <w:rPr>
            <w:rStyle w:val="Hyperlink"/>
          </w:rPr>
          <w:t xml:space="preserve">https://ec.europa.eu/docsroom/documents/5567/attachments/1/translations/en/renditions/native</w:t>
        </w:r>
      </w:hyperlink>
      <w:r>
        <w:t xml:space="preserve"> </w:t>
      </w:r>
    </w:p>
  </w:footnote>
  <w:footnote w:id="9">
    <w:p w:rsidR="003014E0" w:rsidP="003014E0" w:rsidRDefault="003014E0" w14:paraId="272C89DA" w14:textId="63800DBC">
      <w:pPr>
        <w:pStyle w:val="FootnoteText"/>
      </w:pPr>
      <w:r>
        <w:rPr>
          <w:rStyle w:val="FootnoteReference"/>
        </w:rPr>
        <w:footnoteRef/>
      </w:r>
      <w:r>
        <w:t xml:space="preserve"> </w:t>
      </w:r>
      <w:hyperlink w:history="1" r:id="rId7">
        <w:r w:rsidRPr="00950391" w:rsidR="009C4446">
          <w:rPr>
            <w:rStyle w:val="Hyperlink"/>
          </w:rPr>
          <w:t xml:space="preserve">https://www.hotelnewsresource.com/article134326.html</w:t>
        </w:r>
      </w:hyperlink>
      <w:r w:rsidR="009C4446">
        <w:t xml:space="preserve"> </w:t>
      </w:r>
    </w:p>
  </w:footnote>
  <w:footnote w:id="10">
    <w:p w:rsidR="00914C85" w:rsidP="00914C85" w:rsidRDefault="00914C85" w14:paraId="181D12C1" w14:textId="77777777">
      <w:pPr>
        <w:pStyle w:val="FootnoteText"/>
      </w:pPr>
      <w:r>
        <w:rPr>
          <w:rStyle w:val="FootnoteReference"/>
        </w:rPr>
        <w:footnoteRef/>
      </w:r>
      <w:r>
        <w:t xml:space="preserve"> </w:t>
      </w:r>
      <w:hyperlink w:history="1" r:id="rId8">
        <w:r w:rsidRPr="00A22867">
          <w:rPr>
            <w:rStyle w:val="Hyperlink"/>
          </w:rPr>
          <w:t xml:space="preserve">https://www.untourism.int/accessibility</w:t>
        </w:r>
      </w:hyperlink>
      <w:r>
        <w:t xml:space="preserve"> </w:t>
      </w:r>
    </w:p>
  </w:footnote>
  <w:footnote w:id="11">
    <w:p w:rsidR="00914C85" w:rsidP="00914C85" w:rsidRDefault="00914C85" w14:paraId="3DEED4BD" w14:textId="77777777">
      <w:pPr>
        <w:pStyle w:val="FootnoteText"/>
      </w:pPr>
      <w:r>
        <w:rPr>
          <w:rStyle w:val="FootnoteReference"/>
        </w:rPr>
        <w:footnoteRef/>
      </w:r>
      <w:r>
        <w:t xml:space="preserve"> </w:t>
      </w:r>
      <w:hyperlink w:history="1" r:id="rId9">
        <w:r w:rsidRPr="00A22867">
          <w:rPr>
            <w:rStyle w:val="Hyperlink"/>
          </w:rPr>
          <w:t xml:space="preserve">https://social.desa.un.org/issues/disability/disability-issues/promoting-accessible-tourism-for-all</w:t>
        </w:r>
      </w:hyperlink>
      <w:r>
        <w:t xml:space="preserve"> </w:t>
      </w:r>
    </w:p>
  </w:footnote>
  <w:footnote w:id="12">
    <w:p w:rsidR="009C4446" w:rsidRDefault="009C4446" w14:paraId="4B454D32" w14:textId="6E4E2688">
      <w:pPr>
        <w:pStyle w:val="FootnoteText"/>
      </w:pPr>
      <w:r>
        <w:rPr>
          <w:rStyle w:val="FootnoteReference"/>
        </w:rPr>
        <w:footnoteRef/>
      </w:r>
      <w:r>
        <w:t xml:space="preserve"> </w:t>
      </w:r>
      <w:r w:rsidRPr="00A63922">
        <w:t xml:space="preserve">Приручник</w:t>
      </w:r>
      <w:r>
        <w:t xml:space="preserve"> UNWTO </w:t>
      </w:r>
      <w:r w:rsidRPr="00A63922">
        <w:t xml:space="preserve">о приступачном туризму за све: принципи, алати и најбоље праксе</w:t>
      </w:r>
    </w:p>
  </w:footnote>
  <w:footnote w:id="13">
    <w:p w:rsidR="00F64D3F" w:rsidRDefault="00F64D3F" w14:paraId="77870446" w14:textId="0E76A15C">
      <w:pPr>
        <w:pStyle w:val="FootnoteText"/>
      </w:pPr>
      <w:r>
        <w:rPr>
          <w:rStyle w:val="FootnoteReference"/>
        </w:rPr>
        <w:footnoteRef/>
      </w:r>
      <w:r>
        <w:t xml:space="preserve"> </w:t>
      </w:r>
      <w:r w:rsidRPr="00F64D3F">
        <w:t xml:space="preserve">Инклузија и туризам </w:t>
      </w:r>
      <w:r>
        <w:t xml:space="preserve">- </w:t>
      </w:r>
      <w:r w:rsidRPr="00166550" w:rsidR="00166550">
        <w:t xml:space="preserve">Анализа и практични приступи за пројекте развојне сарадње</w:t>
      </w:r>
      <w:r w:rsidR="00166550">
        <w:t xml:space="preserve">, GIZ -</w:t>
      </w:r>
      <w:hyperlink w:history="1" r:id="rId10">
        <w:r w:rsidRPr="00950391" w:rsidR="00166550">
          <w:rPr>
            <w:rStyle w:val="Hyperlink"/>
          </w:rPr>
          <w:t xml:space="preserve"> https://www.giz.de/en/downloads/giz2021-en-inclusion-tourism.pdf</w:t>
        </w:r>
      </w:hyperlink>
      <w:r w:rsidR="00166550">
        <w:t xml:space="preserve"> </w:t>
      </w:r>
    </w:p>
  </w:footnote>
  <w:footnote w:id="14">
    <w:p w:rsidR="00420FC9" w:rsidP="00420FC9" w:rsidRDefault="00420FC9" w14:paraId="10E1C43B" w14:textId="77777777">
      <w:pPr>
        <w:pStyle w:val="FootnoteText"/>
      </w:pPr>
      <w:r>
        <w:rPr>
          <w:rStyle w:val="FootnoteReference"/>
        </w:rPr>
        <w:footnoteRef/>
      </w:r>
      <w:r>
        <w:t xml:space="preserve"> </w:t>
      </w:r>
      <w:hyperlink w:history="1" r:id="rId11">
        <w:r w:rsidRPr="00A22867">
          <w:rPr>
            <w:rStyle w:val="Hyperlink"/>
          </w:rPr>
          <w:t xml:space="preserve">https://www.un.org/development/desa/disabilities/convention-on-the-rights-of-persons-with-disabilities/article-2-definitions.html</w:t>
        </w:r>
      </w:hyperlink>
      <w:r>
        <w:t xml:space="preserve"> </w:t>
      </w:r>
    </w:p>
  </w:footnote>
  <w:footnote w:id="15">
    <w:p w:rsidR="00BE1E4D" w:rsidRDefault="00BE1E4D" w14:paraId="3CDFA3AD" w14:textId="7982DDDB">
      <w:pPr>
        <w:pStyle w:val="FootnoteText"/>
      </w:pPr>
      <w:r>
        <w:rPr>
          <w:rStyle w:val="FootnoteReference"/>
        </w:rPr>
        <w:footnoteRef/>
      </w:r>
      <w:r>
        <w:t xml:space="preserve"> </w:t>
      </w:r>
      <w:r w:rsidRPr="00BE1E4D">
        <w:t xml:space="preserve">Годишњи генерални састанак EIDD (2004), Стокхолмска декларација EIDD.</w:t>
      </w:r>
      <w:hyperlink w:history="1" r:id="rId12">
        <w:r w:rsidRPr="00950391">
          <w:rPr>
            <w:rStyle w:val="Hyperlink"/>
          </w:rPr>
          <w:t xml:space="preserve"> https://dfaeurope.eu/what-is-dfa/dfa-documents/the-eidd-stockholm-declaration-2004/</w:t>
        </w:r>
      </w:hyperlink>
      <w:r>
        <w:t xml:space="preserve"> </w:t>
      </w:r>
    </w:p>
  </w:footnote>
  <w:footnote w:id="16">
    <w:p w:rsidR="00BE1E4D" w:rsidRDefault="00BE1E4D" w14:paraId="2EE5E636" w14:textId="2E57477A">
      <w:pPr>
        <w:pStyle w:val="FootnoteText"/>
      </w:pPr>
      <w:r>
        <w:rPr>
          <w:rStyle w:val="FootnoteReference"/>
        </w:rPr>
        <w:footnoteRef/>
      </w:r>
      <w:r>
        <w:t xml:space="preserve"> NCSU,</w:t>
      </w:r>
      <w:hyperlink w:history="1" r:id="rId13">
        <w:r w:rsidRPr="00950391">
          <w:rPr>
            <w:rStyle w:val="Hyperlink"/>
          </w:rPr>
          <w:t xml:space="preserve"> https://design.ncsu.edu/wp-content/uploads/2022/11/principles-of-universal-design.pdf</w:t>
        </w:r>
      </w:hyperlink>
      <w:r>
        <w:t xml:space="preserve"> </w:t>
      </w:r>
    </w:p>
  </w:footnote>
  <w:footnote w:id="17">
    <w:p w:rsidR="00313D8B" w:rsidP="00313D8B" w:rsidRDefault="00313D8B" w14:paraId="659E1071" w14:textId="77777777">
      <w:pPr>
        <w:pStyle w:val="FootnoteText"/>
      </w:pPr>
      <w:r>
        <w:rPr>
          <w:rStyle w:val="FootnoteReference"/>
        </w:rPr>
        <w:footnoteRef/>
      </w:r>
      <w:r>
        <w:t xml:space="preserve"> </w:t>
      </w:r>
      <w:hyperlink w:history="1" r:id="rId14">
        <w:r w:rsidRPr="00A22867">
          <w:rPr>
            <w:rStyle w:val="Hyperlink"/>
          </w:rPr>
          <w:t xml:space="preserve">https://www.disabilitynottinghamshire.org.uk/index.php/about/social-model-vs-medical-model-of-disability/</w:t>
        </w:r>
      </w:hyperlink>
      <w:r>
        <w:t xml:space="preserve"> </w:t>
      </w:r>
    </w:p>
  </w:footnote>
  <w:footnote w:id="18">
    <w:p w:rsidR="0025104D" w:rsidP="0025104D" w:rsidRDefault="0025104D" w14:paraId="34D68F59" w14:textId="77777777">
      <w:pPr>
        <w:pStyle w:val="FootnoteText"/>
      </w:pPr>
      <w:r>
        <w:rPr>
          <w:rStyle w:val="FootnoteReference"/>
        </w:rPr>
        <w:footnoteRef/>
      </w:r>
      <w:r>
        <w:t xml:space="preserve"> </w:t>
      </w:r>
      <w:hyperlink w:history="1" r:id="rId15">
        <w:r w:rsidRPr="00A22867">
          <w:rPr>
            <w:rStyle w:val="Hyperlink"/>
          </w:rPr>
          <w:t xml:space="preserve">https://www.disabilitynottinghamshire.org.uk/index.php/about/social-model-vs-medical-model-of-disability/</w:t>
        </w:r>
      </w:hyperlink>
      <w:r>
        <w:t xml:space="preserve"> </w:t>
      </w:r>
    </w:p>
  </w:footnote>
  <w:footnote w:id="19">
    <w:p w:rsidR="009A3714" w:rsidRDefault="009A3714" w14:paraId="470CA3FB" w14:textId="4D7C9DB0">
      <w:pPr>
        <w:pStyle w:val="FootnoteText"/>
      </w:pPr>
      <w:r>
        <w:rPr>
          <w:rStyle w:val="FootnoteReference"/>
        </w:rPr>
        <w:footnoteRef/>
      </w:r>
      <w:r>
        <w:t xml:space="preserve"> </w:t>
      </w:r>
      <w:r w:rsidRPr="009A3714">
        <w:t xml:space="preserve">Уједињене нације (2006), Конвенција о правима особа са инвалидитетом, члан 1, стр. 4.</w:t>
      </w:r>
    </w:p>
  </w:footnote>
  <w:footnote w:id="20">
    <w:p w:rsidR="009D1BDC" w:rsidRDefault="009D1BDC" w14:paraId="5BEF2EF2" w14:textId="077FC1E8">
      <w:pPr>
        <w:pStyle w:val="FootnoteText"/>
      </w:pPr>
      <w:r>
        <w:rPr>
          <w:rStyle w:val="FootnoteReference"/>
        </w:rPr>
        <w:footnoteRef/>
      </w:r>
      <w:r>
        <w:t xml:space="preserve"> </w:t>
      </w:r>
      <w:r w:rsidRPr="00F64D3F">
        <w:t xml:space="preserve">Инклузија и туризам </w:t>
      </w:r>
      <w:r>
        <w:t xml:space="preserve">- </w:t>
      </w:r>
      <w:r w:rsidRPr="00166550">
        <w:t xml:space="preserve">Анализа и практични приступи за пројекте развојне сарадње</w:t>
      </w:r>
      <w:r>
        <w:t xml:space="preserve">, GIZ -</w:t>
      </w:r>
      <w:hyperlink w:history="1" r:id="rId16">
        <w:r w:rsidRPr="00950391">
          <w:rPr>
            <w:rStyle w:val="Hyperlink"/>
          </w:rPr>
          <w:t xml:space="preserve"> https://www.giz.de/en/downloads/giz2021-en-inclusion-tourism.pdf</w:t>
        </w:r>
      </w:hyperlink>
    </w:p>
  </w:footnote>
  <w:footnote w:id="21">
    <w:p w:rsidR="006B11E3" w:rsidP="006B11E3" w:rsidRDefault="006B11E3" w14:paraId="6B0935FE" w14:textId="77777777">
      <w:pPr>
        <w:pStyle w:val="FootnoteText"/>
      </w:pPr>
      <w:r>
        <w:rPr>
          <w:rStyle w:val="FootnoteReference"/>
        </w:rPr>
        <w:footnoteRef/>
      </w:r>
      <w:r>
        <w:t xml:space="preserve"> </w:t>
      </w:r>
      <w:hyperlink w:history="1" r:id="rId17">
        <w:r w:rsidRPr="00A22867">
          <w:rPr>
            <w:rStyle w:val="Hyperlink"/>
          </w:rPr>
          <w:t xml:space="preserve">https://centerforhearingaccess.org/graphics/</w:t>
        </w:r>
      </w:hyperlink>
      <w:r>
        <w:t xml:space="preserve"> </w:t>
      </w:r>
    </w:p>
  </w:footnote>
  <w:footnote w:id="22">
    <w:p w:rsidR="002932AA" w:rsidP="002932AA" w:rsidRDefault="002932AA" w14:paraId="71B62562" w14:textId="77777777">
      <w:pPr>
        <w:pStyle w:val="FootnoteText"/>
      </w:pPr>
      <w:r>
        <w:rPr>
          <w:rStyle w:val="FootnoteReference"/>
        </w:rPr>
        <w:footnoteRef/>
      </w:r>
      <w:r>
        <w:t xml:space="preserve"> </w:t>
      </w:r>
      <w:hyperlink w:history="1" r:id="rId18">
        <w:r w:rsidRPr="00A22867">
          <w:rPr>
            <w:rStyle w:val="Hyperlink"/>
          </w:rPr>
          <w:t xml:space="preserve">https://sdvisit.com/sites/default/files/2024-09/Travel-South-Dakota_Accessible-Tourism-Etiquette-Resources_Webinar_September2024.pdf</w:t>
        </w:r>
      </w:hyperlink>
      <w:r>
        <w:t xml:space="preserve"> </w:t>
      </w:r>
    </w:p>
  </w:footnote>
  <w:footnote w:id="23">
    <w:p w:rsidR="002932AA" w:rsidP="002932AA" w:rsidRDefault="002932AA" w14:paraId="73C51603" w14:textId="1792778A">
      <w:pPr>
        <w:pStyle w:val="FootnoteText"/>
      </w:pPr>
      <w:r>
        <w:rPr>
          <w:rStyle w:val="FootnoteReference"/>
        </w:rPr>
        <w:footnoteRef/>
      </w:r>
      <w:r>
        <w:t xml:space="preserve"> </w:t>
      </w:r>
      <w:hyperlink w:history="1" r:id="rId19">
        <w:r w:rsidRPr="00EC68E5" w:rsidR="00A22E50">
          <w:rPr>
            <w:rStyle w:val="Hyperlink"/>
          </w:rPr>
          <w:t xml:space="preserve">https://www.encoretours.com/blog/traveling-with-disabilities-tips-for-group-leaders-and-passengers/</w:t>
        </w:r>
      </w:hyperlink>
      <w:r w:rsidR="00A22E50">
        <w:t xml:space="preserve"> </w:t>
      </w:r>
    </w:p>
  </w:footnote>
  <w:footnote w:id="24">
    <w:p w:rsidR="002932AA" w:rsidP="002932AA" w:rsidRDefault="002932AA" w14:paraId="6AEA6334" w14:textId="0DAFC019">
      <w:pPr>
        <w:pStyle w:val="FootnoteText"/>
      </w:pPr>
      <w:r>
        <w:rPr>
          <w:rStyle w:val="FootnoteReference"/>
        </w:rPr>
        <w:footnoteRef/>
      </w:r>
      <w:r>
        <w:t xml:space="preserve"> </w:t>
      </w:r>
      <w:hyperlink w:history="1" r:id="rId20">
        <w:r w:rsidRPr="00EC68E5" w:rsidR="00A22E50">
          <w:rPr>
            <w:rStyle w:val="Hyperlink"/>
          </w:rPr>
          <w:t xml:space="preserve">https://sdvisit.com/sites/default/files/2024-09/Travel-South-Dakota_Accessible-Tourism-Etiquette-Resources_Webinar_September2024.pdf</w:t>
        </w:r>
      </w:hyperlink>
      <w:r w:rsidR="00A22E50">
        <w:t xml:space="preserve"> </w:t>
      </w:r>
    </w:p>
  </w:footnote>
  <w:footnote w:id="25">
    <w:p w:rsidR="00871147" w:rsidP="00871147" w:rsidRDefault="00871147" w14:paraId="06A11CF9" w14:textId="77777777">
      <w:pPr>
        <w:pStyle w:val="FootnoteText"/>
      </w:pPr>
      <w:r>
        <w:rPr>
          <w:rStyle w:val="FootnoteReference"/>
        </w:rPr>
        <w:footnoteRef/>
      </w:r>
      <w:r>
        <w:t xml:space="preserve"> </w:t>
      </w:r>
      <w:hyperlink w:history="1" r:id="rId21">
        <w:r w:rsidRPr="00A22867">
          <w:rPr>
            <w:rStyle w:val="Hyperlink"/>
          </w:rPr>
          <w:t xml:space="preserve">https://www.un.org/development/desa/disabilities/convention-on-the-rights-of-persons-with-disabilities/article-30-participation-in-cultural-life-recreation-leisure-and-sport.html</w:t>
        </w:r>
      </w:hyperlink>
      <w:r>
        <w:t xml:space="preserve"> </w:t>
      </w:r>
    </w:p>
  </w:footnote>
  <w:footnote w:id="26">
    <w:p w:rsidRPr="00394AC5" w:rsidR="00135586" w:rsidP="00135586" w:rsidRDefault="00135586" w14:paraId="2DBA1929" w14:textId="77777777">
      <w:pPr>
        <w:pStyle w:val="FootnoteText"/>
        <w:rPr>
          <w:lang w:val="sr-Latn-RS"/>
        </w:rPr>
      </w:pPr>
      <w:r>
        <w:rPr>
          <w:rStyle w:val="FootnoteReference"/>
        </w:rPr>
        <w:footnoteRef/>
      </w:r>
      <w:r>
        <w:t xml:space="preserve"> </w:t>
      </w:r>
      <w:r w:rsidRPr="00394AC5">
        <w:t xml:space="preserve">Извештај УН о инвалидитету и развоју – Остваривање ЦИР-а кроз, за и са особама са инвалидитетом</w:t>
      </w:r>
      <w:r>
        <w:t xml:space="preserve">,</w:t>
      </w:r>
      <w:hyperlink w:history="1" r:id="rId22">
        <w:r w:rsidRPr="00425745">
          <w:rPr>
            <w:rStyle w:val="Hyperlink"/>
          </w:rPr>
          <w:t xml:space="preserve"> https://www.un.org/en/desa/un-disability-and-development-report-%E2%80%93-realizing-sdgs-and-persons-disabilities</w:t>
        </w:r>
      </w:hyperlink>
      <w:r>
        <w:t xml:space="preserve"> </w:t>
      </w:r>
    </w:p>
  </w:footnote>
  <w:footnote w:id="27">
    <w:p w:rsidRPr="00F0795A" w:rsidR="00F0795A" w:rsidRDefault="00F0795A" w14:paraId="4B35425A" w14:textId="3B00C429">
      <w:pPr>
        <w:pStyle w:val="FootnoteText"/>
        <w:rPr>
          <w:lang w:val="sr-Latn-RS"/>
        </w:rPr>
      </w:pPr>
      <w:r>
        <w:rPr>
          <w:rStyle w:val="FootnoteReference"/>
        </w:rPr>
        <w:footnoteRef/>
      </w:r>
      <w:r>
        <w:t xml:space="preserve"> </w:t>
      </w:r>
      <w:hyperlink w:history="1" r:id="rId23">
        <w:r w:rsidRPr="00425745">
          <w:rPr>
            <w:rStyle w:val="Hyperlink"/>
          </w:rPr>
          <w:t xml:space="preserve">https://commission.europa.eu/strategy-and-policy/policies/justice-and-fundamental-rights/disability/european-accessibility-act-eaa_en</w:t>
        </w:r>
      </w:hyperlink>
      <w:r>
        <w:t xml:space="preserve"> </w:t>
      </w:r>
    </w:p>
  </w:footnote>
  <w:footnote w:id="28">
    <w:p w:rsidRPr="00EB075A" w:rsidR="00EB075A" w:rsidRDefault="00EB075A" w14:paraId="3DA8F538" w14:textId="5F280973">
      <w:pPr>
        <w:pStyle w:val="FootnoteText"/>
        <w:rPr>
          <w:lang w:val="sr-Latn-RS"/>
        </w:rPr>
      </w:pPr>
      <w:r>
        <w:rPr>
          <w:rStyle w:val="FootnoteReference"/>
        </w:rPr>
        <w:footnoteRef/>
      </w:r>
      <w:r>
        <w:t xml:space="preserve"> </w:t>
      </w:r>
      <w:hyperlink w:history="1" r:id="rId24">
        <w:r w:rsidRPr="00425745">
          <w:rPr>
            <w:rStyle w:val="Hyperlink"/>
          </w:rPr>
          <w:t xml:space="preserve">https://commission.europa.eu/strategy-and-policy/policies/justice-and-fundamental-rights/disability/union-equality-strategy-rights-persons-disabilities-2021-2030_en</w:t>
        </w:r>
      </w:hyperlink>
      <w:r>
        <w:t xml:space="preserve"> </w:t>
      </w:r>
    </w:p>
  </w:footnote>
  <w:footnote w:id="29">
    <w:p w:rsidRPr="00EB075A" w:rsidR="00EB075A" w:rsidRDefault="00EB075A" w14:paraId="4FF35331" w14:textId="0E39112E">
      <w:pPr>
        <w:pStyle w:val="FootnoteText"/>
        <w:rPr>
          <w:lang w:val="sr-Latn-RS"/>
        </w:rPr>
      </w:pPr>
      <w:r>
        <w:rPr>
          <w:rStyle w:val="FootnoteReference"/>
        </w:rPr>
        <w:footnoteRef/>
      </w:r>
      <w:r>
        <w:t xml:space="preserve"> </w:t>
      </w:r>
      <w:hyperlink w:history="1" r:id="rId25">
        <w:r w:rsidRPr="00425745">
          <w:rPr>
            <w:rStyle w:val="Hyperlink"/>
          </w:rPr>
          <w:t xml:space="preserve">https://accessible-eu-centre.ec.europa.eu/index_en</w:t>
        </w:r>
      </w:hyperlink>
      <w:r>
        <w:t xml:space="preserve"> </w:t>
      </w:r>
    </w:p>
  </w:footnote>
  <w:footnote w:id="30">
    <w:p w:rsidRPr="00EB075A" w:rsidR="00EB075A" w:rsidRDefault="00EB075A" w14:paraId="1E466DC6" w14:textId="4F7A75BA">
      <w:pPr>
        <w:pStyle w:val="FootnoteText"/>
        <w:rPr>
          <w:lang w:val="sr-Latn-RS"/>
        </w:rPr>
      </w:pPr>
      <w:r>
        <w:rPr>
          <w:rStyle w:val="FootnoteReference"/>
        </w:rPr>
        <w:footnoteRef/>
      </w:r>
      <w:r>
        <w:t xml:space="preserve"> </w:t>
      </w:r>
      <w:hyperlink w:history="1" r:id="rId26">
        <w:r w:rsidRPr="00425745">
          <w:rPr>
            <w:rStyle w:val="Hyperlink"/>
          </w:rPr>
          <w:t xml:space="preserve">https://commission.europa.eu/strategy-and-policy/policies/justice-and-fundamental-rights/disability/european-disability-card-and-european-parking-card-persons-disabilities_en</w:t>
        </w:r>
      </w:hyperlink>
      <w:r>
        <w:t xml:space="preserve"> </w:t>
      </w:r>
    </w:p>
  </w:footnote>
  <w:footnote w:id="31">
    <w:p w:rsidRPr="00EB075A" w:rsidR="00EB075A" w:rsidRDefault="00EB075A" w14:paraId="296884DD" w14:textId="6B9A2205">
      <w:pPr>
        <w:pStyle w:val="FootnoteText"/>
        <w:rPr>
          <w:lang w:val="sr-Latn-RS"/>
        </w:rPr>
      </w:pPr>
      <w:r>
        <w:rPr>
          <w:rStyle w:val="FootnoteReference"/>
        </w:rPr>
        <w:footnoteRef/>
      </w:r>
      <w:r>
        <w:t xml:space="preserve"> </w:t>
      </w:r>
      <w:hyperlink w:history="1" r:id="rId27">
        <w:r w:rsidRPr="00425745">
          <w:rPr>
            <w:rStyle w:val="Hyperlink"/>
          </w:rPr>
          <w:t xml:space="preserve">https://ec.europa.eu/social/BlobServlet?docId=27899&amp;langId=en</w:t>
        </w:r>
      </w:hyperlink>
      <w:r>
        <w:t xml:space="preserve"> </w:t>
      </w:r>
    </w:p>
  </w:footnote>
  <w:footnote w:id="32">
    <w:p w:rsidRPr="00EB075A" w:rsidR="00EB075A" w:rsidRDefault="00EB075A" w14:paraId="6A142D34" w14:textId="318ECA8D">
      <w:pPr>
        <w:pStyle w:val="FootnoteText"/>
        <w:rPr>
          <w:lang w:val="sr-Latn-RS"/>
        </w:rPr>
      </w:pPr>
      <w:r>
        <w:rPr>
          <w:rStyle w:val="FootnoteReference"/>
        </w:rPr>
        <w:footnoteRef/>
      </w:r>
      <w:r>
        <w:t xml:space="preserve"> </w:t>
      </w:r>
      <w:hyperlink w:history="1" r:id="rId28">
        <w:r w:rsidRPr="00425745">
          <w:rPr>
            <w:rStyle w:val="Hyperlink"/>
          </w:rPr>
          <w:t xml:space="preserve">https://ec.europa.eu/transparency/expert-groups-register/screen/expert-groups/consult?lang=en&amp;groupID=3820</w:t>
        </w:r>
      </w:hyperlink>
      <w:r>
        <w:t xml:space="preserve"> </w:t>
      </w:r>
    </w:p>
  </w:footnote>
  <w:footnote w:id="33">
    <w:p w:rsidRPr="00F0795A" w:rsidR="00F0795A" w:rsidRDefault="00F0795A" w14:paraId="1434E123" w14:textId="2A6A5084">
      <w:pPr>
        <w:pStyle w:val="FootnoteText"/>
        <w:rPr>
          <w:lang w:val="sr-Latn-RS"/>
        </w:rPr>
      </w:pPr>
      <w:r>
        <w:rPr>
          <w:rStyle w:val="FootnoteReference"/>
        </w:rPr>
        <w:footnoteRef/>
      </w:r>
      <w:r>
        <w:t xml:space="preserve"> </w:t>
      </w:r>
      <w:hyperlink w:history="1" r:id="rId29">
        <w:r w:rsidRPr="00425745">
          <w:rPr>
            <w:rStyle w:val="Hyperlink"/>
          </w:rPr>
          <w:t xml:space="preserve">https://digital-strategy.ec.europa.eu/en/policies/web-accessibility-directive-standards-and-harmonisation</w:t>
        </w:r>
      </w:hyperlink>
      <w:r>
        <w:t xml:space="preserve"> </w:t>
      </w:r>
    </w:p>
  </w:footnote>
  <w:footnote w:id="34">
    <w:p w:rsidRPr="00C100CD" w:rsidR="00C100CD" w:rsidRDefault="00C100CD" w14:paraId="7BC0E356" w14:textId="139E45F0">
      <w:pPr>
        <w:pStyle w:val="FootnoteText"/>
        <w:rPr>
          <w:lang w:val="sr-Latn-RS"/>
        </w:rPr>
      </w:pPr>
      <w:r>
        <w:rPr>
          <w:rStyle w:val="FootnoteReference"/>
        </w:rPr>
        <w:footnoteRef/>
      </w:r>
      <w:r>
        <w:t xml:space="preserve"> </w:t>
      </w:r>
      <w:hyperlink w:history="1" r:id="rId30">
        <w:r w:rsidRPr="00425745">
          <w:rPr>
            <w:rStyle w:val="Hyperlink"/>
          </w:rPr>
          <w:t xml:space="preserve">https://accessible-eu-centre.ec.europa.eu/content-corner/digital-library/en-172102021-accessibility-and-usability-built-environment-functional-requirements_en</w:t>
        </w:r>
      </w:hyperlink>
      <w:r>
        <w:t xml:space="preserve"> </w:t>
      </w:r>
    </w:p>
  </w:footnote>
  <w:footnote w:id="35">
    <w:p w:rsidRPr="00C100CD" w:rsidR="00C100CD" w:rsidP="00C100CD" w:rsidRDefault="00C100CD" w14:paraId="04FED076" w14:textId="77777777">
      <w:pPr>
        <w:pStyle w:val="FootnoteText"/>
        <w:rPr>
          <w:lang w:val="sr-Latn-RS"/>
        </w:rPr>
      </w:pPr>
      <w:r>
        <w:rPr>
          <w:rStyle w:val="FootnoteReference"/>
        </w:rPr>
        <w:footnoteRef/>
      </w:r>
      <w:r>
        <w:t xml:space="preserve"> </w:t>
      </w:r>
      <w:hyperlink w:history="1" r:id="rId31">
        <w:r w:rsidRPr="00425745">
          <w:rPr>
            <w:rStyle w:val="Hyperlink"/>
          </w:rPr>
          <w:t xml:space="preserve">https://www.iso.org/standard/72126.html</w:t>
        </w:r>
      </w:hyperlink>
      <w:r>
        <w:t xml:space="preserve"> </w:t>
      </w:r>
    </w:p>
  </w:footnote>
  <w:footnote w:id="36">
    <w:p w:rsidR="00541AE0" w:rsidP="00541AE0" w:rsidRDefault="00541AE0" w14:paraId="657AD3F8" w14:textId="77777777">
      <w:pPr>
        <w:pStyle w:val="FootnoteText"/>
      </w:pPr>
      <w:r>
        <w:rPr>
          <w:rStyle w:val="FootnoteReference"/>
        </w:rPr>
        <w:footnoteRef/>
      </w:r>
      <w:r>
        <w:t xml:space="preserve"> </w:t>
      </w:r>
      <w:hyperlink w:history="1" r:id="rId32">
        <w:r w:rsidRPr="00A22867">
          <w:rPr>
            <w:rStyle w:val="Hyperlink"/>
          </w:rPr>
          <w:t xml:space="preserve">https://www.interaction-design.org/literature/topics/web-content-accessibility-guidelines?srsltid=AfmBOopYRk6XWfGFR-M9kPCa-4q9iE9L1uy1SbLFSThblZeqZ-fTFvUX</w:t>
        </w:r>
      </w:hyperlink>
      <w:r>
        <w:t xml:space="preserve"> </w:t>
      </w:r>
    </w:p>
  </w:footnote>
  <w:footnote w:id="37">
    <w:p w:rsidR="00C100CD" w:rsidP="00C100CD" w:rsidRDefault="00C100CD" w14:paraId="3E65E12A" w14:textId="77777777">
      <w:pPr>
        <w:pStyle w:val="FootnoteText"/>
      </w:pPr>
      <w:r>
        <w:rPr>
          <w:rStyle w:val="FootnoteReference"/>
        </w:rPr>
        <w:footnoteRef/>
      </w:r>
      <w:r>
        <w:t xml:space="preserve"> </w:t>
      </w:r>
      <w:hyperlink w:history="1" r:id="rId33">
        <w:r w:rsidRPr="00A22867">
          <w:rPr>
            <w:rStyle w:val="Hyperlink"/>
          </w:rPr>
          <w:t xml:space="preserve">https://www.iso.org/standard/72126.html</w:t>
        </w:r>
      </w:hyperlink>
      <w:r>
        <w:t xml:space="preserve"> </w:t>
      </w:r>
    </w:p>
  </w:footnote>
  <w:footnote w:id="38">
    <w:p w:rsidRPr="00CF2F9F" w:rsidR="00CF2F9F" w:rsidRDefault="00CF2F9F" w14:paraId="460379EF" w14:textId="189243D1">
      <w:pPr>
        <w:pStyle w:val="FootnoteText"/>
        <w:rPr>
          <w:lang w:val="sr-Latn-RS"/>
        </w:rPr>
      </w:pPr>
      <w:r>
        <w:rPr>
          <w:rStyle w:val="FootnoteReference"/>
        </w:rPr>
        <w:footnoteRef/>
      </w:r>
      <w:r>
        <w:t xml:space="preserve"> </w:t>
      </w:r>
      <w:hyperlink w:history="1" r:id="rId34">
        <w:r w:rsidRPr="00425745">
          <w:rPr>
            <w:rStyle w:val="Hyperlink"/>
          </w:rPr>
          <w:t xml:space="preserve">https://www.accessibletourism.org/resources/unwto-iso-21902-guide03-how-to-apply-iso-standard-21902-for-tour-operators_en.pdf</w:t>
        </w:r>
      </w:hyperlink>
      <w:r>
        <w:t xml:space="preserve"> </w:t>
      </w:r>
    </w:p>
  </w:footnote>
  <w:footnote w:id="39">
    <w:p w:rsidRPr="00EA12B8" w:rsidR="00EA12B8" w:rsidRDefault="00EA12B8" w14:paraId="05E9A0F3" w14:textId="70F788BF">
      <w:pPr>
        <w:pStyle w:val="FootnoteText"/>
        <w:rPr>
          <w:lang w:val="sr-Latn-RS"/>
        </w:rPr>
      </w:pPr>
      <w:r>
        <w:rPr>
          <w:rStyle w:val="FootnoteReference"/>
        </w:rPr>
        <w:footnoteRef/>
      </w:r>
      <w:r>
        <w:t xml:space="preserve"> </w:t>
      </w:r>
      <w:hyperlink w:history="1" r:id="rId35">
        <w:r w:rsidRPr="00425745">
          <w:rPr>
            <w:rStyle w:val="Hyperlink"/>
          </w:rPr>
          <w:t xml:space="preserve">https://www.accessibletourism.org/resources/unwto-iso-21902-guide03-how-to-apply-iso-standard-21902-for-tour-operators_en.pdf</w:t>
        </w:r>
      </w:hyperlink>
    </w:p>
  </w:footnote>
  <w:footnote w:id="40">
    <w:p w:rsidRPr="0098591D" w:rsidR="0098591D" w:rsidRDefault="0098591D" w14:paraId="6869199B" w14:textId="36D5DDF5">
      <w:pPr>
        <w:pStyle w:val="FootnoteText"/>
        <w:rPr>
          <w:lang w:val="sr-Latn-RS"/>
        </w:rPr>
      </w:pPr>
      <w:r>
        <w:rPr>
          <w:rStyle w:val="FootnoteReference"/>
        </w:rPr>
        <w:footnoteRef/>
      </w:r>
      <w:r>
        <w:t xml:space="preserve"> </w:t>
      </w:r>
      <w:hyperlink w:history="1" r:id="rId36">
        <w:r w:rsidRPr="00425745">
          <w:rPr>
            <w:rStyle w:val="Hyperlink"/>
          </w:rPr>
          <w:t xml:space="preserve">https://accessible-eu-centre.ec.europa.eu/accessibility-acropolis-unesco-heritage-site-athens-greece_en</w:t>
        </w:r>
      </w:hyperlink>
      <w:r>
        <w:t xml:space="preserve"> </w:t>
      </w:r>
    </w:p>
  </w:footnote>
  <w:footnote w:id="41">
    <w:p w:rsidRPr="00E947CA" w:rsidR="00E947CA" w:rsidRDefault="00E947CA" w14:paraId="40611534" w14:textId="794B4F57">
      <w:pPr>
        <w:pStyle w:val="FootnoteText"/>
        <w:rPr>
          <w:lang w:val="sr-Latn-RS"/>
        </w:rPr>
      </w:pPr>
      <w:r>
        <w:rPr>
          <w:rStyle w:val="FootnoteReference"/>
        </w:rPr>
        <w:footnoteRef/>
      </w:r>
      <w:r>
        <w:t xml:space="preserve"> </w:t>
      </w:r>
      <w:hyperlink w:history="1" r:id="rId37">
        <w:r w:rsidRPr="00425745">
          <w:rPr>
            <w:rStyle w:val="Hyperlink"/>
          </w:rPr>
          <w:t xml:space="preserve">https://www.chesterzoo.org/tickets-membership-experiences/plan-your-visit/accessibility</w:t>
        </w:r>
      </w:hyperlink>
      <w:r>
        <w:t xml:space="preserve"> </w:t>
      </w:r>
    </w:p>
  </w:footnote>
  <w:footnote w:id="42">
    <w:p w:rsidRPr="00E947CA" w:rsidR="00E947CA" w:rsidRDefault="00E947CA" w14:paraId="75D5ECF2" w14:textId="0D5ACD31">
      <w:pPr>
        <w:pStyle w:val="FootnoteText"/>
        <w:rPr>
          <w:lang w:val="sr-Latn-RS"/>
        </w:rPr>
      </w:pPr>
      <w:r>
        <w:rPr>
          <w:rStyle w:val="FootnoteReference"/>
        </w:rPr>
        <w:footnoteRef/>
      </w:r>
      <w:r>
        <w:t xml:space="preserve"> </w:t>
      </w:r>
      <w:hyperlink w:history="1" r:id="rId38">
        <w:r w:rsidRPr="00425745">
          <w:rPr>
            <w:rStyle w:val="Hyperlink"/>
          </w:rPr>
          <w:t xml:space="preserve">https://www.louvre.fr/en/visit/accessibility</w:t>
        </w:r>
      </w:hyperlink>
      <w:r>
        <w:t xml:space="preserve"> </w:t>
      </w:r>
    </w:p>
  </w:footnote>
  <w:footnote w:id="43">
    <w:p w:rsidRPr="00E947CA" w:rsidR="00E947CA" w:rsidRDefault="00E947CA" w14:paraId="156C43DF" w14:textId="4A34ABF1">
      <w:pPr>
        <w:pStyle w:val="FootnoteText"/>
        <w:rPr>
          <w:lang w:val="sr-Latn-RS"/>
        </w:rPr>
      </w:pPr>
      <w:r>
        <w:rPr>
          <w:rStyle w:val="FootnoteReference"/>
        </w:rPr>
        <w:footnoteRef/>
      </w:r>
      <w:r>
        <w:t xml:space="preserve"> </w:t>
      </w:r>
      <w:hyperlink w:history="1" r:id="rId39">
        <w:r w:rsidRPr="00425745">
          <w:rPr>
            <w:rStyle w:val="Hyperlink"/>
          </w:rPr>
          <w:t xml:space="preserve">https://www.moma.org/calendar/events/5977</w:t>
        </w:r>
      </w:hyperlink>
      <w:r>
        <w:t xml:space="preserve"> </w:t>
      </w:r>
    </w:p>
  </w:footnote>
  <w:footnote w:id="44">
    <w:p w:rsidRPr="007D4F07" w:rsidR="007D4F07" w:rsidRDefault="007D4F07" w14:paraId="0F35FAB3" w14:textId="661CB009">
      <w:pPr>
        <w:pStyle w:val="FootnoteText"/>
        <w:rPr>
          <w:lang w:val="sr-Latn-RS"/>
        </w:rPr>
      </w:pPr>
      <w:r>
        <w:rPr>
          <w:rStyle w:val="FootnoteReference"/>
        </w:rPr>
        <w:footnoteRef/>
      </w:r>
      <w:r>
        <w:t xml:space="preserve"> </w:t>
      </w:r>
      <w:hyperlink w:history="1" r:id="rId40">
        <w:r w:rsidRPr="00425745">
          <w:rPr>
            <w:rStyle w:val="Hyperlink"/>
          </w:rPr>
          <w:t xml:space="preserve">https://www.visitberlin.de/en/about-berlin-app</w:t>
        </w:r>
      </w:hyperlink>
      <w:r>
        <w:t xml:space="preserve"> </w:t>
      </w:r>
    </w:p>
  </w:footnote>
  <w:footnote w:id="45">
    <w:p w:rsidR="00541AE0" w:rsidP="00541AE0" w:rsidRDefault="00541AE0" w14:paraId="7CDBF4F5" w14:textId="77777777">
      <w:pPr>
        <w:pStyle w:val="FootnoteText"/>
      </w:pPr>
      <w:r>
        <w:rPr>
          <w:rStyle w:val="FootnoteReference"/>
        </w:rPr>
        <w:footnoteRef/>
      </w:r>
      <w:r>
        <w:t xml:space="preserve"> </w:t>
      </w:r>
      <w:hyperlink w:history="1" r:id="rId41">
        <w:r w:rsidRPr="00A22867">
          <w:rPr>
            <w:rStyle w:val="Hyperlink"/>
          </w:rPr>
          <w:t xml:space="preserve">https://commons.wikimedia.org/wiki/Category:Accessibility_signs</w:t>
        </w:r>
      </w:hyperlink>
      <w:r>
        <w:t xml:space="preserve"> </w:t>
      </w:r>
    </w:p>
  </w:footnote>
  <w:footnote w:id="46">
    <w:p w:rsidRPr="007D4F07" w:rsidR="007D4F07" w:rsidRDefault="007D4F07" w14:paraId="7F40118B" w14:textId="557947CB">
      <w:pPr>
        <w:pStyle w:val="FootnoteText"/>
        <w:rPr>
          <w:lang w:val="sr-Latn-RS"/>
        </w:rPr>
      </w:pPr>
      <w:r>
        <w:rPr>
          <w:rStyle w:val="FootnoteReference"/>
        </w:rPr>
        <w:footnoteRef/>
      </w:r>
      <w:r>
        <w:t xml:space="preserve"> </w:t>
      </w:r>
      <w:r w:rsidRPr="007D4F07">
        <w:t xml:space="preserve">https://toplocentrala.bg/en/program/visual/izkustvo-s-uvrejdaniya</w:t>
      </w:r>
    </w:p>
  </w:footnote>
  <w:footnote w:id="47">
    <w:p w:rsidRPr="007C5DC4" w:rsidR="007C5DC4" w:rsidRDefault="007C5DC4" w14:paraId="40B44212" w14:textId="73EEC310">
      <w:pPr>
        <w:pStyle w:val="FootnoteText"/>
        <w:rPr>
          <w:lang w:val="sr-Latn-RS"/>
        </w:rPr>
      </w:pPr>
      <w:r>
        <w:rPr>
          <w:rStyle w:val="FootnoteReference"/>
        </w:rPr>
        <w:footnoteRef/>
      </w:r>
      <w:r>
        <w:t xml:space="preserve"> </w:t>
      </w:r>
      <w:hyperlink w:history="1" r:id="rId42">
        <w:r w:rsidRPr="00425745">
          <w:rPr>
            <w:rStyle w:val="Hyperlink"/>
          </w:rPr>
          <w:t xml:space="preserve">https://spaces4all.gis.si/</w:t>
        </w:r>
      </w:hyperlink>
      <w:r>
        <w:t xml:space="preserve"> </w:t>
      </w:r>
    </w:p>
  </w:footnote>
  <w:footnote w:id="48">
    <w:p w:rsidR="00207710" w:rsidRDefault="00207710" w14:paraId="0029EBB1" w14:textId="24585EA1">
      <w:pPr>
        <w:pStyle w:val="FootnoteText"/>
      </w:pPr>
      <w:r>
        <w:rPr>
          <w:rStyle w:val="FootnoteReference"/>
        </w:rPr>
        <w:footnoteRef/>
      </w:r>
      <w:r>
        <w:t xml:space="preserve"> </w:t>
      </w:r>
      <w:hyperlink w:history="1" r:id="rId43">
        <w:r w:rsidRPr="00A22867">
          <w:rPr>
            <w:rStyle w:val="Hyperlink"/>
          </w:rPr>
          <w:t xml:space="preserve">https://www.tourism-watch.de/en/article/all-inclusive-accessible-tourism-benefits-everyone/</w:t>
        </w:r>
      </w:hyperlink>
      <w:r>
        <w:t xml:space="preserve"> </w:t>
      </w:r>
    </w:p>
  </w:footnote>
  <w:footnote w:id="49">
    <w:p w:rsidR="004450DB" w:rsidP="004450DB" w:rsidRDefault="004450DB" w14:paraId="4B8B07BB" w14:textId="77777777">
      <w:pPr>
        <w:pStyle w:val="FootnoteText"/>
      </w:pPr>
      <w:r>
        <w:rPr>
          <w:rStyle w:val="FootnoteReference"/>
        </w:rPr>
        <w:footnoteRef/>
      </w:r>
      <w:r>
        <w:t xml:space="preserve"> </w:t>
      </w:r>
      <w:hyperlink w:history="1" r:id="rId44">
        <w:r w:rsidRPr="00A22867">
          <w:rPr>
            <w:rStyle w:val="Hyperlink"/>
          </w:rPr>
          <w:t xml:space="preserve">https://commons.wikimedia.org/wiki/Category:Accessibility_signs</w:t>
        </w:r>
      </w:hyperlink>
      <w:r>
        <w:t xml:space="preserve"> </w:t>
      </w:r>
    </w:p>
  </w:footnote>
  <w:footnote w:id="50">
    <w:p w:rsidR="00D064E8" w:rsidP="00D064E8" w:rsidRDefault="00D064E8" w14:paraId="058C0F2C" w14:textId="77777777">
      <w:pPr>
        <w:pStyle w:val="FootnoteText"/>
      </w:pPr>
      <w:r>
        <w:rPr>
          <w:rStyle w:val="FootnoteReference"/>
        </w:rPr>
        <w:footnoteRef/>
      </w:r>
      <w:r>
        <w:t xml:space="preserve"> </w:t>
      </w:r>
      <w:hyperlink w:history="1" r:id="rId45">
        <w:r w:rsidRPr="00A22867">
          <w:rPr>
            <w:rStyle w:val="Hyperlink"/>
          </w:rPr>
          <w:t xml:space="preserve">https://www.twobirds.com/en/insights/2025/ireland/time-to-check-out%E2%80%A6-the-european-accessibility-act-and-its-impact-on-travel,-hospitality-and-leisure</w:t>
        </w:r>
      </w:hyperlink>
      <w:r>
        <w:t xml:space="preserve"> </w:t>
      </w:r>
    </w:p>
  </w:footnote>
  <w:footnote w:id="51">
    <w:p w:rsidR="0044388A" w:rsidRDefault="0044388A" w14:paraId="5A40409D" w14:textId="498F6732">
      <w:pPr>
        <w:pStyle w:val="FootnoteText"/>
      </w:pPr>
      <w:r>
        <w:rPr>
          <w:rStyle w:val="FootnoteReference"/>
        </w:rPr>
        <w:footnoteRef/>
      </w:r>
      <w:r>
        <w:t xml:space="preserve"> </w:t>
      </w:r>
      <w:hyperlink w:history="1" r:id="rId46">
        <w:r w:rsidRPr="00A22867">
          <w:rPr>
            <w:rStyle w:val="Hyperlink"/>
          </w:rPr>
          <w:t xml:space="preserve">https://www.tourism-watch.de/en/article/all-inclusive-accessible-tourism-benefits-everyone/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515F"/>
    <w:multiLevelType w:val="hybridMultilevel"/>
    <w:tmpl w:val="C1C43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03B24"/>
    <w:multiLevelType w:val="hybridMultilevel"/>
    <w:tmpl w:val="18B65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C64EC2"/>
    <w:multiLevelType w:val="hybridMultilevel"/>
    <w:tmpl w:val="3F562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377414"/>
    <w:multiLevelType w:val="hybridMultilevel"/>
    <w:tmpl w:val="D6A4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3A537B"/>
    <w:multiLevelType w:val="hybridMultilevel"/>
    <w:tmpl w:val="CFF46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613A00"/>
    <w:multiLevelType w:val="hybridMultilevel"/>
    <w:tmpl w:val="7ED4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F2573B"/>
    <w:multiLevelType w:val="hybridMultilevel"/>
    <w:tmpl w:val="8BF01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43374A"/>
    <w:multiLevelType w:val="hybridMultilevel"/>
    <w:tmpl w:val="B150C036"/>
    <w:lvl w:ilvl="0" w:tplc="8EAE3F6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434919"/>
    <w:multiLevelType w:val="hybridMultilevel"/>
    <w:tmpl w:val="0908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F72EBB"/>
    <w:multiLevelType w:val="hybridMultilevel"/>
    <w:tmpl w:val="E99A5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9A604D"/>
    <w:multiLevelType w:val="hybridMultilevel"/>
    <w:tmpl w:val="844E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E94903"/>
    <w:multiLevelType w:val="hybridMultilevel"/>
    <w:tmpl w:val="97762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B7E1FE2"/>
    <w:multiLevelType w:val="hybridMultilevel"/>
    <w:tmpl w:val="AE765C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0AC3DA1"/>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10F0F19"/>
    <w:multiLevelType w:val="hybridMultilevel"/>
    <w:tmpl w:val="0212C74C"/>
    <w:lvl w:ilvl="0" w:tplc="0409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1360ACE"/>
    <w:multiLevelType w:val="hybridMultilevel"/>
    <w:tmpl w:val="603C5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604C8C"/>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3054F8C"/>
    <w:multiLevelType w:val="hybridMultilevel"/>
    <w:tmpl w:val="EFEE3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4B76C69"/>
    <w:multiLevelType w:val="hybridMultilevel"/>
    <w:tmpl w:val="9E28F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4D139CB"/>
    <w:multiLevelType w:val="hybridMultilevel"/>
    <w:tmpl w:val="A20C1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5300146"/>
    <w:multiLevelType w:val="hybridMultilevel"/>
    <w:tmpl w:val="30EE8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5940CD3"/>
    <w:multiLevelType w:val="hybridMultilevel"/>
    <w:tmpl w:val="61882BD6"/>
    <w:lvl w:ilvl="0" w:tplc="F74A9CFA">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17554073"/>
    <w:multiLevelType w:val="hybridMultilevel"/>
    <w:tmpl w:val="6E924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7595D0A"/>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79859B4"/>
    <w:multiLevelType w:val="hybridMultilevel"/>
    <w:tmpl w:val="09DE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7FE2C40"/>
    <w:multiLevelType w:val="hybridMultilevel"/>
    <w:tmpl w:val="BBA09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D30CE1"/>
    <w:multiLevelType w:val="hybridMultilevel"/>
    <w:tmpl w:val="6C48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A23543C"/>
    <w:multiLevelType w:val="hybridMultilevel"/>
    <w:tmpl w:val="7ACA3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3D339B"/>
    <w:multiLevelType w:val="hybridMultilevel"/>
    <w:tmpl w:val="1F8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B9302F"/>
    <w:multiLevelType w:val="hybridMultilevel"/>
    <w:tmpl w:val="6FAA2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1E57A3"/>
    <w:multiLevelType w:val="hybridMultilevel"/>
    <w:tmpl w:val="A6EAE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C53528F"/>
    <w:multiLevelType w:val="hybridMultilevel"/>
    <w:tmpl w:val="2214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EA54D32"/>
    <w:multiLevelType w:val="hybridMultilevel"/>
    <w:tmpl w:val="882EB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355D4A"/>
    <w:multiLevelType w:val="multilevel"/>
    <w:tmpl w:val="47B8D86C"/>
    <w:lvl w:ilvl="0">
      <w:start w:val="1"/>
      <w:numFmt w:val="bullet"/>
      <w:lvlText w:val=""/>
      <w:lvlJc w:val="left"/>
      <w:pPr>
        <w:tabs>
          <w:tab w:val="num" w:pos="720"/>
        </w:tabs>
        <w:ind w:left="720" w:hanging="360"/>
      </w:pPr>
      <w:rPr>
        <w:rFonts w:ascii="Symbol" w:hAnsi="Symbol" w:hint="default"/>
        <w:b/>
        <w:bCs/>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1347212"/>
    <w:multiLevelType w:val="hybridMultilevel"/>
    <w:tmpl w:val="F9DAC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1770516"/>
    <w:multiLevelType w:val="hybridMultilevel"/>
    <w:tmpl w:val="B23880A4"/>
    <w:lvl w:ilvl="0" w:tplc="8004AD44">
      <w:start w:val="1"/>
      <w:numFmt w:val="bullet"/>
      <w:lvlText w:val="•"/>
      <w:lvlJc w:val="left"/>
      <w:pPr>
        <w:tabs>
          <w:tab w:val="num" w:pos="720"/>
        </w:tabs>
        <w:ind w:left="720" w:hanging="360"/>
      </w:pPr>
      <w:rPr>
        <w:rFonts w:ascii="Times New Roman" w:hAnsi="Times New Roman" w:hint="default"/>
      </w:rPr>
    </w:lvl>
    <w:lvl w:ilvl="1" w:tplc="893E9406" w:tentative="1">
      <w:start w:val="1"/>
      <w:numFmt w:val="bullet"/>
      <w:lvlText w:val="•"/>
      <w:lvlJc w:val="left"/>
      <w:pPr>
        <w:tabs>
          <w:tab w:val="num" w:pos="1440"/>
        </w:tabs>
        <w:ind w:left="1440" w:hanging="360"/>
      </w:pPr>
      <w:rPr>
        <w:rFonts w:ascii="Times New Roman" w:hAnsi="Times New Roman" w:hint="default"/>
      </w:rPr>
    </w:lvl>
    <w:lvl w:ilvl="2" w:tplc="2C7AAD1C" w:tentative="1">
      <w:start w:val="1"/>
      <w:numFmt w:val="bullet"/>
      <w:lvlText w:val="•"/>
      <w:lvlJc w:val="left"/>
      <w:pPr>
        <w:tabs>
          <w:tab w:val="num" w:pos="2160"/>
        </w:tabs>
        <w:ind w:left="2160" w:hanging="360"/>
      </w:pPr>
      <w:rPr>
        <w:rFonts w:ascii="Times New Roman" w:hAnsi="Times New Roman" w:hint="default"/>
      </w:rPr>
    </w:lvl>
    <w:lvl w:ilvl="3" w:tplc="94E825DC" w:tentative="1">
      <w:start w:val="1"/>
      <w:numFmt w:val="bullet"/>
      <w:lvlText w:val="•"/>
      <w:lvlJc w:val="left"/>
      <w:pPr>
        <w:tabs>
          <w:tab w:val="num" w:pos="2880"/>
        </w:tabs>
        <w:ind w:left="2880" w:hanging="360"/>
      </w:pPr>
      <w:rPr>
        <w:rFonts w:ascii="Times New Roman" w:hAnsi="Times New Roman" w:hint="default"/>
      </w:rPr>
    </w:lvl>
    <w:lvl w:ilvl="4" w:tplc="C5C6EA8E" w:tentative="1">
      <w:start w:val="1"/>
      <w:numFmt w:val="bullet"/>
      <w:lvlText w:val="•"/>
      <w:lvlJc w:val="left"/>
      <w:pPr>
        <w:tabs>
          <w:tab w:val="num" w:pos="3600"/>
        </w:tabs>
        <w:ind w:left="3600" w:hanging="360"/>
      </w:pPr>
      <w:rPr>
        <w:rFonts w:ascii="Times New Roman" w:hAnsi="Times New Roman" w:hint="default"/>
      </w:rPr>
    </w:lvl>
    <w:lvl w:ilvl="5" w:tplc="04F6D336" w:tentative="1">
      <w:start w:val="1"/>
      <w:numFmt w:val="bullet"/>
      <w:lvlText w:val="•"/>
      <w:lvlJc w:val="left"/>
      <w:pPr>
        <w:tabs>
          <w:tab w:val="num" w:pos="4320"/>
        </w:tabs>
        <w:ind w:left="4320" w:hanging="360"/>
      </w:pPr>
      <w:rPr>
        <w:rFonts w:ascii="Times New Roman" w:hAnsi="Times New Roman" w:hint="default"/>
      </w:rPr>
    </w:lvl>
    <w:lvl w:ilvl="6" w:tplc="73B0BB8C" w:tentative="1">
      <w:start w:val="1"/>
      <w:numFmt w:val="bullet"/>
      <w:lvlText w:val="•"/>
      <w:lvlJc w:val="left"/>
      <w:pPr>
        <w:tabs>
          <w:tab w:val="num" w:pos="5040"/>
        </w:tabs>
        <w:ind w:left="5040" w:hanging="360"/>
      </w:pPr>
      <w:rPr>
        <w:rFonts w:ascii="Times New Roman" w:hAnsi="Times New Roman" w:hint="default"/>
      </w:rPr>
    </w:lvl>
    <w:lvl w:ilvl="7" w:tplc="85AA673E" w:tentative="1">
      <w:start w:val="1"/>
      <w:numFmt w:val="bullet"/>
      <w:lvlText w:val="•"/>
      <w:lvlJc w:val="left"/>
      <w:pPr>
        <w:tabs>
          <w:tab w:val="num" w:pos="5760"/>
        </w:tabs>
        <w:ind w:left="5760" w:hanging="360"/>
      </w:pPr>
      <w:rPr>
        <w:rFonts w:ascii="Times New Roman" w:hAnsi="Times New Roman" w:hint="default"/>
      </w:rPr>
    </w:lvl>
    <w:lvl w:ilvl="8" w:tplc="2934F41A"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21840B77"/>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1F60F89"/>
    <w:multiLevelType w:val="hybridMultilevel"/>
    <w:tmpl w:val="A91ABA34"/>
    <w:lvl w:ilvl="0" w:tplc="041CE3C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2612E4F"/>
    <w:multiLevelType w:val="hybridMultilevel"/>
    <w:tmpl w:val="882A3A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236C142F"/>
    <w:multiLevelType w:val="hybridMultilevel"/>
    <w:tmpl w:val="F586B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213A12"/>
    <w:multiLevelType w:val="hybridMultilevel"/>
    <w:tmpl w:val="25022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FA4524"/>
    <w:multiLevelType w:val="multilevel"/>
    <w:tmpl w:val="AC34EA44"/>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15:restartNumberingAfterBreak="0">
    <w:nsid w:val="256B444A"/>
    <w:multiLevelType w:val="hybridMultilevel"/>
    <w:tmpl w:val="3AFC47DE"/>
    <w:lvl w:ilvl="0" w:tplc="FFFFFFFF">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2765019D"/>
    <w:multiLevelType w:val="hybridMultilevel"/>
    <w:tmpl w:val="22DE1846"/>
    <w:lvl w:ilvl="0" w:tplc="8940FF0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94B659C"/>
    <w:multiLevelType w:val="hybridMultilevel"/>
    <w:tmpl w:val="97EA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A3B5554"/>
    <w:multiLevelType w:val="hybridMultilevel"/>
    <w:tmpl w:val="9F00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9A0288"/>
    <w:multiLevelType w:val="hybridMultilevel"/>
    <w:tmpl w:val="873200D6"/>
    <w:lvl w:ilvl="0" w:tplc="6496350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BD84136"/>
    <w:multiLevelType w:val="hybridMultilevel"/>
    <w:tmpl w:val="2FA429A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2C3E75D8"/>
    <w:multiLevelType w:val="hybridMultilevel"/>
    <w:tmpl w:val="4A50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3F3A1A"/>
    <w:multiLevelType w:val="hybridMultilevel"/>
    <w:tmpl w:val="5322C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2CF453B6"/>
    <w:multiLevelType w:val="hybridMultilevel"/>
    <w:tmpl w:val="7F6E2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DAE3418"/>
    <w:multiLevelType w:val="hybridMultilevel"/>
    <w:tmpl w:val="629C7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DC06DA9"/>
    <w:multiLevelType w:val="hybridMultilevel"/>
    <w:tmpl w:val="96AAA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CE253F"/>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0B83919"/>
    <w:multiLevelType w:val="hybridMultilevel"/>
    <w:tmpl w:val="62B41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CE05FD"/>
    <w:multiLevelType w:val="hybridMultilevel"/>
    <w:tmpl w:val="DB3E9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5F3A6E"/>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2BF73C8"/>
    <w:multiLevelType w:val="hybridMultilevel"/>
    <w:tmpl w:val="235E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316154B"/>
    <w:multiLevelType w:val="hybridMultilevel"/>
    <w:tmpl w:val="08BEA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197F32"/>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34EC7DBB"/>
    <w:multiLevelType w:val="hybridMultilevel"/>
    <w:tmpl w:val="724C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2A44C8"/>
    <w:multiLevelType w:val="hybridMultilevel"/>
    <w:tmpl w:val="00F4F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639736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652216C"/>
    <w:multiLevelType w:val="hybridMultilevel"/>
    <w:tmpl w:val="81FAEFB4"/>
    <w:lvl w:ilvl="0" w:tplc="90FC7AC6">
      <w:start w:val="1"/>
      <w:numFmt w:val="decimal"/>
      <w:lvlText w:val="%1)"/>
      <w:lvlJc w:val="left"/>
      <w:pPr>
        <w:ind w:left="360" w:hanging="360"/>
      </w:pPr>
      <w:rPr>
        <w:b/>
        <w:bCs/>
        <w:color w:val="1F4E79" w:themeColor="accent5" w:themeShade="8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36BF7409"/>
    <w:multiLevelType w:val="hybridMultilevel"/>
    <w:tmpl w:val="9EB89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6BF7763"/>
    <w:multiLevelType w:val="hybridMultilevel"/>
    <w:tmpl w:val="C7745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6" w15:restartNumberingAfterBreak="0">
    <w:nsid w:val="3959547B"/>
    <w:multiLevelType w:val="hybridMultilevel"/>
    <w:tmpl w:val="9064E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96C1E0E"/>
    <w:multiLevelType w:val="hybridMultilevel"/>
    <w:tmpl w:val="59E646B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9775C90"/>
    <w:multiLevelType w:val="hybridMultilevel"/>
    <w:tmpl w:val="9050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9CC10FF"/>
    <w:multiLevelType w:val="hybridMultilevel"/>
    <w:tmpl w:val="E168034A"/>
    <w:lvl w:ilvl="0" w:tplc="AD4E2E3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9E54372"/>
    <w:multiLevelType w:val="multilevel"/>
    <w:tmpl w:val="AC2EF876"/>
    <w:lvl w:ilvl="0">
      <w:start w:val="1"/>
      <w:numFmt w:val="decimal"/>
      <w:lvlText w:val="%1)"/>
      <w:lvlJc w:val="left"/>
      <w:pPr>
        <w:tabs>
          <w:tab w:val="num" w:pos="720"/>
        </w:tabs>
        <w:ind w:left="720" w:hanging="360"/>
      </w:pPr>
      <w:rPr>
        <w:rFonts w:hint="default"/>
        <w:b/>
        <w:bCs/>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A1D2DDE"/>
    <w:multiLevelType w:val="hybridMultilevel"/>
    <w:tmpl w:val="AF027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C276D8F"/>
    <w:multiLevelType w:val="hybridMultilevel"/>
    <w:tmpl w:val="B6FC8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C5F4EDC"/>
    <w:multiLevelType w:val="hybridMultilevel"/>
    <w:tmpl w:val="02304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3DB05A5D"/>
    <w:multiLevelType w:val="hybridMultilevel"/>
    <w:tmpl w:val="57BE82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3F6B3DDD"/>
    <w:multiLevelType w:val="hybridMultilevel"/>
    <w:tmpl w:val="F0626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3F8A608C"/>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0634DD1"/>
    <w:multiLevelType w:val="hybridMultilevel"/>
    <w:tmpl w:val="07A0D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0EE2BA9"/>
    <w:multiLevelType w:val="hybridMultilevel"/>
    <w:tmpl w:val="7812D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2E34F5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434D1783"/>
    <w:multiLevelType w:val="multilevel"/>
    <w:tmpl w:val="D616A1D8"/>
    <w:lvl w:ilvl="0">
      <w:start w:val="1"/>
      <w:numFmt w:val="decimal"/>
      <w:lvlText w:val="%1)"/>
      <w:lvlJc w:val="left"/>
      <w:pPr>
        <w:tabs>
          <w:tab w:val="num" w:pos="720"/>
        </w:tabs>
        <w:ind w:left="720" w:hanging="360"/>
      </w:pPr>
      <w:rPr>
        <w:rFonts w:hint="default"/>
        <w:b/>
        <w:bCs/>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5FB6698"/>
    <w:multiLevelType w:val="hybridMultilevel"/>
    <w:tmpl w:val="56BCD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9546767"/>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49A324AE"/>
    <w:multiLevelType w:val="hybridMultilevel"/>
    <w:tmpl w:val="BEAEB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15:restartNumberingAfterBreak="0">
    <w:nsid w:val="49BB4C86"/>
    <w:multiLevelType w:val="hybridMultilevel"/>
    <w:tmpl w:val="09B6D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AD93162"/>
    <w:multiLevelType w:val="hybridMultilevel"/>
    <w:tmpl w:val="FC5AC7EE"/>
    <w:lvl w:ilvl="0" w:tplc="04090011">
      <w:start w:val="1"/>
      <w:numFmt w:val="decimal"/>
      <w:lvlText w:val="%1)"/>
      <w:lvlJc w:val="left"/>
      <w:pPr>
        <w:ind w:left="720" w:hanging="360"/>
      </w:pPr>
    </w:lvl>
    <w:lvl w:ilvl="1" w:tplc="79C4E6FA">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B193F48"/>
    <w:multiLevelType w:val="hybridMultilevel"/>
    <w:tmpl w:val="FD565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4C604A22"/>
    <w:multiLevelType w:val="hybridMultilevel"/>
    <w:tmpl w:val="87009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4C8A110B"/>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4CA77777"/>
    <w:multiLevelType w:val="hybridMultilevel"/>
    <w:tmpl w:val="D0B67D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4D602C73"/>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DCF4CFC"/>
    <w:multiLevelType w:val="hybridMultilevel"/>
    <w:tmpl w:val="3102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DEA4048"/>
    <w:multiLevelType w:val="hybridMultilevel"/>
    <w:tmpl w:val="936E8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1DF0C3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27768DD"/>
    <w:multiLevelType w:val="hybridMultilevel"/>
    <w:tmpl w:val="7A7C6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2F414C4"/>
    <w:multiLevelType w:val="hybridMultilevel"/>
    <w:tmpl w:val="B17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40508C6"/>
    <w:multiLevelType w:val="hybridMultilevel"/>
    <w:tmpl w:val="A37C412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54451E11"/>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54D95CB4"/>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4EE0255"/>
    <w:multiLevelType w:val="hybridMultilevel"/>
    <w:tmpl w:val="719A80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0" w15:restartNumberingAfterBreak="0">
    <w:nsid w:val="562924A4"/>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5803302B"/>
    <w:multiLevelType w:val="hybridMultilevel"/>
    <w:tmpl w:val="2758B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8207BD2"/>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8667CB7"/>
    <w:multiLevelType w:val="hybridMultilevel"/>
    <w:tmpl w:val="96827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9AB4161"/>
    <w:multiLevelType w:val="multilevel"/>
    <w:tmpl w:val="8724E4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59B71AE1"/>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A577604"/>
    <w:multiLevelType w:val="hybridMultilevel"/>
    <w:tmpl w:val="2ABE2546"/>
    <w:lvl w:ilvl="0" w:tplc="70DC47A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AC9199C"/>
    <w:multiLevelType w:val="hybridMultilevel"/>
    <w:tmpl w:val="3CCCE5C2"/>
    <w:lvl w:ilvl="0" w:tplc="08F2846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5B4E0E0C"/>
    <w:multiLevelType w:val="hybridMultilevel"/>
    <w:tmpl w:val="17A2E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5CFB620B"/>
    <w:multiLevelType w:val="hybridMultilevel"/>
    <w:tmpl w:val="0F129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D0858EF"/>
    <w:multiLevelType w:val="hybridMultilevel"/>
    <w:tmpl w:val="2596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D8E54E9"/>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5DCA6069"/>
    <w:multiLevelType w:val="hybridMultilevel"/>
    <w:tmpl w:val="81FAEFB4"/>
    <w:lvl w:ilvl="0" w:tplc="FFFFFFFF">
      <w:start w:val="1"/>
      <w:numFmt w:val="decimal"/>
      <w:lvlText w:val="%1)"/>
      <w:lvlJc w:val="left"/>
      <w:pPr>
        <w:ind w:left="360" w:hanging="360"/>
      </w:pPr>
      <w:rPr>
        <w:b/>
        <w:bCs/>
        <w:color w:val="1F4E79" w:themeColor="accent5" w:themeShade="8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3" w15:restartNumberingAfterBreak="0">
    <w:nsid w:val="5E1814DB"/>
    <w:multiLevelType w:val="hybridMultilevel"/>
    <w:tmpl w:val="A596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613E52F8"/>
    <w:multiLevelType w:val="hybridMultilevel"/>
    <w:tmpl w:val="976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15:restartNumberingAfterBreak="0">
    <w:nsid w:val="62372444"/>
    <w:multiLevelType w:val="hybridMultilevel"/>
    <w:tmpl w:val="E0325B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62830FFA"/>
    <w:multiLevelType w:val="hybridMultilevel"/>
    <w:tmpl w:val="33E8B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5E84FAF"/>
    <w:multiLevelType w:val="hybridMultilevel"/>
    <w:tmpl w:val="7BF6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6273B78"/>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663729E9"/>
    <w:multiLevelType w:val="hybridMultilevel"/>
    <w:tmpl w:val="FFB0C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6546C6D"/>
    <w:multiLevelType w:val="hybridMultilevel"/>
    <w:tmpl w:val="AF20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1" w15:restartNumberingAfterBreak="0">
    <w:nsid w:val="66C15872"/>
    <w:multiLevelType w:val="hybridMultilevel"/>
    <w:tmpl w:val="8B9ECFCC"/>
    <w:lvl w:ilvl="0" w:tplc="8C647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83C0CE9"/>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68F967B1"/>
    <w:multiLevelType w:val="hybridMultilevel"/>
    <w:tmpl w:val="6750C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8F96CC8"/>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A2D104E"/>
    <w:multiLevelType w:val="hybridMultilevel"/>
    <w:tmpl w:val="65B69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ADF3EEA"/>
    <w:multiLevelType w:val="hybridMultilevel"/>
    <w:tmpl w:val="ACE2E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6B833FDC"/>
    <w:multiLevelType w:val="hybridMultilevel"/>
    <w:tmpl w:val="38A804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6C473C22"/>
    <w:multiLevelType w:val="hybridMultilevel"/>
    <w:tmpl w:val="466C2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6CC51234"/>
    <w:multiLevelType w:val="hybridMultilevel"/>
    <w:tmpl w:val="358EE3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6E7E1938"/>
    <w:multiLevelType w:val="hybridMultilevel"/>
    <w:tmpl w:val="7C5C7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6ECB21B1"/>
    <w:multiLevelType w:val="hybridMultilevel"/>
    <w:tmpl w:val="5B22A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02F0BA4"/>
    <w:multiLevelType w:val="hybridMultilevel"/>
    <w:tmpl w:val="6D420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0426C02"/>
    <w:multiLevelType w:val="hybridMultilevel"/>
    <w:tmpl w:val="B01E1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704F60CC"/>
    <w:multiLevelType w:val="hybridMultilevel"/>
    <w:tmpl w:val="B1661F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5" w15:restartNumberingAfterBreak="0">
    <w:nsid w:val="70513040"/>
    <w:multiLevelType w:val="hybridMultilevel"/>
    <w:tmpl w:val="AC583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2AB6A78"/>
    <w:multiLevelType w:val="hybridMultilevel"/>
    <w:tmpl w:val="7EDC3DC4"/>
    <w:lvl w:ilvl="0" w:tplc="D50AA152">
      <w:start w:val="1"/>
      <w:numFmt w:val="bullet"/>
      <w:lvlText w:val="•"/>
      <w:lvlJc w:val="left"/>
      <w:pPr>
        <w:tabs>
          <w:tab w:val="num" w:pos="720"/>
        </w:tabs>
        <w:ind w:left="720" w:hanging="360"/>
      </w:pPr>
      <w:rPr>
        <w:rFonts w:ascii="Times New Roman" w:hAnsi="Times New Roman" w:hint="default"/>
      </w:rPr>
    </w:lvl>
    <w:lvl w:ilvl="1" w:tplc="645EEB5C" w:tentative="1">
      <w:start w:val="1"/>
      <w:numFmt w:val="bullet"/>
      <w:lvlText w:val="•"/>
      <w:lvlJc w:val="left"/>
      <w:pPr>
        <w:tabs>
          <w:tab w:val="num" w:pos="1440"/>
        </w:tabs>
        <w:ind w:left="1440" w:hanging="360"/>
      </w:pPr>
      <w:rPr>
        <w:rFonts w:ascii="Times New Roman" w:hAnsi="Times New Roman" w:hint="default"/>
      </w:rPr>
    </w:lvl>
    <w:lvl w:ilvl="2" w:tplc="C74084BE" w:tentative="1">
      <w:start w:val="1"/>
      <w:numFmt w:val="bullet"/>
      <w:lvlText w:val="•"/>
      <w:lvlJc w:val="left"/>
      <w:pPr>
        <w:tabs>
          <w:tab w:val="num" w:pos="2160"/>
        </w:tabs>
        <w:ind w:left="2160" w:hanging="360"/>
      </w:pPr>
      <w:rPr>
        <w:rFonts w:ascii="Times New Roman" w:hAnsi="Times New Roman" w:hint="default"/>
      </w:rPr>
    </w:lvl>
    <w:lvl w:ilvl="3" w:tplc="FFC26404" w:tentative="1">
      <w:start w:val="1"/>
      <w:numFmt w:val="bullet"/>
      <w:lvlText w:val="•"/>
      <w:lvlJc w:val="left"/>
      <w:pPr>
        <w:tabs>
          <w:tab w:val="num" w:pos="2880"/>
        </w:tabs>
        <w:ind w:left="2880" w:hanging="360"/>
      </w:pPr>
      <w:rPr>
        <w:rFonts w:ascii="Times New Roman" w:hAnsi="Times New Roman" w:hint="default"/>
      </w:rPr>
    </w:lvl>
    <w:lvl w:ilvl="4" w:tplc="68C02C64" w:tentative="1">
      <w:start w:val="1"/>
      <w:numFmt w:val="bullet"/>
      <w:lvlText w:val="•"/>
      <w:lvlJc w:val="left"/>
      <w:pPr>
        <w:tabs>
          <w:tab w:val="num" w:pos="3600"/>
        </w:tabs>
        <w:ind w:left="3600" w:hanging="360"/>
      </w:pPr>
      <w:rPr>
        <w:rFonts w:ascii="Times New Roman" w:hAnsi="Times New Roman" w:hint="default"/>
      </w:rPr>
    </w:lvl>
    <w:lvl w:ilvl="5" w:tplc="7138EFB6" w:tentative="1">
      <w:start w:val="1"/>
      <w:numFmt w:val="bullet"/>
      <w:lvlText w:val="•"/>
      <w:lvlJc w:val="left"/>
      <w:pPr>
        <w:tabs>
          <w:tab w:val="num" w:pos="4320"/>
        </w:tabs>
        <w:ind w:left="4320" w:hanging="360"/>
      </w:pPr>
      <w:rPr>
        <w:rFonts w:ascii="Times New Roman" w:hAnsi="Times New Roman" w:hint="default"/>
      </w:rPr>
    </w:lvl>
    <w:lvl w:ilvl="6" w:tplc="9858CEDE" w:tentative="1">
      <w:start w:val="1"/>
      <w:numFmt w:val="bullet"/>
      <w:lvlText w:val="•"/>
      <w:lvlJc w:val="left"/>
      <w:pPr>
        <w:tabs>
          <w:tab w:val="num" w:pos="5040"/>
        </w:tabs>
        <w:ind w:left="5040" w:hanging="360"/>
      </w:pPr>
      <w:rPr>
        <w:rFonts w:ascii="Times New Roman" w:hAnsi="Times New Roman" w:hint="default"/>
      </w:rPr>
    </w:lvl>
    <w:lvl w:ilvl="7" w:tplc="BFEC5A32" w:tentative="1">
      <w:start w:val="1"/>
      <w:numFmt w:val="bullet"/>
      <w:lvlText w:val="•"/>
      <w:lvlJc w:val="left"/>
      <w:pPr>
        <w:tabs>
          <w:tab w:val="num" w:pos="5760"/>
        </w:tabs>
        <w:ind w:left="5760" w:hanging="360"/>
      </w:pPr>
      <w:rPr>
        <w:rFonts w:ascii="Times New Roman" w:hAnsi="Times New Roman" w:hint="default"/>
      </w:rPr>
    </w:lvl>
    <w:lvl w:ilvl="8" w:tplc="A6A6D41A" w:tentative="1">
      <w:start w:val="1"/>
      <w:numFmt w:val="bullet"/>
      <w:lvlText w:val="•"/>
      <w:lvlJc w:val="left"/>
      <w:pPr>
        <w:tabs>
          <w:tab w:val="num" w:pos="6480"/>
        </w:tabs>
        <w:ind w:left="6480" w:hanging="360"/>
      </w:pPr>
      <w:rPr>
        <w:rFonts w:ascii="Times New Roman" w:hAnsi="Times New Roman" w:hint="default"/>
      </w:rPr>
    </w:lvl>
  </w:abstractNum>
  <w:abstractNum w:abstractNumId="137" w15:restartNumberingAfterBreak="0">
    <w:nsid w:val="731D6AE4"/>
    <w:multiLevelType w:val="hybridMultilevel"/>
    <w:tmpl w:val="046AA5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8" w15:restartNumberingAfterBreak="0">
    <w:nsid w:val="736D6253"/>
    <w:multiLevelType w:val="hybridMultilevel"/>
    <w:tmpl w:val="B14E6BCC"/>
    <w:lvl w:ilvl="0" w:tplc="EB2C96D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3C938A6"/>
    <w:multiLevelType w:val="hybridMultilevel"/>
    <w:tmpl w:val="926EEAE0"/>
    <w:lvl w:ilvl="0" w:tplc="214A64B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46F28B1"/>
    <w:multiLevelType w:val="hybridMultilevel"/>
    <w:tmpl w:val="784A4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49F36A3"/>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53B3694"/>
    <w:multiLevelType w:val="hybridMultilevel"/>
    <w:tmpl w:val="14BAA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75B2799A"/>
    <w:multiLevelType w:val="hybridMultilevel"/>
    <w:tmpl w:val="D09220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76310FFC"/>
    <w:multiLevelType w:val="hybridMultilevel"/>
    <w:tmpl w:val="E9BEB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7473021"/>
    <w:multiLevelType w:val="hybridMultilevel"/>
    <w:tmpl w:val="CFEC0ABA"/>
    <w:lvl w:ilvl="0" w:tplc="F05CB7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7C354F4"/>
    <w:multiLevelType w:val="hybridMultilevel"/>
    <w:tmpl w:val="C5AA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86A59EA"/>
    <w:multiLevelType w:val="hybridMultilevel"/>
    <w:tmpl w:val="B81ECF88"/>
    <w:lvl w:ilvl="0" w:tplc="23CC948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87B5D25"/>
    <w:multiLevelType w:val="hybridMultilevel"/>
    <w:tmpl w:val="4B6CE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79C43213"/>
    <w:multiLevelType w:val="hybridMultilevel"/>
    <w:tmpl w:val="564889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0" w15:restartNumberingAfterBreak="0">
    <w:nsid w:val="79E11232"/>
    <w:multiLevelType w:val="hybridMultilevel"/>
    <w:tmpl w:val="56489468"/>
    <w:lvl w:ilvl="0" w:tplc="E698EA32">
      <w:start w:val="1"/>
      <w:numFmt w:val="bullet"/>
      <w:lvlText w:val="•"/>
      <w:lvlJc w:val="left"/>
      <w:pPr>
        <w:tabs>
          <w:tab w:val="num" w:pos="720"/>
        </w:tabs>
        <w:ind w:left="720" w:hanging="360"/>
      </w:pPr>
      <w:rPr>
        <w:rFonts w:ascii="Times New Roman" w:hAnsi="Times New Roman" w:hint="default"/>
      </w:rPr>
    </w:lvl>
    <w:lvl w:ilvl="1" w:tplc="4886A94A" w:tentative="1">
      <w:start w:val="1"/>
      <w:numFmt w:val="bullet"/>
      <w:lvlText w:val="•"/>
      <w:lvlJc w:val="left"/>
      <w:pPr>
        <w:tabs>
          <w:tab w:val="num" w:pos="1440"/>
        </w:tabs>
        <w:ind w:left="1440" w:hanging="360"/>
      </w:pPr>
      <w:rPr>
        <w:rFonts w:ascii="Times New Roman" w:hAnsi="Times New Roman" w:hint="default"/>
      </w:rPr>
    </w:lvl>
    <w:lvl w:ilvl="2" w:tplc="00E6B2E4" w:tentative="1">
      <w:start w:val="1"/>
      <w:numFmt w:val="bullet"/>
      <w:lvlText w:val="•"/>
      <w:lvlJc w:val="left"/>
      <w:pPr>
        <w:tabs>
          <w:tab w:val="num" w:pos="2160"/>
        </w:tabs>
        <w:ind w:left="2160" w:hanging="360"/>
      </w:pPr>
      <w:rPr>
        <w:rFonts w:ascii="Times New Roman" w:hAnsi="Times New Roman" w:hint="default"/>
      </w:rPr>
    </w:lvl>
    <w:lvl w:ilvl="3" w:tplc="71D45EE6" w:tentative="1">
      <w:start w:val="1"/>
      <w:numFmt w:val="bullet"/>
      <w:lvlText w:val="•"/>
      <w:lvlJc w:val="left"/>
      <w:pPr>
        <w:tabs>
          <w:tab w:val="num" w:pos="2880"/>
        </w:tabs>
        <w:ind w:left="2880" w:hanging="360"/>
      </w:pPr>
      <w:rPr>
        <w:rFonts w:ascii="Times New Roman" w:hAnsi="Times New Roman" w:hint="default"/>
      </w:rPr>
    </w:lvl>
    <w:lvl w:ilvl="4" w:tplc="F9B65316" w:tentative="1">
      <w:start w:val="1"/>
      <w:numFmt w:val="bullet"/>
      <w:lvlText w:val="•"/>
      <w:lvlJc w:val="left"/>
      <w:pPr>
        <w:tabs>
          <w:tab w:val="num" w:pos="3600"/>
        </w:tabs>
        <w:ind w:left="3600" w:hanging="360"/>
      </w:pPr>
      <w:rPr>
        <w:rFonts w:ascii="Times New Roman" w:hAnsi="Times New Roman" w:hint="default"/>
      </w:rPr>
    </w:lvl>
    <w:lvl w:ilvl="5" w:tplc="FC8E951E" w:tentative="1">
      <w:start w:val="1"/>
      <w:numFmt w:val="bullet"/>
      <w:lvlText w:val="•"/>
      <w:lvlJc w:val="left"/>
      <w:pPr>
        <w:tabs>
          <w:tab w:val="num" w:pos="4320"/>
        </w:tabs>
        <w:ind w:left="4320" w:hanging="360"/>
      </w:pPr>
      <w:rPr>
        <w:rFonts w:ascii="Times New Roman" w:hAnsi="Times New Roman" w:hint="default"/>
      </w:rPr>
    </w:lvl>
    <w:lvl w:ilvl="6" w:tplc="2FA08706" w:tentative="1">
      <w:start w:val="1"/>
      <w:numFmt w:val="bullet"/>
      <w:lvlText w:val="•"/>
      <w:lvlJc w:val="left"/>
      <w:pPr>
        <w:tabs>
          <w:tab w:val="num" w:pos="5040"/>
        </w:tabs>
        <w:ind w:left="5040" w:hanging="360"/>
      </w:pPr>
      <w:rPr>
        <w:rFonts w:ascii="Times New Roman" w:hAnsi="Times New Roman" w:hint="default"/>
      </w:rPr>
    </w:lvl>
    <w:lvl w:ilvl="7" w:tplc="9800E24E" w:tentative="1">
      <w:start w:val="1"/>
      <w:numFmt w:val="bullet"/>
      <w:lvlText w:val="•"/>
      <w:lvlJc w:val="left"/>
      <w:pPr>
        <w:tabs>
          <w:tab w:val="num" w:pos="5760"/>
        </w:tabs>
        <w:ind w:left="5760" w:hanging="360"/>
      </w:pPr>
      <w:rPr>
        <w:rFonts w:ascii="Times New Roman" w:hAnsi="Times New Roman" w:hint="default"/>
      </w:rPr>
    </w:lvl>
    <w:lvl w:ilvl="8" w:tplc="53EE39D6" w:tentative="1">
      <w:start w:val="1"/>
      <w:numFmt w:val="bullet"/>
      <w:lvlText w:val="•"/>
      <w:lvlJc w:val="left"/>
      <w:pPr>
        <w:tabs>
          <w:tab w:val="num" w:pos="6480"/>
        </w:tabs>
        <w:ind w:left="6480" w:hanging="360"/>
      </w:pPr>
      <w:rPr>
        <w:rFonts w:ascii="Times New Roman" w:hAnsi="Times New Roman" w:hint="default"/>
      </w:rPr>
    </w:lvl>
  </w:abstractNum>
  <w:abstractNum w:abstractNumId="151" w15:restartNumberingAfterBreak="0">
    <w:nsid w:val="7A376529"/>
    <w:multiLevelType w:val="multilevel"/>
    <w:tmpl w:val="AC34EA4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7A416539"/>
    <w:multiLevelType w:val="hybridMultilevel"/>
    <w:tmpl w:val="EDB83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7C466A7B"/>
    <w:multiLevelType w:val="hybridMultilevel"/>
    <w:tmpl w:val="A338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CE9479A"/>
    <w:multiLevelType w:val="hybridMultilevel"/>
    <w:tmpl w:val="3F609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D114E70"/>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D660A08"/>
    <w:multiLevelType w:val="hybridMultilevel"/>
    <w:tmpl w:val="F8D0C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7D7F4AD3"/>
    <w:multiLevelType w:val="hybridMultilevel"/>
    <w:tmpl w:val="AD644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D9E6D84"/>
    <w:multiLevelType w:val="hybridMultilevel"/>
    <w:tmpl w:val="678CE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7E0B38B7"/>
    <w:multiLevelType w:val="hybridMultilevel"/>
    <w:tmpl w:val="034A8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7E223F52"/>
    <w:multiLevelType w:val="hybridMultilevel"/>
    <w:tmpl w:val="F474C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E3E53F2"/>
    <w:multiLevelType w:val="multilevel"/>
    <w:tmpl w:val="2F02C12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2" w15:restartNumberingAfterBreak="0">
    <w:nsid w:val="7FC92150"/>
    <w:multiLevelType w:val="hybridMultilevel"/>
    <w:tmpl w:val="FD3EC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3116219">
    <w:abstractNumId w:val="111"/>
  </w:num>
  <w:num w:numId="2" w16cid:durableId="368726168">
    <w:abstractNumId w:val="27"/>
  </w:num>
  <w:num w:numId="3" w16cid:durableId="1320235733">
    <w:abstractNumId w:val="85"/>
  </w:num>
  <w:num w:numId="4" w16cid:durableId="1934779975">
    <w:abstractNumId w:val="138"/>
  </w:num>
  <w:num w:numId="5" w16cid:durableId="677923603">
    <w:abstractNumId w:val="106"/>
  </w:num>
  <w:num w:numId="6" w16cid:durableId="427041875">
    <w:abstractNumId w:val="69"/>
  </w:num>
  <w:num w:numId="7" w16cid:durableId="349064780">
    <w:abstractNumId w:val="7"/>
  </w:num>
  <w:num w:numId="8" w16cid:durableId="1299803808">
    <w:abstractNumId w:val="72"/>
  </w:num>
  <w:num w:numId="9" w16cid:durableId="1009138759">
    <w:abstractNumId w:val="60"/>
  </w:num>
  <w:num w:numId="10" w16cid:durableId="823159759">
    <w:abstractNumId w:val="51"/>
  </w:num>
  <w:num w:numId="11" w16cid:durableId="1915238115">
    <w:abstractNumId w:val="139"/>
  </w:num>
  <w:num w:numId="12" w16cid:durableId="519584881">
    <w:abstractNumId w:val="21"/>
  </w:num>
  <w:num w:numId="13" w16cid:durableId="1046829461">
    <w:abstractNumId w:val="133"/>
  </w:num>
  <w:num w:numId="14" w16cid:durableId="1532957955">
    <w:abstractNumId w:val="83"/>
  </w:num>
  <w:num w:numId="15" w16cid:durableId="1015887393">
    <w:abstractNumId w:val="92"/>
  </w:num>
  <w:num w:numId="16" w16cid:durableId="1753576506">
    <w:abstractNumId w:val="63"/>
  </w:num>
  <w:num w:numId="17" w16cid:durableId="1299914348">
    <w:abstractNumId w:val="101"/>
  </w:num>
  <w:num w:numId="18" w16cid:durableId="1331173700">
    <w:abstractNumId w:val="142"/>
  </w:num>
  <w:num w:numId="19" w16cid:durableId="1426223856">
    <w:abstractNumId w:val="54"/>
  </w:num>
  <w:num w:numId="20" w16cid:durableId="1861435816">
    <w:abstractNumId w:val="3"/>
  </w:num>
  <w:num w:numId="21" w16cid:durableId="215969213">
    <w:abstractNumId w:val="71"/>
  </w:num>
  <w:num w:numId="22" w16cid:durableId="1582249207">
    <w:abstractNumId w:val="48"/>
  </w:num>
  <w:num w:numId="23" w16cid:durableId="1027875003">
    <w:abstractNumId w:val="125"/>
  </w:num>
  <w:num w:numId="24" w16cid:durableId="818040472">
    <w:abstractNumId w:val="95"/>
  </w:num>
  <w:num w:numId="25" w16cid:durableId="890314052">
    <w:abstractNumId w:val="117"/>
  </w:num>
  <w:num w:numId="26" w16cid:durableId="1342124031">
    <w:abstractNumId w:val="15"/>
  </w:num>
  <w:num w:numId="27" w16cid:durableId="1270507954">
    <w:abstractNumId w:val="43"/>
  </w:num>
  <w:num w:numId="28" w16cid:durableId="2026520701">
    <w:abstractNumId w:val="112"/>
  </w:num>
  <w:num w:numId="29" w16cid:durableId="1821076429">
    <w:abstractNumId w:val="118"/>
  </w:num>
  <w:num w:numId="30" w16cid:durableId="1956017044">
    <w:abstractNumId w:val="88"/>
  </w:num>
  <w:num w:numId="31" w16cid:durableId="1174538013">
    <w:abstractNumId w:val="32"/>
  </w:num>
  <w:num w:numId="32" w16cid:durableId="917402799">
    <w:abstractNumId w:val="62"/>
  </w:num>
  <w:num w:numId="33" w16cid:durableId="1878540190">
    <w:abstractNumId w:val="100"/>
  </w:num>
  <w:num w:numId="34" w16cid:durableId="1089233979">
    <w:abstractNumId w:val="151"/>
  </w:num>
  <w:num w:numId="35" w16cid:durableId="833108877">
    <w:abstractNumId w:val="97"/>
  </w:num>
  <w:num w:numId="36" w16cid:durableId="1798839071">
    <w:abstractNumId w:val="41"/>
  </w:num>
  <w:num w:numId="37" w16cid:durableId="1137648656">
    <w:abstractNumId w:val="57"/>
  </w:num>
  <w:num w:numId="38" w16cid:durableId="286013280">
    <w:abstractNumId w:val="52"/>
  </w:num>
  <w:num w:numId="39" w16cid:durableId="1811511083">
    <w:abstractNumId w:val="14"/>
  </w:num>
  <w:num w:numId="40" w16cid:durableId="174538455">
    <w:abstractNumId w:val="135"/>
  </w:num>
  <w:num w:numId="41" w16cid:durableId="105465772">
    <w:abstractNumId w:val="120"/>
  </w:num>
  <w:num w:numId="42" w16cid:durableId="1419791578">
    <w:abstractNumId w:val="12"/>
  </w:num>
  <w:num w:numId="43" w16cid:durableId="322003473">
    <w:abstractNumId w:val="157"/>
  </w:num>
  <w:num w:numId="44" w16cid:durableId="1681739930">
    <w:abstractNumId w:val="108"/>
  </w:num>
  <w:num w:numId="45" w16cid:durableId="1502740655">
    <w:abstractNumId w:val="144"/>
  </w:num>
  <w:num w:numId="46" w16cid:durableId="590624719">
    <w:abstractNumId w:val="87"/>
  </w:num>
  <w:num w:numId="47" w16cid:durableId="411466641">
    <w:abstractNumId w:val="82"/>
  </w:num>
  <w:num w:numId="48" w16cid:durableId="1700162435">
    <w:abstractNumId w:val="79"/>
  </w:num>
  <w:num w:numId="49" w16cid:durableId="828718069">
    <w:abstractNumId w:val="102"/>
  </w:num>
  <w:num w:numId="50" w16cid:durableId="713847325">
    <w:abstractNumId w:val="80"/>
  </w:num>
  <w:num w:numId="51" w16cid:durableId="153955526">
    <w:abstractNumId w:val="93"/>
  </w:num>
  <w:num w:numId="52" w16cid:durableId="1833794078">
    <w:abstractNumId w:val="46"/>
  </w:num>
  <w:num w:numId="53" w16cid:durableId="600643006">
    <w:abstractNumId w:val="104"/>
  </w:num>
  <w:num w:numId="54" w16cid:durableId="64300829">
    <w:abstractNumId w:val="70"/>
  </w:num>
  <w:num w:numId="55" w16cid:durableId="1603956827">
    <w:abstractNumId w:val="33"/>
  </w:num>
  <w:num w:numId="56" w16cid:durableId="363167113">
    <w:abstractNumId w:val="96"/>
  </w:num>
  <w:num w:numId="57" w16cid:durableId="1036347906">
    <w:abstractNumId w:val="67"/>
  </w:num>
  <w:num w:numId="58" w16cid:durableId="1856073875">
    <w:abstractNumId w:val="24"/>
  </w:num>
  <w:num w:numId="59" w16cid:durableId="993335763">
    <w:abstractNumId w:val="115"/>
  </w:num>
  <w:num w:numId="60" w16cid:durableId="2140759368">
    <w:abstractNumId w:val="86"/>
  </w:num>
  <w:num w:numId="61" w16cid:durableId="1505126991">
    <w:abstractNumId w:val="30"/>
  </w:num>
  <w:num w:numId="62" w16cid:durableId="712539245">
    <w:abstractNumId w:val="73"/>
  </w:num>
  <w:num w:numId="63" w16cid:durableId="477383996">
    <w:abstractNumId w:val="66"/>
  </w:num>
  <w:num w:numId="64" w16cid:durableId="1420323523">
    <w:abstractNumId w:val="10"/>
  </w:num>
  <w:num w:numId="65" w16cid:durableId="963773483">
    <w:abstractNumId w:val="9"/>
  </w:num>
  <w:num w:numId="66" w16cid:durableId="1923025918">
    <w:abstractNumId w:val="68"/>
  </w:num>
  <w:num w:numId="67" w16cid:durableId="1667435597">
    <w:abstractNumId w:val="34"/>
  </w:num>
  <w:num w:numId="68" w16cid:durableId="867642456">
    <w:abstractNumId w:val="114"/>
  </w:num>
  <w:num w:numId="69" w16cid:durableId="1050037966">
    <w:abstractNumId w:val="149"/>
  </w:num>
  <w:num w:numId="70" w16cid:durableId="1113550638">
    <w:abstractNumId w:val="146"/>
  </w:num>
  <w:num w:numId="71" w16cid:durableId="1908369804">
    <w:abstractNumId w:val="160"/>
  </w:num>
  <w:num w:numId="72" w16cid:durableId="1192185925">
    <w:abstractNumId w:val="61"/>
  </w:num>
  <w:num w:numId="73" w16cid:durableId="1671639046">
    <w:abstractNumId w:val="47"/>
  </w:num>
  <w:num w:numId="74" w16cid:durableId="519398226">
    <w:abstractNumId w:val="42"/>
  </w:num>
  <w:num w:numId="75" w16cid:durableId="1946501548">
    <w:abstractNumId w:val="26"/>
  </w:num>
  <w:num w:numId="76" w16cid:durableId="1239483459">
    <w:abstractNumId w:val="49"/>
  </w:num>
  <w:num w:numId="77" w16cid:durableId="1426489283">
    <w:abstractNumId w:val="55"/>
  </w:num>
  <w:num w:numId="78" w16cid:durableId="1442383838">
    <w:abstractNumId w:val="137"/>
  </w:num>
  <w:num w:numId="79" w16cid:durableId="458374247">
    <w:abstractNumId w:val="2"/>
  </w:num>
  <w:num w:numId="80" w16cid:durableId="316611252">
    <w:abstractNumId w:val="19"/>
  </w:num>
  <w:num w:numId="81" w16cid:durableId="1539195894">
    <w:abstractNumId w:val="127"/>
  </w:num>
  <w:num w:numId="82" w16cid:durableId="1020158548">
    <w:abstractNumId w:val="129"/>
  </w:num>
  <w:num w:numId="83" w16cid:durableId="204682378">
    <w:abstractNumId w:val="75"/>
  </w:num>
  <w:num w:numId="84" w16cid:durableId="2084444804">
    <w:abstractNumId w:val="0"/>
  </w:num>
  <w:num w:numId="85" w16cid:durableId="908804121">
    <w:abstractNumId w:val="89"/>
  </w:num>
  <w:num w:numId="86" w16cid:durableId="313024410">
    <w:abstractNumId w:val="132"/>
  </w:num>
  <w:num w:numId="87" w16cid:durableId="156268850">
    <w:abstractNumId w:val="84"/>
  </w:num>
  <w:num w:numId="88" w16cid:durableId="1407728489">
    <w:abstractNumId w:val="134"/>
  </w:num>
  <w:num w:numId="89" w16cid:durableId="411124183">
    <w:abstractNumId w:val="20"/>
  </w:num>
  <w:num w:numId="90" w16cid:durableId="1789278387">
    <w:abstractNumId w:val="143"/>
  </w:num>
  <w:num w:numId="91" w16cid:durableId="591823">
    <w:abstractNumId w:val="74"/>
  </w:num>
  <w:num w:numId="92" w16cid:durableId="681206339">
    <w:abstractNumId w:val="159"/>
  </w:num>
  <w:num w:numId="93" w16cid:durableId="1727485766">
    <w:abstractNumId w:val="116"/>
  </w:num>
  <w:num w:numId="94" w16cid:durableId="127364645">
    <w:abstractNumId w:val="107"/>
  </w:num>
  <w:num w:numId="95" w16cid:durableId="1106463778">
    <w:abstractNumId w:val="123"/>
  </w:num>
  <w:num w:numId="96" w16cid:durableId="1385830135">
    <w:abstractNumId w:val="58"/>
  </w:num>
  <w:num w:numId="97" w16cid:durableId="635530728">
    <w:abstractNumId w:val="39"/>
  </w:num>
  <w:num w:numId="98" w16cid:durableId="851266634">
    <w:abstractNumId w:val="130"/>
  </w:num>
  <w:num w:numId="99" w16cid:durableId="1681463425">
    <w:abstractNumId w:val="91"/>
  </w:num>
  <w:num w:numId="100" w16cid:durableId="1085300615">
    <w:abstractNumId w:val="22"/>
  </w:num>
  <w:num w:numId="101" w16cid:durableId="1681002691">
    <w:abstractNumId w:val="50"/>
  </w:num>
  <w:num w:numId="102" w16cid:durableId="489755172">
    <w:abstractNumId w:val="18"/>
  </w:num>
  <w:num w:numId="103" w16cid:durableId="784497582">
    <w:abstractNumId w:val="8"/>
  </w:num>
  <w:num w:numId="104" w16cid:durableId="901479267">
    <w:abstractNumId w:val="110"/>
  </w:num>
  <w:num w:numId="105" w16cid:durableId="667102087">
    <w:abstractNumId w:val="38"/>
  </w:num>
  <w:num w:numId="106" w16cid:durableId="944187394">
    <w:abstractNumId w:val="11"/>
  </w:num>
  <w:num w:numId="107" w16cid:durableId="190725672">
    <w:abstractNumId w:val="99"/>
  </w:num>
  <w:num w:numId="108" w16cid:durableId="121267758">
    <w:abstractNumId w:val="65"/>
  </w:num>
  <w:num w:numId="109" w16cid:durableId="1742094665">
    <w:abstractNumId w:val="78"/>
  </w:num>
  <w:num w:numId="110" w16cid:durableId="1860002719">
    <w:abstractNumId w:val="31"/>
  </w:num>
  <w:num w:numId="111" w16cid:durableId="72050025">
    <w:abstractNumId w:val="64"/>
  </w:num>
  <w:num w:numId="112" w16cid:durableId="1100641311">
    <w:abstractNumId w:val="25"/>
  </w:num>
  <w:num w:numId="113" w16cid:durableId="1304845330">
    <w:abstractNumId w:val="131"/>
  </w:num>
  <w:num w:numId="114" w16cid:durableId="1717585955">
    <w:abstractNumId w:val="28"/>
  </w:num>
  <w:num w:numId="115" w16cid:durableId="416362784">
    <w:abstractNumId w:val="119"/>
  </w:num>
  <w:num w:numId="116" w16cid:durableId="2102603746">
    <w:abstractNumId w:val="40"/>
  </w:num>
  <w:num w:numId="117" w16cid:durableId="937755474">
    <w:abstractNumId w:val="156"/>
  </w:num>
  <w:num w:numId="118" w16cid:durableId="766736878">
    <w:abstractNumId w:val="126"/>
  </w:num>
  <w:num w:numId="119" w16cid:durableId="930436126">
    <w:abstractNumId w:val="103"/>
  </w:num>
  <w:num w:numId="120" w16cid:durableId="1415737576">
    <w:abstractNumId w:val="94"/>
  </w:num>
  <w:num w:numId="121" w16cid:durableId="1140727938">
    <w:abstractNumId w:val="81"/>
  </w:num>
  <w:num w:numId="122" w16cid:durableId="912357551">
    <w:abstractNumId w:val="45"/>
  </w:num>
  <w:num w:numId="123" w16cid:durableId="1380125152">
    <w:abstractNumId w:val="158"/>
  </w:num>
  <w:num w:numId="124" w16cid:durableId="1930236117">
    <w:abstractNumId w:val="128"/>
  </w:num>
  <w:num w:numId="125" w16cid:durableId="120808998">
    <w:abstractNumId w:val="1"/>
  </w:num>
  <w:num w:numId="126" w16cid:durableId="1818761417">
    <w:abstractNumId w:val="17"/>
  </w:num>
  <w:num w:numId="127" w16cid:durableId="108667101">
    <w:abstractNumId w:val="5"/>
  </w:num>
  <w:num w:numId="128" w16cid:durableId="398790312">
    <w:abstractNumId w:val="148"/>
  </w:num>
  <w:num w:numId="129" w16cid:durableId="1046950589">
    <w:abstractNumId w:val="77"/>
  </w:num>
  <w:num w:numId="130" w16cid:durableId="2027098663">
    <w:abstractNumId w:val="6"/>
  </w:num>
  <w:num w:numId="131" w16cid:durableId="2053648391">
    <w:abstractNumId w:val="44"/>
  </w:num>
  <w:num w:numId="132" w16cid:durableId="775101281">
    <w:abstractNumId w:val="29"/>
  </w:num>
  <w:num w:numId="133" w16cid:durableId="1197039892">
    <w:abstractNumId w:val="153"/>
  </w:num>
  <w:num w:numId="134" w16cid:durableId="1841311329">
    <w:abstractNumId w:val="162"/>
  </w:num>
  <w:num w:numId="135" w16cid:durableId="884174571">
    <w:abstractNumId w:val="140"/>
  </w:num>
  <w:num w:numId="136" w16cid:durableId="2027245568">
    <w:abstractNumId w:val="109"/>
  </w:num>
  <w:num w:numId="137" w16cid:durableId="808280399">
    <w:abstractNumId w:val="113"/>
  </w:num>
  <w:num w:numId="138" w16cid:durableId="156851160">
    <w:abstractNumId w:val="122"/>
  </w:num>
  <w:num w:numId="139" w16cid:durableId="2103404807">
    <w:abstractNumId w:val="36"/>
  </w:num>
  <w:num w:numId="140" w16cid:durableId="186452081">
    <w:abstractNumId w:val="23"/>
  </w:num>
  <w:num w:numId="141" w16cid:durableId="877544949">
    <w:abstractNumId w:val="76"/>
  </w:num>
  <w:num w:numId="142" w16cid:durableId="2121139468">
    <w:abstractNumId w:val="59"/>
  </w:num>
  <w:num w:numId="143" w16cid:durableId="650450361">
    <w:abstractNumId w:val="13"/>
  </w:num>
  <w:num w:numId="144" w16cid:durableId="38165241">
    <w:abstractNumId w:val="90"/>
  </w:num>
  <w:num w:numId="145" w16cid:durableId="53161045">
    <w:abstractNumId w:val="161"/>
  </w:num>
  <w:num w:numId="146" w16cid:durableId="962542957">
    <w:abstractNumId w:val="56"/>
  </w:num>
  <w:num w:numId="147" w16cid:durableId="1577087052">
    <w:abstractNumId w:val="98"/>
  </w:num>
  <w:num w:numId="148" w16cid:durableId="472793669">
    <w:abstractNumId w:val="16"/>
  </w:num>
  <w:num w:numId="149" w16cid:durableId="345794811">
    <w:abstractNumId w:val="53"/>
  </w:num>
  <w:num w:numId="150" w16cid:durableId="566065118">
    <w:abstractNumId w:val="105"/>
  </w:num>
  <w:num w:numId="151" w16cid:durableId="1793554949">
    <w:abstractNumId w:val="124"/>
  </w:num>
  <w:num w:numId="152" w16cid:durableId="1103306312">
    <w:abstractNumId w:val="141"/>
  </w:num>
  <w:num w:numId="153" w16cid:durableId="147478142">
    <w:abstractNumId w:val="150"/>
  </w:num>
  <w:num w:numId="154" w16cid:durableId="1099760192">
    <w:abstractNumId w:val="136"/>
  </w:num>
  <w:num w:numId="155" w16cid:durableId="263995737">
    <w:abstractNumId w:val="35"/>
  </w:num>
  <w:num w:numId="156" w16cid:durableId="2033341498">
    <w:abstractNumId w:val="4"/>
  </w:num>
  <w:num w:numId="157" w16cid:durableId="1959530049">
    <w:abstractNumId w:val="154"/>
  </w:num>
  <w:num w:numId="158" w16cid:durableId="11424610">
    <w:abstractNumId w:val="37"/>
  </w:num>
  <w:num w:numId="159" w16cid:durableId="1398895398">
    <w:abstractNumId w:val="121"/>
  </w:num>
  <w:num w:numId="160" w16cid:durableId="1498618209">
    <w:abstractNumId w:val="155"/>
  </w:num>
  <w:num w:numId="161" w16cid:durableId="1055550233">
    <w:abstractNumId w:val="147"/>
  </w:num>
  <w:num w:numId="162" w16cid:durableId="182086859">
    <w:abstractNumId w:val="145"/>
  </w:num>
  <w:num w:numId="163" w16cid:durableId="26488754">
    <w:abstractNumId w:val="152"/>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0F"/>
    <w:rsid w:val="00000B73"/>
    <w:rsid w:val="000028B7"/>
    <w:rsid w:val="00002978"/>
    <w:rsid w:val="00006B46"/>
    <w:rsid w:val="0001045C"/>
    <w:rsid w:val="00012718"/>
    <w:rsid w:val="00015254"/>
    <w:rsid w:val="000154F7"/>
    <w:rsid w:val="00020865"/>
    <w:rsid w:val="0003120B"/>
    <w:rsid w:val="000323FB"/>
    <w:rsid w:val="00033B45"/>
    <w:rsid w:val="00041BEC"/>
    <w:rsid w:val="00042055"/>
    <w:rsid w:val="00042795"/>
    <w:rsid w:val="00043224"/>
    <w:rsid w:val="00054ECB"/>
    <w:rsid w:val="0005534F"/>
    <w:rsid w:val="00057C0F"/>
    <w:rsid w:val="00063318"/>
    <w:rsid w:val="00063B72"/>
    <w:rsid w:val="00064783"/>
    <w:rsid w:val="00065683"/>
    <w:rsid w:val="00071DF7"/>
    <w:rsid w:val="00072457"/>
    <w:rsid w:val="00072798"/>
    <w:rsid w:val="00072E23"/>
    <w:rsid w:val="00084EE8"/>
    <w:rsid w:val="00091397"/>
    <w:rsid w:val="000A603A"/>
    <w:rsid w:val="000A61BA"/>
    <w:rsid w:val="000A61FB"/>
    <w:rsid w:val="000A6855"/>
    <w:rsid w:val="000B338A"/>
    <w:rsid w:val="000C22FC"/>
    <w:rsid w:val="000C3737"/>
    <w:rsid w:val="000C70E6"/>
    <w:rsid w:val="000C79D2"/>
    <w:rsid w:val="000D3CCD"/>
    <w:rsid w:val="000D3EFA"/>
    <w:rsid w:val="000D43EC"/>
    <w:rsid w:val="000D5FBE"/>
    <w:rsid w:val="000D62E7"/>
    <w:rsid w:val="000D7623"/>
    <w:rsid w:val="000E3AB7"/>
    <w:rsid w:val="000E5A0C"/>
    <w:rsid w:val="000F3CFD"/>
    <w:rsid w:val="000F643A"/>
    <w:rsid w:val="0010361C"/>
    <w:rsid w:val="00103D15"/>
    <w:rsid w:val="001108F6"/>
    <w:rsid w:val="001121F3"/>
    <w:rsid w:val="00112A92"/>
    <w:rsid w:val="00113F80"/>
    <w:rsid w:val="0011421C"/>
    <w:rsid w:val="00114619"/>
    <w:rsid w:val="00115D3B"/>
    <w:rsid w:val="00122D0A"/>
    <w:rsid w:val="001259B3"/>
    <w:rsid w:val="00127C8C"/>
    <w:rsid w:val="00131CE1"/>
    <w:rsid w:val="00132BD6"/>
    <w:rsid w:val="00135586"/>
    <w:rsid w:val="00136763"/>
    <w:rsid w:val="001416D4"/>
    <w:rsid w:val="00141A6E"/>
    <w:rsid w:val="001441C5"/>
    <w:rsid w:val="0014737C"/>
    <w:rsid w:val="00150569"/>
    <w:rsid w:val="001511BE"/>
    <w:rsid w:val="0015152C"/>
    <w:rsid w:val="00152E0D"/>
    <w:rsid w:val="00153637"/>
    <w:rsid w:val="00156EEF"/>
    <w:rsid w:val="00157281"/>
    <w:rsid w:val="001621FB"/>
    <w:rsid w:val="001633C0"/>
    <w:rsid w:val="00163ACB"/>
    <w:rsid w:val="00165DD8"/>
    <w:rsid w:val="00166550"/>
    <w:rsid w:val="001743AA"/>
    <w:rsid w:val="0017583B"/>
    <w:rsid w:val="00180CF4"/>
    <w:rsid w:val="00185C56"/>
    <w:rsid w:val="001A1103"/>
    <w:rsid w:val="001A24AE"/>
    <w:rsid w:val="001B1DCF"/>
    <w:rsid w:val="001B25CA"/>
    <w:rsid w:val="001B300B"/>
    <w:rsid w:val="001B4F32"/>
    <w:rsid w:val="001B660D"/>
    <w:rsid w:val="001C185B"/>
    <w:rsid w:val="001C2B62"/>
    <w:rsid w:val="001C328B"/>
    <w:rsid w:val="001C643D"/>
    <w:rsid w:val="001C7C20"/>
    <w:rsid w:val="001D1D5A"/>
    <w:rsid w:val="001D1E5E"/>
    <w:rsid w:val="001D4872"/>
    <w:rsid w:val="001D5164"/>
    <w:rsid w:val="001D756E"/>
    <w:rsid w:val="001D7A85"/>
    <w:rsid w:val="001E17AC"/>
    <w:rsid w:val="001E1D83"/>
    <w:rsid w:val="001E4F2F"/>
    <w:rsid w:val="001E5092"/>
    <w:rsid w:val="001E5A9F"/>
    <w:rsid w:val="001F7F8E"/>
    <w:rsid w:val="0020272F"/>
    <w:rsid w:val="00202BF8"/>
    <w:rsid w:val="0020699D"/>
    <w:rsid w:val="002076AB"/>
    <w:rsid w:val="00207710"/>
    <w:rsid w:val="00211524"/>
    <w:rsid w:val="00212656"/>
    <w:rsid w:val="00221C74"/>
    <w:rsid w:val="00222398"/>
    <w:rsid w:val="002229A5"/>
    <w:rsid w:val="00223603"/>
    <w:rsid w:val="00231339"/>
    <w:rsid w:val="00231568"/>
    <w:rsid w:val="00232AE3"/>
    <w:rsid w:val="002336B6"/>
    <w:rsid w:val="002352C0"/>
    <w:rsid w:val="00235B4E"/>
    <w:rsid w:val="00236A1D"/>
    <w:rsid w:val="002416AF"/>
    <w:rsid w:val="00250148"/>
    <w:rsid w:val="0025104D"/>
    <w:rsid w:val="002514A1"/>
    <w:rsid w:val="00253BD9"/>
    <w:rsid w:val="00255F26"/>
    <w:rsid w:val="00257156"/>
    <w:rsid w:val="002639CE"/>
    <w:rsid w:val="00265ED9"/>
    <w:rsid w:val="00267119"/>
    <w:rsid w:val="00275D34"/>
    <w:rsid w:val="002765BF"/>
    <w:rsid w:val="00276EF4"/>
    <w:rsid w:val="002870E0"/>
    <w:rsid w:val="00287D2F"/>
    <w:rsid w:val="0029244E"/>
    <w:rsid w:val="00293076"/>
    <w:rsid w:val="002932AA"/>
    <w:rsid w:val="00294194"/>
    <w:rsid w:val="0029563C"/>
    <w:rsid w:val="002A0D66"/>
    <w:rsid w:val="002A233C"/>
    <w:rsid w:val="002A39C4"/>
    <w:rsid w:val="002A67F1"/>
    <w:rsid w:val="002B0287"/>
    <w:rsid w:val="002B0D36"/>
    <w:rsid w:val="002B3016"/>
    <w:rsid w:val="002B324B"/>
    <w:rsid w:val="002B42E2"/>
    <w:rsid w:val="002B4727"/>
    <w:rsid w:val="002C0AEB"/>
    <w:rsid w:val="002C3F56"/>
    <w:rsid w:val="002C5043"/>
    <w:rsid w:val="002D2A54"/>
    <w:rsid w:val="002D422C"/>
    <w:rsid w:val="002D4650"/>
    <w:rsid w:val="002D51E1"/>
    <w:rsid w:val="002D725F"/>
    <w:rsid w:val="002F12F5"/>
    <w:rsid w:val="002F2BD7"/>
    <w:rsid w:val="00300533"/>
    <w:rsid w:val="00300A33"/>
    <w:rsid w:val="003014E0"/>
    <w:rsid w:val="0030673B"/>
    <w:rsid w:val="00313787"/>
    <w:rsid w:val="00313D8B"/>
    <w:rsid w:val="0031658F"/>
    <w:rsid w:val="00316963"/>
    <w:rsid w:val="00320684"/>
    <w:rsid w:val="0032167E"/>
    <w:rsid w:val="00322938"/>
    <w:rsid w:val="003240C5"/>
    <w:rsid w:val="00327EE5"/>
    <w:rsid w:val="00335658"/>
    <w:rsid w:val="00337117"/>
    <w:rsid w:val="00341714"/>
    <w:rsid w:val="00345A23"/>
    <w:rsid w:val="00350353"/>
    <w:rsid w:val="00351DD9"/>
    <w:rsid w:val="0035221C"/>
    <w:rsid w:val="003548F4"/>
    <w:rsid w:val="0035594B"/>
    <w:rsid w:val="00360E2B"/>
    <w:rsid w:val="00363A60"/>
    <w:rsid w:val="00365D7F"/>
    <w:rsid w:val="00372F96"/>
    <w:rsid w:val="003753C3"/>
    <w:rsid w:val="00382461"/>
    <w:rsid w:val="00387B28"/>
    <w:rsid w:val="00391961"/>
    <w:rsid w:val="003935A7"/>
    <w:rsid w:val="00393F52"/>
    <w:rsid w:val="003942DC"/>
    <w:rsid w:val="003947A1"/>
    <w:rsid w:val="00394AC5"/>
    <w:rsid w:val="00396149"/>
    <w:rsid w:val="0039705B"/>
    <w:rsid w:val="003A0416"/>
    <w:rsid w:val="003A6CEF"/>
    <w:rsid w:val="003B5B86"/>
    <w:rsid w:val="003B75C0"/>
    <w:rsid w:val="003C4B90"/>
    <w:rsid w:val="003D0F30"/>
    <w:rsid w:val="003D5972"/>
    <w:rsid w:val="003D6C35"/>
    <w:rsid w:val="003D7874"/>
    <w:rsid w:val="003E0582"/>
    <w:rsid w:val="003F1CE9"/>
    <w:rsid w:val="003F68AB"/>
    <w:rsid w:val="003F7853"/>
    <w:rsid w:val="004002D3"/>
    <w:rsid w:val="00404A13"/>
    <w:rsid w:val="00405790"/>
    <w:rsid w:val="0041114B"/>
    <w:rsid w:val="00411771"/>
    <w:rsid w:val="00413973"/>
    <w:rsid w:val="00414874"/>
    <w:rsid w:val="00415A2B"/>
    <w:rsid w:val="00415D39"/>
    <w:rsid w:val="00420FC9"/>
    <w:rsid w:val="00422432"/>
    <w:rsid w:val="00422D9F"/>
    <w:rsid w:val="00430695"/>
    <w:rsid w:val="00433817"/>
    <w:rsid w:val="00433FDC"/>
    <w:rsid w:val="004376D1"/>
    <w:rsid w:val="00441519"/>
    <w:rsid w:val="0044388A"/>
    <w:rsid w:val="004450DB"/>
    <w:rsid w:val="00445632"/>
    <w:rsid w:val="004468B8"/>
    <w:rsid w:val="00461750"/>
    <w:rsid w:val="004619A2"/>
    <w:rsid w:val="00465773"/>
    <w:rsid w:val="00467070"/>
    <w:rsid w:val="00467743"/>
    <w:rsid w:val="004722AD"/>
    <w:rsid w:val="0047464E"/>
    <w:rsid w:val="00476A82"/>
    <w:rsid w:val="0048387A"/>
    <w:rsid w:val="00484E0A"/>
    <w:rsid w:val="0048696D"/>
    <w:rsid w:val="0049294F"/>
    <w:rsid w:val="00496364"/>
    <w:rsid w:val="004973C4"/>
    <w:rsid w:val="004A1014"/>
    <w:rsid w:val="004A2148"/>
    <w:rsid w:val="004A2668"/>
    <w:rsid w:val="004A6E9F"/>
    <w:rsid w:val="004B4D93"/>
    <w:rsid w:val="004B4F46"/>
    <w:rsid w:val="004B7854"/>
    <w:rsid w:val="004B7C0A"/>
    <w:rsid w:val="004D2FDC"/>
    <w:rsid w:val="004D3E6E"/>
    <w:rsid w:val="004D76AF"/>
    <w:rsid w:val="004E2B6D"/>
    <w:rsid w:val="004E4793"/>
    <w:rsid w:val="004E51AF"/>
    <w:rsid w:val="004E5555"/>
    <w:rsid w:val="004E64EA"/>
    <w:rsid w:val="004F4AE7"/>
    <w:rsid w:val="004F5A7A"/>
    <w:rsid w:val="00502498"/>
    <w:rsid w:val="00503049"/>
    <w:rsid w:val="00504B24"/>
    <w:rsid w:val="005050C6"/>
    <w:rsid w:val="00505C71"/>
    <w:rsid w:val="005070C5"/>
    <w:rsid w:val="0050773F"/>
    <w:rsid w:val="00507A65"/>
    <w:rsid w:val="005104E5"/>
    <w:rsid w:val="005107E5"/>
    <w:rsid w:val="00512F62"/>
    <w:rsid w:val="005317DD"/>
    <w:rsid w:val="00540BCA"/>
    <w:rsid w:val="00540FF6"/>
    <w:rsid w:val="00541AE0"/>
    <w:rsid w:val="00545455"/>
    <w:rsid w:val="0055119E"/>
    <w:rsid w:val="00555731"/>
    <w:rsid w:val="00556908"/>
    <w:rsid w:val="005576F5"/>
    <w:rsid w:val="005634FE"/>
    <w:rsid w:val="00564232"/>
    <w:rsid w:val="00567166"/>
    <w:rsid w:val="00570457"/>
    <w:rsid w:val="0057270E"/>
    <w:rsid w:val="00573630"/>
    <w:rsid w:val="00577F9A"/>
    <w:rsid w:val="00582133"/>
    <w:rsid w:val="0058238B"/>
    <w:rsid w:val="00584FB1"/>
    <w:rsid w:val="00587440"/>
    <w:rsid w:val="00594AAA"/>
    <w:rsid w:val="00594FB8"/>
    <w:rsid w:val="00595943"/>
    <w:rsid w:val="005967AF"/>
    <w:rsid w:val="00596A30"/>
    <w:rsid w:val="00597D4C"/>
    <w:rsid w:val="005A00FA"/>
    <w:rsid w:val="005A2334"/>
    <w:rsid w:val="005A35A5"/>
    <w:rsid w:val="005A3CEA"/>
    <w:rsid w:val="005A44C9"/>
    <w:rsid w:val="005A576B"/>
    <w:rsid w:val="005C06ED"/>
    <w:rsid w:val="005C08EF"/>
    <w:rsid w:val="005C19B1"/>
    <w:rsid w:val="005C1E48"/>
    <w:rsid w:val="005C3814"/>
    <w:rsid w:val="005C3B66"/>
    <w:rsid w:val="005C5B3C"/>
    <w:rsid w:val="005C676F"/>
    <w:rsid w:val="005D0F95"/>
    <w:rsid w:val="005D16F6"/>
    <w:rsid w:val="005D29E7"/>
    <w:rsid w:val="005D3043"/>
    <w:rsid w:val="005D4FCA"/>
    <w:rsid w:val="005E7F5E"/>
    <w:rsid w:val="005F0376"/>
    <w:rsid w:val="005F0855"/>
    <w:rsid w:val="005F42E4"/>
    <w:rsid w:val="005F7529"/>
    <w:rsid w:val="006030B6"/>
    <w:rsid w:val="00605E08"/>
    <w:rsid w:val="00606CF1"/>
    <w:rsid w:val="00607D22"/>
    <w:rsid w:val="00612798"/>
    <w:rsid w:val="00612934"/>
    <w:rsid w:val="00612984"/>
    <w:rsid w:val="00617A36"/>
    <w:rsid w:val="00621F5F"/>
    <w:rsid w:val="0062487E"/>
    <w:rsid w:val="00625798"/>
    <w:rsid w:val="0062602E"/>
    <w:rsid w:val="00626556"/>
    <w:rsid w:val="006278A0"/>
    <w:rsid w:val="0062797F"/>
    <w:rsid w:val="00633C1F"/>
    <w:rsid w:val="00635F3F"/>
    <w:rsid w:val="00636E05"/>
    <w:rsid w:val="00637A66"/>
    <w:rsid w:val="00642943"/>
    <w:rsid w:val="0064716A"/>
    <w:rsid w:val="00660D82"/>
    <w:rsid w:val="00663727"/>
    <w:rsid w:val="00664900"/>
    <w:rsid w:val="00665FA9"/>
    <w:rsid w:val="00667176"/>
    <w:rsid w:val="00667AAD"/>
    <w:rsid w:val="00675074"/>
    <w:rsid w:val="00681993"/>
    <w:rsid w:val="0068567A"/>
    <w:rsid w:val="00692E92"/>
    <w:rsid w:val="006B056B"/>
    <w:rsid w:val="006B11E3"/>
    <w:rsid w:val="006B6A87"/>
    <w:rsid w:val="006C61DA"/>
    <w:rsid w:val="006C7513"/>
    <w:rsid w:val="006D005F"/>
    <w:rsid w:val="006D140C"/>
    <w:rsid w:val="006D3AEF"/>
    <w:rsid w:val="006D4E00"/>
    <w:rsid w:val="006D4F3A"/>
    <w:rsid w:val="006D6CE6"/>
    <w:rsid w:val="006D7A33"/>
    <w:rsid w:val="006E48B5"/>
    <w:rsid w:val="006E4996"/>
    <w:rsid w:val="006F0A8F"/>
    <w:rsid w:val="006F0F93"/>
    <w:rsid w:val="006F15C3"/>
    <w:rsid w:val="006F270D"/>
    <w:rsid w:val="006F29A7"/>
    <w:rsid w:val="006F424B"/>
    <w:rsid w:val="006F6B2D"/>
    <w:rsid w:val="006F734B"/>
    <w:rsid w:val="006F7525"/>
    <w:rsid w:val="00701FA6"/>
    <w:rsid w:val="00702B86"/>
    <w:rsid w:val="00703A0D"/>
    <w:rsid w:val="00703C28"/>
    <w:rsid w:val="00704A6A"/>
    <w:rsid w:val="0070527D"/>
    <w:rsid w:val="0070664E"/>
    <w:rsid w:val="007068EE"/>
    <w:rsid w:val="00710BFC"/>
    <w:rsid w:val="007134C2"/>
    <w:rsid w:val="007138CE"/>
    <w:rsid w:val="007227DC"/>
    <w:rsid w:val="00723AE8"/>
    <w:rsid w:val="00723AFD"/>
    <w:rsid w:val="007257F1"/>
    <w:rsid w:val="00727059"/>
    <w:rsid w:val="0073365D"/>
    <w:rsid w:val="00735A45"/>
    <w:rsid w:val="007422FD"/>
    <w:rsid w:val="0074250B"/>
    <w:rsid w:val="007439E4"/>
    <w:rsid w:val="007452F4"/>
    <w:rsid w:val="00751A81"/>
    <w:rsid w:val="00753161"/>
    <w:rsid w:val="007540BB"/>
    <w:rsid w:val="00755FBD"/>
    <w:rsid w:val="00757264"/>
    <w:rsid w:val="00760128"/>
    <w:rsid w:val="00765711"/>
    <w:rsid w:val="007705E1"/>
    <w:rsid w:val="007711C3"/>
    <w:rsid w:val="00771266"/>
    <w:rsid w:val="0077574D"/>
    <w:rsid w:val="007775FE"/>
    <w:rsid w:val="0078203E"/>
    <w:rsid w:val="00785598"/>
    <w:rsid w:val="007875E1"/>
    <w:rsid w:val="007909B1"/>
    <w:rsid w:val="0079450C"/>
    <w:rsid w:val="007967F1"/>
    <w:rsid w:val="00797B17"/>
    <w:rsid w:val="007A147D"/>
    <w:rsid w:val="007A2FF6"/>
    <w:rsid w:val="007A376A"/>
    <w:rsid w:val="007A41BF"/>
    <w:rsid w:val="007A4232"/>
    <w:rsid w:val="007A5702"/>
    <w:rsid w:val="007A58C6"/>
    <w:rsid w:val="007A680A"/>
    <w:rsid w:val="007B1609"/>
    <w:rsid w:val="007B1B78"/>
    <w:rsid w:val="007B3061"/>
    <w:rsid w:val="007B366E"/>
    <w:rsid w:val="007B65F1"/>
    <w:rsid w:val="007B6C4E"/>
    <w:rsid w:val="007B6FD0"/>
    <w:rsid w:val="007C1315"/>
    <w:rsid w:val="007C2F7E"/>
    <w:rsid w:val="007C4336"/>
    <w:rsid w:val="007C5DC4"/>
    <w:rsid w:val="007C6D0C"/>
    <w:rsid w:val="007D3897"/>
    <w:rsid w:val="007D4F07"/>
    <w:rsid w:val="007D6C79"/>
    <w:rsid w:val="007E0331"/>
    <w:rsid w:val="007E0963"/>
    <w:rsid w:val="007E269A"/>
    <w:rsid w:val="007E40A4"/>
    <w:rsid w:val="007F0B17"/>
    <w:rsid w:val="007F11E8"/>
    <w:rsid w:val="007F1816"/>
    <w:rsid w:val="007F1844"/>
    <w:rsid w:val="007F3458"/>
    <w:rsid w:val="007F3938"/>
    <w:rsid w:val="007F3DF7"/>
    <w:rsid w:val="007F3F3A"/>
    <w:rsid w:val="007F50F8"/>
    <w:rsid w:val="007F541A"/>
    <w:rsid w:val="007F7146"/>
    <w:rsid w:val="007F7F89"/>
    <w:rsid w:val="00801137"/>
    <w:rsid w:val="008036BE"/>
    <w:rsid w:val="008109D1"/>
    <w:rsid w:val="00811607"/>
    <w:rsid w:val="008124B2"/>
    <w:rsid w:val="008150A6"/>
    <w:rsid w:val="00815FA0"/>
    <w:rsid w:val="008214E4"/>
    <w:rsid w:val="00824252"/>
    <w:rsid w:val="0082559C"/>
    <w:rsid w:val="0082568D"/>
    <w:rsid w:val="0082624E"/>
    <w:rsid w:val="008271A5"/>
    <w:rsid w:val="00827CA0"/>
    <w:rsid w:val="00833F8E"/>
    <w:rsid w:val="008429B0"/>
    <w:rsid w:val="00851CD4"/>
    <w:rsid w:val="00853932"/>
    <w:rsid w:val="0085639C"/>
    <w:rsid w:val="00856A29"/>
    <w:rsid w:val="00871147"/>
    <w:rsid w:val="008836BB"/>
    <w:rsid w:val="0088597D"/>
    <w:rsid w:val="00886BE8"/>
    <w:rsid w:val="00886D18"/>
    <w:rsid w:val="00890C2C"/>
    <w:rsid w:val="00893DDB"/>
    <w:rsid w:val="00894F73"/>
    <w:rsid w:val="008971E2"/>
    <w:rsid w:val="00897312"/>
    <w:rsid w:val="008976C1"/>
    <w:rsid w:val="008A4F4B"/>
    <w:rsid w:val="008B6B10"/>
    <w:rsid w:val="008B7D57"/>
    <w:rsid w:val="008C2080"/>
    <w:rsid w:val="008C34D1"/>
    <w:rsid w:val="008D0A58"/>
    <w:rsid w:val="008E2C83"/>
    <w:rsid w:val="008E4AD2"/>
    <w:rsid w:val="008E5746"/>
    <w:rsid w:val="008E6FAF"/>
    <w:rsid w:val="008E718D"/>
    <w:rsid w:val="008F46DB"/>
    <w:rsid w:val="008F5869"/>
    <w:rsid w:val="008F631B"/>
    <w:rsid w:val="008F7DA8"/>
    <w:rsid w:val="0090011F"/>
    <w:rsid w:val="009016E8"/>
    <w:rsid w:val="00902C7D"/>
    <w:rsid w:val="00905C0F"/>
    <w:rsid w:val="009060DA"/>
    <w:rsid w:val="0091391D"/>
    <w:rsid w:val="00913A0E"/>
    <w:rsid w:val="00914C85"/>
    <w:rsid w:val="0091513B"/>
    <w:rsid w:val="00915702"/>
    <w:rsid w:val="00922357"/>
    <w:rsid w:val="009304FF"/>
    <w:rsid w:val="00931EC6"/>
    <w:rsid w:val="00932FD4"/>
    <w:rsid w:val="009406BF"/>
    <w:rsid w:val="0094612D"/>
    <w:rsid w:val="00947035"/>
    <w:rsid w:val="00951BAB"/>
    <w:rsid w:val="009546F8"/>
    <w:rsid w:val="00956F9E"/>
    <w:rsid w:val="0096233B"/>
    <w:rsid w:val="00963D45"/>
    <w:rsid w:val="00964C71"/>
    <w:rsid w:val="00965B7E"/>
    <w:rsid w:val="00975C67"/>
    <w:rsid w:val="00981279"/>
    <w:rsid w:val="00982BC3"/>
    <w:rsid w:val="009855B2"/>
    <w:rsid w:val="0098591D"/>
    <w:rsid w:val="00985F6E"/>
    <w:rsid w:val="00987886"/>
    <w:rsid w:val="00990D95"/>
    <w:rsid w:val="009919C0"/>
    <w:rsid w:val="0099789F"/>
    <w:rsid w:val="009A17DE"/>
    <w:rsid w:val="009A3714"/>
    <w:rsid w:val="009A5D94"/>
    <w:rsid w:val="009B17DC"/>
    <w:rsid w:val="009B39B8"/>
    <w:rsid w:val="009B644F"/>
    <w:rsid w:val="009C1807"/>
    <w:rsid w:val="009C4446"/>
    <w:rsid w:val="009C50AF"/>
    <w:rsid w:val="009D1BDC"/>
    <w:rsid w:val="009D28A0"/>
    <w:rsid w:val="009D4824"/>
    <w:rsid w:val="009D56D7"/>
    <w:rsid w:val="009E1388"/>
    <w:rsid w:val="009E697C"/>
    <w:rsid w:val="009F0D4E"/>
    <w:rsid w:val="00A02284"/>
    <w:rsid w:val="00A02A50"/>
    <w:rsid w:val="00A07263"/>
    <w:rsid w:val="00A11DF4"/>
    <w:rsid w:val="00A13D0E"/>
    <w:rsid w:val="00A15EB3"/>
    <w:rsid w:val="00A16EF5"/>
    <w:rsid w:val="00A22E50"/>
    <w:rsid w:val="00A27680"/>
    <w:rsid w:val="00A319FD"/>
    <w:rsid w:val="00A4295B"/>
    <w:rsid w:val="00A43945"/>
    <w:rsid w:val="00A44AC2"/>
    <w:rsid w:val="00A4698B"/>
    <w:rsid w:val="00A503F7"/>
    <w:rsid w:val="00A51A33"/>
    <w:rsid w:val="00A5387E"/>
    <w:rsid w:val="00A5405A"/>
    <w:rsid w:val="00A60064"/>
    <w:rsid w:val="00A61145"/>
    <w:rsid w:val="00A627F1"/>
    <w:rsid w:val="00A635C9"/>
    <w:rsid w:val="00A63922"/>
    <w:rsid w:val="00A70694"/>
    <w:rsid w:val="00A72048"/>
    <w:rsid w:val="00A75833"/>
    <w:rsid w:val="00A76396"/>
    <w:rsid w:val="00A81E78"/>
    <w:rsid w:val="00A82625"/>
    <w:rsid w:val="00A87593"/>
    <w:rsid w:val="00A928F4"/>
    <w:rsid w:val="00A95F14"/>
    <w:rsid w:val="00A968DD"/>
    <w:rsid w:val="00AA0D2C"/>
    <w:rsid w:val="00AA1E55"/>
    <w:rsid w:val="00AA43E8"/>
    <w:rsid w:val="00AA7927"/>
    <w:rsid w:val="00AB0DC5"/>
    <w:rsid w:val="00AB5075"/>
    <w:rsid w:val="00AB5486"/>
    <w:rsid w:val="00AB5BC9"/>
    <w:rsid w:val="00AB7705"/>
    <w:rsid w:val="00AC4C31"/>
    <w:rsid w:val="00AC556F"/>
    <w:rsid w:val="00AD077C"/>
    <w:rsid w:val="00AD174C"/>
    <w:rsid w:val="00AD2BD8"/>
    <w:rsid w:val="00AD345F"/>
    <w:rsid w:val="00AD37BA"/>
    <w:rsid w:val="00AD3CFA"/>
    <w:rsid w:val="00AD4335"/>
    <w:rsid w:val="00AD50BA"/>
    <w:rsid w:val="00AD6504"/>
    <w:rsid w:val="00AD6E08"/>
    <w:rsid w:val="00AD730D"/>
    <w:rsid w:val="00AD7850"/>
    <w:rsid w:val="00AE0462"/>
    <w:rsid w:val="00AE215C"/>
    <w:rsid w:val="00AE66DC"/>
    <w:rsid w:val="00AE7382"/>
    <w:rsid w:val="00AF0542"/>
    <w:rsid w:val="00AF28A2"/>
    <w:rsid w:val="00AF46FF"/>
    <w:rsid w:val="00AF6528"/>
    <w:rsid w:val="00B00945"/>
    <w:rsid w:val="00B01110"/>
    <w:rsid w:val="00B01BA7"/>
    <w:rsid w:val="00B02194"/>
    <w:rsid w:val="00B04D87"/>
    <w:rsid w:val="00B0603B"/>
    <w:rsid w:val="00B07730"/>
    <w:rsid w:val="00B07EBF"/>
    <w:rsid w:val="00B10554"/>
    <w:rsid w:val="00B17320"/>
    <w:rsid w:val="00B1796A"/>
    <w:rsid w:val="00B20AE0"/>
    <w:rsid w:val="00B219EA"/>
    <w:rsid w:val="00B253F5"/>
    <w:rsid w:val="00B25CFF"/>
    <w:rsid w:val="00B275D7"/>
    <w:rsid w:val="00B27CD8"/>
    <w:rsid w:val="00B31C45"/>
    <w:rsid w:val="00B3240A"/>
    <w:rsid w:val="00B32BE2"/>
    <w:rsid w:val="00B333A6"/>
    <w:rsid w:val="00B3494E"/>
    <w:rsid w:val="00B36AA2"/>
    <w:rsid w:val="00B36C60"/>
    <w:rsid w:val="00B4165F"/>
    <w:rsid w:val="00B46013"/>
    <w:rsid w:val="00B47659"/>
    <w:rsid w:val="00B47EE8"/>
    <w:rsid w:val="00B617E1"/>
    <w:rsid w:val="00B654B7"/>
    <w:rsid w:val="00B73CFE"/>
    <w:rsid w:val="00B76C9B"/>
    <w:rsid w:val="00B76F11"/>
    <w:rsid w:val="00B82046"/>
    <w:rsid w:val="00B84564"/>
    <w:rsid w:val="00B85589"/>
    <w:rsid w:val="00B90DA8"/>
    <w:rsid w:val="00B9164B"/>
    <w:rsid w:val="00B937C1"/>
    <w:rsid w:val="00B94419"/>
    <w:rsid w:val="00B9631F"/>
    <w:rsid w:val="00B96A89"/>
    <w:rsid w:val="00BA2391"/>
    <w:rsid w:val="00BA26E7"/>
    <w:rsid w:val="00BA43C7"/>
    <w:rsid w:val="00BA587F"/>
    <w:rsid w:val="00BA5ED2"/>
    <w:rsid w:val="00BB1940"/>
    <w:rsid w:val="00BC22A4"/>
    <w:rsid w:val="00BC2E37"/>
    <w:rsid w:val="00BC40A5"/>
    <w:rsid w:val="00BC4D1E"/>
    <w:rsid w:val="00BC6100"/>
    <w:rsid w:val="00BD1968"/>
    <w:rsid w:val="00BD3319"/>
    <w:rsid w:val="00BE163B"/>
    <w:rsid w:val="00BE1E4D"/>
    <w:rsid w:val="00BE4F80"/>
    <w:rsid w:val="00BE53B7"/>
    <w:rsid w:val="00BE703E"/>
    <w:rsid w:val="00BF5C77"/>
    <w:rsid w:val="00C0486C"/>
    <w:rsid w:val="00C04BF0"/>
    <w:rsid w:val="00C100CD"/>
    <w:rsid w:val="00C1010A"/>
    <w:rsid w:val="00C118A1"/>
    <w:rsid w:val="00C11CA1"/>
    <w:rsid w:val="00C15579"/>
    <w:rsid w:val="00C16E87"/>
    <w:rsid w:val="00C177F6"/>
    <w:rsid w:val="00C21C12"/>
    <w:rsid w:val="00C2539E"/>
    <w:rsid w:val="00C30F93"/>
    <w:rsid w:val="00C31141"/>
    <w:rsid w:val="00C31963"/>
    <w:rsid w:val="00C3257B"/>
    <w:rsid w:val="00C33A47"/>
    <w:rsid w:val="00C40946"/>
    <w:rsid w:val="00C41CDE"/>
    <w:rsid w:val="00C44006"/>
    <w:rsid w:val="00C44B7E"/>
    <w:rsid w:val="00C44E28"/>
    <w:rsid w:val="00C53DC3"/>
    <w:rsid w:val="00C56459"/>
    <w:rsid w:val="00C57CDA"/>
    <w:rsid w:val="00C72B4C"/>
    <w:rsid w:val="00C73802"/>
    <w:rsid w:val="00C74E31"/>
    <w:rsid w:val="00C77087"/>
    <w:rsid w:val="00C81D36"/>
    <w:rsid w:val="00C8224A"/>
    <w:rsid w:val="00C82C25"/>
    <w:rsid w:val="00C864DB"/>
    <w:rsid w:val="00C87649"/>
    <w:rsid w:val="00C90CC4"/>
    <w:rsid w:val="00C91CAE"/>
    <w:rsid w:val="00C92E01"/>
    <w:rsid w:val="00C97D14"/>
    <w:rsid w:val="00CA2539"/>
    <w:rsid w:val="00CA34E4"/>
    <w:rsid w:val="00CA4506"/>
    <w:rsid w:val="00CA50A6"/>
    <w:rsid w:val="00CA56EE"/>
    <w:rsid w:val="00CA5CD7"/>
    <w:rsid w:val="00CA7F32"/>
    <w:rsid w:val="00CC0246"/>
    <w:rsid w:val="00CC3F3D"/>
    <w:rsid w:val="00CC4327"/>
    <w:rsid w:val="00CC6D37"/>
    <w:rsid w:val="00CC7A2F"/>
    <w:rsid w:val="00CD08E6"/>
    <w:rsid w:val="00CD1CC4"/>
    <w:rsid w:val="00CD2BF4"/>
    <w:rsid w:val="00CD7B19"/>
    <w:rsid w:val="00CE17B6"/>
    <w:rsid w:val="00CE1B82"/>
    <w:rsid w:val="00CE63BC"/>
    <w:rsid w:val="00CF026A"/>
    <w:rsid w:val="00CF0BFA"/>
    <w:rsid w:val="00CF2F9F"/>
    <w:rsid w:val="00CF3140"/>
    <w:rsid w:val="00D01A26"/>
    <w:rsid w:val="00D01CBF"/>
    <w:rsid w:val="00D04F46"/>
    <w:rsid w:val="00D064E8"/>
    <w:rsid w:val="00D06EFD"/>
    <w:rsid w:val="00D150B8"/>
    <w:rsid w:val="00D17674"/>
    <w:rsid w:val="00D23C7F"/>
    <w:rsid w:val="00D3176F"/>
    <w:rsid w:val="00D35E50"/>
    <w:rsid w:val="00D37ED6"/>
    <w:rsid w:val="00D44DC8"/>
    <w:rsid w:val="00D46340"/>
    <w:rsid w:val="00D46846"/>
    <w:rsid w:val="00D51F03"/>
    <w:rsid w:val="00D572DA"/>
    <w:rsid w:val="00D57D16"/>
    <w:rsid w:val="00D6378B"/>
    <w:rsid w:val="00D6386E"/>
    <w:rsid w:val="00D63C6B"/>
    <w:rsid w:val="00D63C73"/>
    <w:rsid w:val="00D64276"/>
    <w:rsid w:val="00D65E37"/>
    <w:rsid w:val="00D667E9"/>
    <w:rsid w:val="00D701D9"/>
    <w:rsid w:val="00D70C8D"/>
    <w:rsid w:val="00D72A80"/>
    <w:rsid w:val="00D73671"/>
    <w:rsid w:val="00D7379B"/>
    <w:rsid w:val="00D750B3"/>
    <w:rsid w:val="00D75543"/>
    <w:rsid w:val="00D8111D"/>
    <w:rsid w:val="00D8116B"/>
    <w:rsid w:val="00D8117E"/>
    <w:rsid w:val="00D82971"/>
    <w:rsid w:val="00D829A5"/>
    <w:rsid w:val="00D82CA6"/>
    <w:rsid w:val="00D87F50"/>
    <w:rsid w:val="00D948CB"/>
    <w:rsid w:val="00D97519"/>
    <w:rsid w:val="00DA3D9C"/>
    <w:rsid w:val="00DA41ED"/>
    <w:rsid w:val="00DA5595"/>
    <w:rsid w:val="00DA67B8"/>
    <w:rsid w:val="00DA7DAB"/>
    <w:rsid w:val="00DA7F2E"/>
    <w:rsid w:val="00DB089A"/>
    <w:rsid w:val="00DB08EA"/>
    <w:rsid w:val="00DB2D85"/>
    <w:rsid w:val="00DB3BE7"/>
    <w:rsid w:val="00DB5372"/>
    <w:rsid w:val="00DB6201"/>
    <w:rsid w:val="00DC306E"/>
    <w:rsid w:val="00DC3D48"/>
    <w:rsid w:val="00DD01AE"/>
    <w:rsid w:val="00DD0A07"/>
    <w:rsid w:val="00DD3E0D"/>
    <w:rsid w:val="00DE321F"/>
    <w:rsid w:val="00DE3D62"/>
    <w:rsid w:val="00DF1B81"/>
    <w:rsid w:val="00DF776C"/>
    <w:rsid w:val="00E008BA"/>
    <w:rsid w:val="00E010EE"/>
    <w:rsid w:val="00E022C4"/>
    <w:rsid w:val="00E030F1"/>
    <w:rsid w:val="00E0578C"/>
    <w:rsid w:val="00E05986"/>
    <w:rsid w:val="00E07CA6"/>
    <w:rsid w:val="00E10FA0"/>
    <w:rsid w:val="00E206FB"/>
    <w:rsid w:val="00E23701"/>
    <w:rsid w:val="00E25D6C"/>
    <w:rsid w:val="00E266BA"/>
    <w:rsid w:val="00E30C52"/>
    <w:rsid w:val="00E314F9"/>
    <w:rsid w:val="00E31A2B"/>
    <w:rsid w:val="00E32E29"/>
    <w:rsid w:val="00E3330C"/>
    <w:rsid w:val="00E343D2"/>
    <w:rsid w:val="00E346E8"/>
    <w:rsid w:val="00E3564B"/>
    <w:rsid w:val="00E37147"/>
    <w:rsid w:val="00E463CA"/>
    <w:rsid w:val="00E4683C"/>
    <w:rsid w:val="00E47D25"/>
    <w:rsid w:val="00E5554C"/>
    <w:rsid w:val="00E617EA"/>
    <w:rsid w:val="00E62C20"/>
    <w:rsid w:val="00E64D7B"/>
    <w:rsid w:val="00E74151"/>
    <w:rsid w:val="00E75B0D"/>
    <w:rsid w:val="00E804A4"/>
    <w:rsid w:val="00E83328"/>
    <w:rsid w:val="00E85E66"/>
    <w:rsid w:val="00E87150"/>
    <w:rsid w:val="00E90CC3"/>
    <w:rsid w:val="00E91F16"/>
    <w:rsid w:val="00E947CA"/>
    <w:rsid w:val="00E95E11"/>
    <w:rsid w:val="00EA128A"/>
    <w:rsid w:val="00EA12B8"/>
    <w:rsid w:val="00EA40C0"/>
    <w:rsid w:val="00EA5936"/>
    <w:rsid w:val="00EA5992"/>
    <w:rsid w:val="00EB075A"/>
    <w:rsid w:val="00EB242E"/>
    <w:rsid w:val="00EB7464"/>
    <w:rsid w:val="00EC142F"/>
    <w:rsid w:val="00EC165D"/>
    <w:rsid w:val="00EC1BF5"/>
    <w:rsid w:val="00EC28B2"/>
    <w:rsid w:val="00EC527B"/>
    <w:rsid w:val="00EC7F48"/>
    <w:rsid w:val="00ED1544"/>
    <w:rsid w:val="00ED1808"/>
    <w:rsid w:val="00ED30E6"/>
    <w:rsid w:val="00ED3C40"/>
    <w:rsid w:val="00EE6F05"/>
    <w:rsid w:val="00EE7C34"/>
    <w:rsid w:val="00EE7D26"/>
    <w:rsid w:val="00EF62A4"/>
    <w:rsid w:val="00F01A53"/>
    <w:rsid w:val="00F02E23"/>
    <w:rsid w:val="00F0795A"/>
    <w:rsid w:val="00F171A2"/>
    <w:rsid w:val="00F30D71"/>
    <w:rsid w:val="00F43BEB"/>
    <w:rsid w:val="00F51A67"/>
    <w:rsid w:val="00F524B6"/>
    <w:rsid w:val="00F52825"/>
    <w:rsid w:val="00F54FD8"/>
    <w:rsid w:val="00F64D3F"/>
    <w:rsid w:val="00F733CF"/>
    <w:rsid w:val="00F73E93"/>
    <w:rsid w:val="00F82494"/>
    <w:rsid w:val="00F83DEE"/>
    <w:rsid w:val="00F84048"/>
    <w:rsid w:val="00F94C62"/>
    <w:rsid w:val="00F95C27"/>
    <w:rsid w:val="00F97766"/>
    <w:rsid w:val="00FA0CF3"/>
    <w:rsid w:val="00FA1D2F"/>
    <w:rsid w:val="00FA29B1"/>
    <w:rsid w:val="00FA302F"/>
    <w:rsid w:val="00FB2DF6"/>
    <w:rsid w:val="00FB5535"/>
    <w:rsid w:val="00FC34CF"/>
    <w:rsid w:val="00FC4B7B"/>
    <w:rsid w:val="00FC5DA8"/>
    <w:rsid w:val="00FC76C6"/>
    <w:rsid w:val="00FD1843"/>
    <w:rsid w:val="00FD76FA"/>
    <w:rsid w:val="00FE15D2"/>
    <w:rsid w:val="00FE1F02"/>
    <w:rsid w:val="00FE64A1"/>
    <w:rsid w:val="00FF0D21"/>
    <w:rsid w:val="00FF271B"/>
    <w:rsid w:val="00FF3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0017E"/>
  <w15:chartTrackingRefBased/>
  <w15:docId w15:val="{FA200F85-D2A6-483D-B5E0-441D364C1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05A"/>
    <w:pPr>
      <w:jc w:val="both"/>
    </w:pPr>
    <w:rPr>
      <w:sz w:val="22"/>
    </w:rPr>
  </w:style>
  <w:style w:type="paragraph" w:styleId="Heading1">
    <w:name w:val="heading 1"/>
    <w:basedOn w:val="Normal"/>
    <w:next w:val="Normal"/>
    <w:link w:val="Heading1Char"/>
    <w:uiPriority w:val="9"/>
    <w:qFormat/>
    <w:rsid w:val="00905C0F"/>
    <w:pPr>
      <w:keepNext/>
      <w:keepLines/>
      <w:spacing w:before="360" w:after="80"/>
      <w:outlineLvl w:val="0"/>
    </w:pPr>
    <w:rPr>
      <w:rFonts w:eastAsiaTheme="majorEastAsia" w:cstheme="minorHAnsi"/>
      <w:b/>
      <w:bCs/>
      <w:color w:val="2F5496" w:themeColor="accent1" w:themeShade="BF"/>
      <w:sz w:val="40"/>
      <w:szCs w:val="40"/>
      <w:lang w:val="en-GB"/>
    </w:rPr>
  </w:style>
  <w:style w:type="paragraph" w:styleId="Heading2">
    <w:name w:val="heading 2"/>
    <w:basedOn w:val="Normal"/>
    <w:next w:val="Normal"/>
    <w:link w:val="Heading2Char"/>
    <w:uiPriority w:val="9"/>
    <w:unhideWhenUsed/>
    <w:qFormat/>
    <w:rsid w:val="00905C0F"/>
    <w:pPr>
      <w:keepNext/>
      <w:keepLines/>
      <w:spacing w:before="160" w:after="80"/>
      <w:outlineLvl w:val="1"/>
    </w:pPr>
    <w:rPr>
      <w:rFonts w:eastAsiaTheme="majorEastAsia" w:cstheme="minorHAnsi"/>
      <w:b/>
      <w:bCs/>
      <w:color w:val="2F5496" w:themeColor="accent1" w:themeShade="BF"/>
      <w:sz w:val="32"/>
      <w:szCs w:val="32"/>
    </w:rPr>
  </w:style>
  <w:style w:type="paragraph" w:styleId="Heading3">
    <w:name w:val="heading 3"/>
    <w:basedOn w:val="Normal"/>
    <w:next w:val="Normal"/>
    <w:link w:val="Heading3Char"/>
    <w:uiPriority w:val="9"/>
    <w:unhideWhenUsed/>
    <w:qFormat/>
    <w:rsid w:val="00422432"/>
    <w:pPr>
      <w:keepNext/>
      <w:keepLines/>
      <w:spacing w:before="160" w:after="80"/>
      <w:outlineLvl w:val="2"/>
    </w:pPr>
    <w:rPr>
      <w:rFonts w:eastAsiaTheme="majorEastAsia" w:cstheme="majorBidi"/>
      <w:b/>
      <w:color w:val="2F5496" w:themeColor="accent1" w:themeShade="BF"/>
      <w:sz w:val="28"/>
      <w:szCs w:val="28"/>
    </w:rPr>
  </w:style>
  <w:style w:type="paragraph" w:styleId="Heading4">
    <w:name w:val="heading 4"/>
    <w:basedOn w:val="Normal"/>
    <w:next w:val="Normal"/>
    <w:link w:val="Heading4Char"/>
    <w:uiPriority w:val="9"/>
    <w:unhideWhenUsed/>
    <w:qFormat/>
    <w:rsid w:val="00D63C73"/>
    <w:pPr>
      <w:keepNext/>
      <w:keepLines/>
      <w:spacing w:before="80" w:after="40"/>
      <w:outlineLvl w:val="3"/>
    </w:pPr>
    <w:rPr>
      <w:rFonts w:eastAsiaTheme="majorEastAsia" w:cstheme="majorBidi"/>
      <w:b/>
      <w:iCs/>
      <w:color w:val="2F5496" w:themeColor="accent1" w:themeShade="BF"/>
      <w:sz w:val="24"/>
    </w:rPr>
  </w:style>
  <w:style w:type="paragraph" w:styleId="Heading5">
    <w:name w:val="heading 5"/>
    <w:basedOn w:val="Normal"/>
    <w:next w:val="Normal"/>
    <w:link w:val="Heading5Char"/>
    <w:uiPriority w:val="9"/>
    <w:semiHidden/>
    <w:unhideWhenUsed/>
    <w:qFormat/>
    <w:rsid w:val="00905C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5C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C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C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C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C0F"/>
    <w:rPr>
      <w:rFonts w:eastAsiaTheme="majorEastAsia" w:cstheme="minorHAnsi"/>
      <w:b/>
      <w:bCs/>
      <w:color w:val="2F5496" w:themeColor="accent1" w:themeShade="BF"/>
      <w:sz w:val="40"/>
      <w:szCs w:val="40"/>
      <w:lang w:val="en-GB"/>
    </w:rPr>
  </w:style>
  <w:style w:type="character" w:customStyle="1" w:styleId="Heading2Char">
    <w:name w:val="Heading 2 Char"/>
    <w:basedOn w:val="DefaultParagraphFont"/>
    <w:link w:val="Heading2"/>
    <w:uiPriority w:val="9"/>
    <w:rsid w:val="00905C0F"/>
    <w:rPr>
      <w:rFonts w:eastAsiaTheme="majorEastAsia" w:cstheme="minorHAnsi"/>
      <w:b/>
      <w:bCs/>
      <w:color w:val="2F5496" w:themeColor="accent1" w:themeShade="BF"/>
      <w:sz w:val="32"/>
      <w:szCs w:val="32"/>
    </w:rPr>
  </w:style>
  <w:style w:type="character" w:customStyle="1" w:styleId="Heading3Char">
    <w:name w:val="Heading 3 Char"/>
    <w:basedOn w:val="DefaultParagraphFont"/>
    <w:link w:val="Heading3"/>
    <w:uiPriority w:val="9"/>
    <w:rsid w:val="00422432"/>
    <w:rPr>
      <w:rFonts w:eastAsiaTheme="majorEastAsia" w:cstheme="majorBidi"/>
      <w:b/>
      <w:color w:val="2F5496" w:themeColor="accent1" w:themeShade="BF"/>
      <w:sz w:val="28"/>
      <w:szCs w:val="28"/>
    </w:rPr>
  </w:style>
  <w:style w:type="character" w:customStyle="1" w:styleId="Heading4Char">
    <w:name w:val="Heading 4 Char"/>
    <w:basedOn w:val="DefaultParagraphFont"/>
    <w:link w:val="Heading4"/>
    <w:uiPriority w:val="9"/>
    <w:rsid w:val="00D63C73"/>
    <w:rPr>
      <w:rFonts w:eastAsiaTheme="majorEastAsia" w:cstheme="majorBidi"/>
      <w:b/>
      <w:iCs/>
      <w:color w:val="2F5496" w:themeColor="accent1" w:themeShade="BF"/>
    </w:rPr>
  </w:style>
  <w:style w:type="character" w:customStyle="1" w:styleId="Heading5Char">
    <w:name w:val="Heading 5 Char"/>
    <w:basedOn w:val="DefaultParagraphFont"/>
    <w:link w:val="Heading5"/>
    <w:uiPriority w:val="9"/>
    <w:semiHidden/>
    <w:rsid w:val="00905C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5C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C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C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C0F"/>
    <w:rPr>
      <w:rFonts w:eastAsiaTheme="majorEastAsia" w:cstheme="majorBidi"/>
      <w:color w:val="272727" w:themeColor="text1" w:themeTint="D8"/>
    </w:rPr>
  </w:style>
  <w:style w:type="paragraph" w:styleId="Title">
    <w:name w:val="Title"/>
    <w:basedOn w:val="Normal"/>
    <w:next w:val="Normal"/>
    <w:link w:val="TitleChar"/>
    <w:uiPriority w:val="10"/>
    <w:qFormat/>
    <w:rsid w:val="00905C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C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C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C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C0F"/>
    <w:pPr>
      <w:spacing w:before="160"/>
      <w:jc w:val="center"/>
    </w:pPr>
    <w:rPr>
      <w:i/>
      <w:iCs/>
      <w:color w:val="404040" w:themeColor="text1" w:themeTint="BF"/>
    </w:rPr>
  </w:style>
  <w:style w:type="character" w:customStyle="1" w:styleId="QuoteChar">
    <w:name w:val="Quote Char"/>
    <w:basedOn w:val="DefaultParagraphFont"/>
    <w:link w:val="Quote"/>
    <w:uiPriority w:val="29"/>
    <w:rsid w:val="00905C0F"/>
    <w:rPr>
      <w:i/>
      <w:iCs/>
      <w:color w:val="404040" w:themeColor="text1" w:themeTint="BF"/>
    </w:rPr>
  </w:style>
  <w:style w:type="paragraph" w:styleId="ListParagraph">
    <w:name w:val="List Paragraph"/>
    <w:basedOn w:val="Normal"/>
    <w:uiPriority w:val="34"/>
    <w:qFormat/>
    <w:rsid w:val="00905C0F"/>
    <w:pPr>
      <w:ind w:left="720"/>
      <w:contextualSpacing/>
    </w:pPr>
  </w:style>
  <w:style w:type="character" w:styleId="IntenseEmphasis">
    <w:name w:val="Intense Emphasis"/>
    <w:basedOn w:val="DefaultParagraphFont"/>
    <w:uiPriority w:val="21"/>
    <w:qFormat/>
    <w:rsid w:val="00905C0F"/>
    <w:rPr>
      <w:i/>
      <w:iCs/>
      <w:color w:val="2F5496" w:themeColor="accent1" w:themeShade="BF"/>
    </w:rPr>
  </w:style>
  <w:style w:type="paragraph" w:styleId="IntenseQuote">
    <w:name w:val="Intense Quote"/>
    <w:basedOn w:val="Normal"/>
    <w:next w:val="Normal"/>
    <w:link w:val="IntenseQuoteChar"/>
    <w:uiPriority w:val="30"/>
    <w:qFormat/>
    <w:rsid w:val="00905C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5C0F"/>
    <w:rPr>
      <w:i/>
      <w:iCs/>
      <w:color w:val="2F5496" w:themeColor="accent1" w:themeShade="BF"/>
    </w:rPr>
  </w:style>
  <w:style w:type="character" w:styleId="IntenseReference">
    <w:name w:val="Intense Reference"/>
    <w:basedOn w:val="DefaultParagraphFont"/>
    <w:uiPriority w:val="32"/>
    <w:qFormat/>
    <w:rsid w:val="00905C0F"/>
    <w:rPr>
      <w:b/>
      <w:bCs/>
      <w:smallCaps/>
      <w:color w:val="2F5496" w:themeColor="accent1" w:themeShade="BF"/>
      <w:spacing w:val="5"/>
    </w:rPr>
  </w:style>
  <w:style w:type="paragraph" w:styleId="Header">
    <w:name w:val="header"/>
    <w:basedOn w:val="Normal"/>
    <w:link w:val="HeaderChar"/>
    <w:uiPriority w:val="99"/>
    <w:unhideWhenUsed/>
    <w:rsid w:val="00905C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C0F"/>
  </w:style>
  <w:style w:type="paragraph" w:styleId="Footer">
    <w:name w:val="footer"/>
    <w:basedOn w:val="Normal"/>
    <w:link w:val="FooterChar"/>
    <w:uiPriority w:val="99"/>
    <w:unhideWhenUsed/>
    <w:rsid w:val="00905C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C0F"/>
  </w:style>
  <w:style w:type="table" w:styleId="ListTable2-Accent1">
    <w:name w:val="List Table 2 Accent 1"/>
    <w:basedOn w:val="TableNormal"/>
    <w:uiPriority w:val="47"/>
    <w:rsid w:val="00905C0F"/>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3B5B86"/>
    <w:pPr>
      <w:spacing w:before="240" w:after="0" w:line="259" w:lineRule="auto"/>
      <w:jc w:val="left"/>
      <w:outlineLvl w:val="9"/>
    </w:pPr>
    <w:rPr>
      <w:rFonts w:asciiTheme="majorHAnsi" w:hAnsiTheme="majorHAnsi" w:cstheme="majorBidi"/>
      <w:b w:val="0"/>
      <w:bCs w:val="0"/>
      <w:kern w:val="0"/>
      <w:sz w:val="32"/>
      <w:szCs w:val="32"/>
      <w:lang w:val="en-US"/>
      <w14:ligatures w14:val="none"/>
    </w:rPr>
  </w:style>
  <w:style w:type="paragraph" w:styleId="TOC1">
    <w:name w:val="toc 1"/>
    <w:basedOn w:val="Normal"/>
    <w:next w:val="Normal"/>
    <w:autoRedefine/>
    <w:uiPriority w:val="39"/>
    <w:unhideWhenUsed/>
    <w:rsid w:val="00727059"/>
    <w:pPr>
      <w:tabs>
        <w:tab w:val="left" w:pos="480"/>
        <w:tab w:val="right" w:leader="dot" w:pos="9016"/>
      </w:tabs>
      <w:spacing w:after="100"/>
    </w:pPr>
    <w:rPr>
      <w:b/>
      <w:bCs/>
      <w:noProof/>
    </w:rPr>
  </w:style>
  <w:style w:type="paragraph" w:styleId="TOC2">
    <w:name w:val="toc 2"/>
    <w:basedOn w:val="Normal"/>
    <w:next w:val="Normal"/>
    <w:autoRedefine/>
    <w:uiPriority w:val="39"/>
    <w:unhideWhenUsed/>
    <w:rsid w:val="003B5B86"/>
    <w:pPr>
      <w:spacing w:after="100"/>
      <w:ind w:left="220"/>
    </w:pPr>
  </w:style>
  <w:style w:type="character" w:styleId="Hyperlink">
    <w:name w:val="Hyperlink"/>
    <w:basedOn w:val="DefaultParagraphFont"/>
    <w:uiPriority w:val="99"/>
    <w:unhideWhenUsed/>
    <w:rsid w:val="003B5B86"/>
    <w:rPr>
      <w:color w:val="0563C1" w:themeColor="hyperlink"/>
      <w:u w:val="single"/>
    </w:rPr>
  </w:style>
  <w:style w:type="paragraph" w:styleId="FootnoteText">
    <w:name w:val="footnote text"/>
    <w:basedOn w:val="Normal"/>
    <w:link w:val="FootnoteTextChar"/>
    <w:uiPriority w:val="99"/>
    <w:semiHidden/>
    <w:unhideWhenUsed/>
    <w:rsid w:val="008F5869"/>
    <w:pPr>
      <w:spacing w:after="0" w:line="240" w:lineRule="auto"/>
      <w:jc w:val="left"/>
    </w:pPr>
    <w:rPr>
      <w:sz w:val="20"/>
      <w:szCs w:val="20"/>
    </w:rPr>
  </w:style>
  <w:style w:type="character" w:customStyle="1" w:styleId="FootnoteTextChar">
    <w:name w:val="Footnote Text Char"/>
    <w:basedOn w:val="DefaultParagraphFont"/>
    <w:link w:val="FootnoteText"/>
    <w:uiPriority w:val="99"/>
    <w:semiHidden/>
    <w:rsid w:val="008F5869"/>
    <w:rPr>
      <w:sz w:val="20"/>
      <w:szCs w:val="20"/>
    </w:rPr>
  </w:style>
  <w:style w:type="character" w:styleId="FootnoteReference">
    <w:name w:val="footnote reference"/>
    <w:basedOn w:val="DefaultParagraphFont"/>
    <w:uiPriority w:val="99"/>
    <w:semiHidden/>
    <w:unhideWhenUsed/>
    <w:rsid w:val="008F5869"/>
    <w:rPr>
      <w:vertAlign w:val="superscript"/>
    </w:rPr>
  </w:style>
  <w:style w:type="character" w:styleId="FollowedHyperlink">
    <w:name w:val="FollowedHyperlink"/>
    <w:basedOn w:val="DefaultParagraphFont"/>
    <w:uiPriority w:val="99"/>
    <w:semiHidden/>
    <w:unhideWhenUsed/>
    <w:rsid w:val="008F5869"/>
    <w:rPr>
      <w:color w:val="954F72" w:themeColor="followedHyperlink"/>
      <w:u w:val="single"/>
    </w:rPr>
  </w:style>
  <w:style w:type="table" w:styleId="TableGrid">
    <w:name w:val="Table Grid"/>
    <w:basedOn w:val="TableNormal"/>
    <w:uiPriority w:val="39"/>
    <w:rsid w:val="00A875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22432"/>
    <w:rPr>
      <w:color w:val="605E5C"/>
      <w:shd w:val="clear" w:color="auto" w:fill="E1DFDD"/>
    </w:rPr>
  </w:style>
  <w:style w:type="paragraph" w:styleId="TOC3">
    <w:name w:val="toc 3"/>
    <w:basedOn w:val="Normal"/>
    <w:next w:val="Normal"/>
    <w:autoRedefine/>
    <w:uiPriority w:val="39"/>
    <w:unhideWhenUsed/>
    <w:rsid w:val="00727059"/>
    <w:pPr>
      <w:spacing w:after="100"/>
      <w:ind w:left="440"/>
    </w:pPr>
  </w:style>
  <w:style w:type="paragraph" w:styleId="TOC4">
    <w:name w:val="toc 4"/>
    <w:basedOn w:val="Normal"/>
    <w:next w:val="Normal"/>
    <w:autoRedefine/>
    <w:uiPriority w:val="39"/>
    <w:unhideWhenUsed/>
    <w:rsid w:val="00727059"/>
    <w:pPr>
      <w:spacing w:after="100"/>
      <w:ind w:left="720"/>
      <w:jc w:val="left"/>
    </w:pPr>
    <w:rPr>
      <w:rFonts w:eastAsiaTheme="minorEastAsia"/>
      <w:sz w:val="24"/>
    </w:rPr>
  </w:style>
  <w:style w:type="paragraph" w:styleId="TOC5">
    <w:name w:val="toc 5"/>
    <w:basedOn w:val="Normal"/>
    <w:next w:val="Normal"/>
    <w:autoRedefine/>
    <w:uiPriority w:val="39"/>
    <w:unhideWhenUsed/>
    <w:rsid w:val="00727059"/>
    <w:pPr>
      <w:spacing w:after="100"/>
      <w:ind w:left="960"/>
      <w:jc w:val="left"/>
    </w:pPr>
    <w:rPr>
      <w:rFonts w:eastAsiaTheme="minorEastAsia"/>
      <w:sz w:val="24"/>
    </w:rPr>
  </w:style>
  <w:style w:type="paragraph" w:styleId="TOC6">
    <w:name w:val="toc 6"/>
    <w:basedOn w:val="Normal"/>
    <w:next w:val="Normal"/>
    <w:autoRedefine/>
    <w:uiPriority w:val="39"/>
    <w:unhideWhenUsed/>
    <w:rsid w:val="00727059"/>
    <w:pPr>
      <w:spacing w:after="100"/>
      <w:ind w:left="1200"/>
      <w:jc w:val="left"/>
    </w:pPr>
    <w:rPr>
      <w:rFonts w:eastAsiaTheme="minorEastAsia"/>
      <w:sz w:val="24"/>
    </w:rPr>
  </w:style>
  <w:style w:type="paragraph" w:styleId="TOC7">
    <w:name w:val="toc 7"/>
    <w:basedOn w:val="Normal"/>
    <w:next w:val="Normal"/>
    <w:autoRedefine/>
    <w:uiPriority w:val="39"/>
    <w:unhideWhenUsed/>
    <w:rsid w:val="00727059"/>
    <w:pPr>
      <w:spacing w:after="100"/>
      <w:ind w:left="1440"/>
      <w:jc w:val="left"/>
    </w:pPr>
    <w:rPr>
      <w:rFonts w:eastAsiaTheme="minorEastAsia"/>
      <w:sz w:val="24"/>
    </w:rPr>
  </w:style>
  <w:style w:type="paragraph" w:styleId="TOC8">
    <w:name w:val="toc 8"/>
    <w:basedOn w:val="Normal"/>
    <w:next w:val="Normal"/>
    <w:autoRedefine/>
    <w:uiPriority w:val="39"/>
    <w:unhideWhenUsed/>
    <w:rsid w:val="00727059"/>
    <w:pPr>
      <w:spacing w:after="100"/>
      <w:ind w:left="1680"/>
      <w:jc w:val="left"/>
    </w:pPr>
    <w:rPr>
      <w:rFonts w:eastAsiaTheme="minorEastAsia"/>
      <w:sz w:val="24"/>
    </w:rPr>
  </w:style>
  <w:style w:type="paragraph" w:styleId="TOC9">
    <w:name w:val="toc 9"/>
    <w:basedOn w:val="Normal"/>
    <w:next w:val="Normal"/>
    <w:autoRedefine/>
    <w:uiPriority w:val="39"/>
    <w:unhideWhenUsed/>
    <w:rsid w:val="00727059"/>
    <w:pPr>
      <w:spacing w:after="100"/>
      <w:ind w:left="1920"/>
      <w:jc w:val="left"/>
    </w:pPr>
    <w:rPr>
      <w:rFonts w:eastAsiaTheme="minorEastAsia"/>
      <w:sz w:val="24"/>
    </w:rPr>
  </w:style>
  <w:style w:type="table" w:styleId="GridTable4-Accent1">
    <w:name w:val="Grid Table 4 Accent 1"/>
    <w:basedOn w:val="TableNormal"/>
    <w:uiPriority w:val="49"/>
    <w:rsid w:val="007A41BF"/>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semiHidden/>
    <w:unhideWhenUsed/>
    <w:rsid w:val="009A3714"/>
    <w:rPr>
      <w:rFonts w:ascii="Times New Roman" w:hAnsi="Times New Roman" w:cs="Times New Roman"/>
      <w:sz w:val="24"/>
    </w:rPr>
  </w:style>
  <w:style w:type="table" w:styleId="GridTable1Light">
    <w:name w:val="Grid Table 1 Light"/>
    <w:basedOn w:val="TableNormal"/>
    <w:uiPriority w:val="46"/>
    <w:rsid w:val="00605E0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5.jpeg"/><Relationship Id="rId25" Type="http://schemas.openxmlformats.org/officeDocument/2006/relationships/hyperlink" Target="https://www.stedelijk.nl/en/visit/accessibility-2" TargetMode="External"/><Relationship Id="rId33" Type="http://schemas.openxmlformats.org/officeDocument/2006/relationships/hyperlink" Target="https://www.nationaltrust.org.uk/features/access-for-everyone"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9.png"/><Relationship Id="rId32" Type="http://schemas.openxmlformats.org/officeDocument/2006/relationships/hyperlink" Target="https://www.si.edu/visit/accessibilit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theacropolismuseum.gr/en" TargetMode="External"/><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s://www.britishmuseum.org/collection" TargetMode="External"/><Relationship Id="rId31" Type="http://schemas.openxmlformats.org/officeDocument/2006/relationships/hyperlink" Target="https://www.louvre.fr/en/visit/accessibility"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hyperlink" Target="https://access.si.edu/" TargetMode="External"/><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untourism.int/accessibility" TargetMode="External"/><Relationship Id="rId13" Type="http://schemas.openxmlformats.org/officeDocument/2006/relationships/hyperlink" Target="https://design.ncsu.edu/wp-content/uploads/2022/11/principles-of-universal-design.pdf" TargetMode="External"/><Relationship Id="rId18" Type="http://schemas.openxmlformats.org/officeDocument/2006/relationships/hyperlink" Target="https://sdvisit.com/sites/default/files/2024-09/Travel-South-Dakota_Accessible-Tourism-Etiquette-Resources_Webinar_September2024.pdf" TargetMode="External"/><Relationship Id="rId26" Type="http://schemas.openxmlformats.org/officeDocument/2006/relationships/hyperlink" Target="https://commission.europa.eu/strategy-and-policy/policies/justice-and-fundamental-rights/disability/european-disability-card-and-european-parking-card-persons-disabilities_en" TargetMode="External"/><Relationship Id="rId39" Type="http://schemas.openxmlformats.org/officeDocument/2006/relationships/hyperlink" Target="https://www.moma.org/calendar/events/5977" TargetMode="External"/><Relationship Id="rId3" Type="http://schemas.openxmlformats.org/officeDocument/2006/relationships/hyperlink" Target="https://supports.failteireland.ie/wp-content/uploads/2024/12/introductory-guide-to-accessible-tourism.pdf" TargetMode="External"/><Relationship Id="rId21" Type="http://schemas.openxmlformats.org/officeDocument/2006/relationships/hyperlink" Target="https://www.un.org/development/desa/disabilities/convention-on-the-rights-of-persons-with-disabilities/article-30-participation-in-cultural-life-recreation-leisure-and-sport.html" TargetMode="External"/><Relationship Id="rId34" Type="http://schemas.openxmlformats.org/officeDocument/2006/relationships/hyperlink" Target="https://www.accessibletourism.org/resources/unwto-iso-21902-guide03-how-to-apply-iso-standard-21902-for-tour-operators_en.pdf" TargetMode="External"/><Relationship Id="rId42" Type="http://schemas.openxmlformats.org/officeDocument/2006/relationships/hyperlink" Target="https://spaces4all.gis.si/" TargetMode="External"/><Relationship Id="rId7" Type="http://schemas.openxmlformats.org/officeDocument/2006/relationships/hyperlink" Target="https://www.hotelnewsresource.com/article134326.html" TargetMode="External"/><Relationship Id="rId12" Type="http://schemas.openxmlformats.org/officeDocument/2006/relationships/hyperlink" Target="https://dfaeurope.eu/what-is-dfa/dfa-documents/the-eidd-stockholm-declaration-2004/" TargetMode="External"/><Relationship Id="rId17" Type="http://schemas.openxmlformats.org/officeDocument/2006/relationships/hyperlink" Target="https://centerforhearingaccess.org/graphics/" TargetMode="External"/><Relationship Id="rId25" Type="http://schemas.openxmlformats.org/officeDocument/2006/relationships/hyperlink" Target="https://accessible-eu-centre.ec.europa.eu/index_en" TargetMode="External"/><Relationship Id="rId33" Type="http://schemas.openxmlformats.org/officeDocument/2006/relationships/hyperlink" Target="https://www.iso.org/standard/72126.html" TargetMode="External"/><Relationship Id="rId38" Type="http://schemas.openxmlformats.org/officeDocument/2006/relationships/hyperlink" Target="https://www.louvre.fr/en/visit/accessibility" TargetMode="External"/><Relationship Id="rId46" Type="http://schemas.openxmlformats.org/officeDocument/2006/relationships/hyperlink" Target="https://www.tourism-watch.de/en/article/all-inclusive-accessible-tourism-benefits-everyone/" TargetMode="External"/><Relationship Id="rId2" Type="http://schemas.openxmlformats.org/officeDocument/2006/relationships/hyperlink" Target="http://www.accessibletourism.org/resources/takayama_declaration_top-e-fin_171209.pdf" TargetMode="External"/><Relationship Id="rId16" Type="http://schemas.openxmlformats.org/officeDocument/2006/relationships/hyperlink" Target="https://www.giz.de/en/downloads/giz2021-en-inclusion-tourism.pdf" TargetMode="External"/><Relationship Id="rId20" Type="http://schemas.openxmlformats.org/officeDocument/2006/relationships/hyperlink" Target="https://sdvisit.com/sites/default/files/2024-09/Travel-South-Dakota_Accessible-Tourism-Etiquette-Resources_Webinar_September2024.pdf" TargetMode="External"/><Relationship Id="rId29" Type="http://schemas.openxmlformats.org/officeDocument/2006/relationships/hyperlink" Target="https://digital-strategy.ec.europa.eu/en/policies/web-accessibility-directive-standards-and-harmonisation" TargetMode="External"/><Relationship Id="rId41" Type="http://schemas.openxmlformats.org/officeDocument/2006/relationships/hyperlink" Target="https://commons.wikimedia.org/wiki/Category:Accessibility_signs" TargetMode="External"/><Relationship Id="rId1" Type="http://schemas.openxmlformats.org/officeDocument/2006/relationships/hyperlink" Target="https://social.desa.un.org/issues/disability/disability-issues/promoting-accessible-tourism-for-all" TargetMode="External"/><Relationship Id="rId6" Type="http://schemas.openxmlformats.org/officeDocument/2006/relationships/hyperlink" Target="https://ec.europa.eu/docsroom/documents/5567/attachments/1/translations/en/renditions/native" TargetMode="External"/><Relationship Id="rId11" Type="http://schemas.openxmlformats.org/officeDocument/2006/relationships/hyperlink" Target="https://www.un.org/development/desa/disabilities/convention-on-the-rights-of-persons-with-disabilities/article-2-definitions.html" TargetMode="External"/><Relationship Id="rId24" Type="http://schemas.openxmlformats.org/officeDocument/2006/relationships/hyperlink" Target="https://commission.europa.eu/strategy-and-policy/policies/justice-and-fundamental-rights/disability/union-equality-strategy-rights-persons-disabilities-2021-2030_en" TargetMode="External"/><Relationship Id="rId32" Type="http://schemas.openxmlformats.org/officeDocument/2006/relationships/hyperlink" Target="https://www.interaction-design.org/literature/topics/web-content-accessibility-guidelines?srsltid=AfmBOopYRk6XWfGFR-M9kPCa-4q9iE9L1uy1SbLFSThblZeqZ-fTFvUX" TargetMode="External"/><Relationship Id="rId37" Type="http://schemas.openxmlformats.org/officeDocument/2006/relationships/hyperlink" Target="https://www.chesterzoo.org/tickets-membership-experiences/plan-your-visit/accessibility" TargetMode="External"/><Relationship Id="rId40" Type="http://schemas.openxmlformats.org/officeDocument/2006/relationships/hyperlink" Target="https://www.visitberlin.de/en/about-berlin-app" TargetMode="External"/><Relationship Id="rId45" Type="http://schemas.openxmlformats.org/officeDocument/2006/relationships/hyperlink" Target="https://www.twobirds.com/en/insights/2025/ireland/time-to-check-out%E2%80%A6-the-european-accessibility-act-and-its-impact-on-travel,-hospitality-and-leisure" TargetMode="External"/><Relationship Id="rId5" Type="http://schemas.openxmlformats.org/officeDocument/2006/relationships/hyperlink" Target="https://social.desa.un.org/issues/disability/disability-issues/promoting-accessible-tourism-for-all" TargetMode="External"/><Relationship Id="rId15" Type="http://schemas.openxmlformats.org/officeDocument/2006/relationships/hyperlink" Target="https://www.disabilitynottinghamshire.org.uk/index.php/about/social-model-vs-medical-model-of-disability/" TargetMode="External"/><Relationship Id="rId23" Type="http://schemas.openxmlformats.org/officeDocument/2006/relationships/hyperlink" Target="https://commission.europa.eu/strategy-and-policy/policies/justice-and-fundamental-rights/disability/european-accessibility-act-eaa_en" TargetMode="External"/><Relationship Id="rId28" Type="http://schemas.openxmlformats.org/officeDocument/2006/relationships/hyperlink" Target="https://ec.europa.eu/transparency/expert-groups-register/screen/expert-groups/consult?lang=en&amp;groupID=3820" TargetMode="External"/><Relationship Id="rId36" Type="http://schemas.openxmlformats.org/officeDocument/2006/relationships/hyperlink" Target="https://accessible-eu-centre.ec.europa.eu/accessibility-acropolis-unesco-heritage-site-athens-greece_en" TargetMode="External"/><Relationship Id="rId10" Type="http://schemas.openxmlformats.org/officeDocument/2006/relationships/hyperlink" Target="https://www.giz.de/en/downloads/giz2021-en-inclusion-tourism.pdf" TargetMode="External"/><Relationship Id="rId19" Type="http://schemas.openxmlformats.org/officeDocument/2006/relationships/hyperlink" Target="https://www.encoretours.com/blog/traveling-with-disabilities-tips-for-group-leaders-and-passengers/" TargetMode="External"/><Relationship Id="rId31" Type="http://schemas.openxmlformats.org/officeDocument/2006/relationships/hyperlink" Target="https://www.iso.org/standard/72126.html" TargetMode="External"/><Relationship Id="rId44" Type="http://schemas.openxmlformats.org/officeDocument/2006/relationships/hyperlink" Target="https://commons.wikimedia.org/wiki/Category:Accessibility_signs" TargetMode="External"/><Relationship Id="rId4" Type="http://schemas.openxmlformats.org/officeDocument/2006/relationships/hyperlink" Target="https://social.desa.un.org/issues/disability/disability-issues/promoting-accessible-tourism-for-all" TargetMode="External"/><Relationship Id="rId9" Type="http://schemas.openxmlformats.org/officeDocument/2006/relationships/hyperlink" Target="https://social.desa.un.org/issues/disability/disability-issues/promoting-accessible-tourism-for-all" TargetMode="External"/><Relationship Id="rId14" Type="http://schemas.openxmlformats.org/officeDocument/2006/relationships/hyperlink" Target="https://www.disabilitynottinghamshire.org.uk/index.php/about/social-model-vs-medical-model-of-disability/" TargetMode="External"/><Relationship Id="rId22" Type="http://schemas.openxmlformats.org/officeDocument/2006/relationships/hyperlink" Target="https://www.un.org/en/desa/un-disability-and-development-report-%E2%80%93-realizing-sdgs-and-persons-disabilities" TargetMode="External"/><Relationship Id="rId27" Type="http://schemas.openxmlformats.org/officeDocument/2006/relationships/hyperlink" Target="https://ec.europa.eu/social/BlobServlet?docId=27899&amp;langId=en" TargetMode="External"/><Relationship Id="rId30" Type="http://schemas.openxmlformats.org/officeDocument/2006/relationships/hyperlink" Target="https://accessible-eu-centre.ec.europa.eu/content-corner/digital-library/en-172102021-accessibility-and-usability-built-environment-functional-requirements_en" TargetMode="External"/><Relationship Id="rId35" Type="http://schemas.openxmlformats.org/officeDocument/2006/relationships/hyperlink" Target="https://www.accessibletourism.org/resources/unwto-iso-21902-guide03-how-to-apply-iso-standard-21902-for-tour-operators_en.pdf" TargetMode="External"/><Relationship Id="rId43" Type="http://schemas.openxmlformats.org/officeDocument/2006/relationships/hyperlink" Target="https://www.tourism-watch.de/en/article/all-inclusive-accessible-tourism-benefits-everyone/"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6DF4EF-F9FC-423A-BC70-B3184752EE07}"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en-US"/>
        </a:p>
      </dgm:t>
    </dgm:pt>
    <dgm:pt modelId="{9D935ECC-01B3-4A0B-9C0C-F3940141404A}">
      <dgm:prSet phldrT="[Text]" custT="1"/>
      <dgm:spPr/>
      <dgm:t>
        <a:bodyPr/>
        <a:lstStyle/>
        <a:p>
          <a:r>
            <a:rPr lang="en-US" sz="1000" b="1"/>
            <a:t>Beneficiaries of Accessible Tourism</a:t>
          </a:r>
        </a:p>
      </dgm:t>
    </dgm:pt>
    <dgm:pt modelId="{8E67630F-DFDE-458E-8791-5BAAFC8DDDB2}" type="parTrans" cxnId="{F38C2176-940B-4F59-9182-F057AF261672}">
      <dgm:prSet/>
      <dgm:spPr/>
      <dgm:t>
        <a:bodyPr/>
        <a:lstStyle/>
        <a:p>
          <a:endParaRPr lang="en-US" sz="1000"/>
        </a:p>
      </dgm:t>
    </dgm:pt>
    <dgm:pt modelId="{64253C80-0434-4501-93A6-63B7220C0EBF}" type="sibTrans" cxnId="{F38C2176-940B-4F59-9182-F057AF261672}">
      <dgm:prSet/>
      <dgm:spPr/>
      <dgm:t>
        <a:bodyPr/>
        <a:lstStyle/>
        <a:p>
          <a:endParaRPr lang="en-US" sz="1000"/>
        </a:p>
      </dgm:t>
    </dgm:pt>
    <dgm:pt modelId="{1241FBAE-83F4-48A3-B807-12BB386340EE}">
      <dgm:prSet phldrT="[Text]" custT="1"/>
      <dgm:spPr/>
      <dgm:t>
        <a:bodyPr/>
        <a:lstStyle/>
        <a:p>
          <a:r>
            <a:rPr lang="en-US" sz="1000" b="1"/>
            <a:t>Persons with disabilities</a:t>
          </a:r>
        </a:p>
      </dgm:t>
    </dgm:pt>
    <dgm:pt modelId="{186D4AF6-99EC-499E-9139-04BBB70835A0}" type="parTrans" cxnId="{CF71D0A5-BF74-44E7-9DFF-F59808F598F8}">
      <dgm:prSet custT="1"/>
      <dgm:spPr/>
      <dgm:t>
        <a:bodyPr/>
        <a:lstStyle/>
        <a:p>
          <a:endParaRPr lang="en-US" sz="1000"/>
        </a:p>
      </dgm:t>
    </dgm:pt>
    <dgm:pt modelId="{D99D2D84-D7B3-4014-989B-06945C7066FB}" type="sibTrans" cxnId="{CF71D0A5-BF74-44E7-9DFF-F59808F598F8}">
      <dgm:prSet/>
      <dgm:spPr/>
      <dgm:t>
        <a:bodyPr/>
        <a:lstStyle/>
        <a:p>
          <a:endParaRPr lang="en-US" sz="1000"/>
        </a:p>
      </dgm:t>
    </dgm:pt>
    <dgm:pt modelId="{0343E621-B088-4E65-8BA5-9E723C7BA87C}">
      <dgm:prSet phldrT="[Text]" custT="1"/>
      <dgm:spPr/>
      <dgm:t>
        <a:bodyPr/>
        <a:lstStyle/>
        <a:p>
          <a:r>
            <a:rPr lang="en-US" sz="1000"/>
            <a:t>Physical</a:t>
          </a:r>
        </a:p>
      </dgm:t>
    </dgm:pt>
    <dgm:pt modelId="{558DAE04-42D5-4596-A268-714B275F81BE}" type="parTrans" cxnId="{34AD5D8D-7CAC-46A5-A80A-AC662D040E6F}">
      <dgm:prSet custT="1"/>
      <dgm:spPr/>
      <dgm:t>
        <a:bodyPr/>
        <a:lstStyle/>
        <a:p>
          <a:endParaRPr lang="en-US" sz="1000"/>
        </a:p>
      </dgm:t>
    </dgm:pt>
    <dgm:pt modelId="{0879FFF2-A865-4140-BB83-63D6FDD1F947}" type="sibTrans" cxnId="{34AD5D8D-7CAC-46A5-A80A-AC662D040E6F}">
      <dgm:prSet/>
      <dgm:spPr/>
      <dgm:t>
        <a:bodyPr/>
        <a:lstStyle/>
        <a:p>
          <a:endParaRPr lang="en-US" sz="1000"/>
        </a:p>
      </dgm:t>
    </dgm:pt>
    <dgm:pt modelId="{6F461EEA-F5D0-4265-A050-239F1E5B138A}">
      <dgm:prSet phldrT="[Text]" custT="1"/>
      <dgm:spPr/>
      <dgm:t>
        <a:bodyPr/>
        <a:lstStyle/>
        <a:p>
          <a:r>
            <a:rPr lang="en-US" sz="1000" b="1"/>
            <a:t>Other population groups</a:t>
          </a:r>
        </a:p>
      </dgm:t>
    </dgm:pt>
    <dgm:pt modelId="{59E6DDE4-CFFB-4C93-8D56-329CF81559B6}" type="parTrans" cxnId="{233676FB-2E41-4455-8340-ED60E3FAE1A6}">
      <dgm:prSet custT="1"/>
      <dgm:spPr/>
      <dgm:t>
        <a:bodyPr/>
        <a:lstStyle/>
        <a:p>
          <a:endParaRPr lang="en-US" sz="1000"/>
        </a:p>
      </dgm:t>
    </dgm:pt>
    <dgm:pt modelId="{8689FE34-FF61-487D-B6D1-D89E1016C708}" type="sibTrans" cxnId="{233676FB-2E41-4455-8340-ED60E3FAE1A6}">
      <dgm:prSet/>
      <dgm:spPr/>
      <dgm:t>
        <a:bodyPr/>
        <a:lstStyle/>
        <a:p>
          <a:endParaRPr lang="en-US" sz="1000"/>
        </a:p>
      </dgm:t>
    </dgm:pt>
    <dgm:pt modelId="{40FD86C8-3E3B-473C-94D8-A69AE17A0389}">
      <dgm:prSet phldrT="[Text]" custT="1"/>
      <dgm:spPr/>
      <dgm:t>
        <a:bodyPr/>
        <a:lstStyle/>
        <a:p>
          <a:r>
            <a:rPr lang="en-US" sz="1000"/>
            <a:t>Local residents in the destination</a:t>
          </a:r>
        </a:p>
      </dgm:t>
    </dgm:pt>
    <dgm:pt modelId="{0F4A143F-F55B-4795-B60C-3A2AFD4C6E68}" type="parTrans" cxnId="{8F8901F5-DDEF-41BC-8EA1-1F9386BC85EF}">
      <dgm:prSet custT="1"/>
      <dgm:spPr/>
      <dgm:t>
        <a:bodyPr/>
        <a:lstStyle/>
        <a:p>
          <a:endParaRPr lang="en-US" sz="1000"/>
        </a:p>
      </dgm:t>
    </dgm:pt>
    <dgm:pt modelId="{7BA73D81-E2FF-4D49-920D-DC90E6071616}" type="sibTrans" cxnId="{8F8901F5-DDEF-41BC-8EA1-1F9386BC85EF}">
      <dgm:prSet/>
      <dgm:spPr/>
      <dgm:t>
        <a:bodyPr/>
        <a:lstStyle/>
        <a:p>
          <a:endParaRPr lang="en-US" sz="1000"/>
        </a:p>
      </dgm:t>
    </dgm:pt>
    <dgm:pt modelId="{30DC6C92-94EB-4B44-A585-184F12B405AE}">
      <dgm:prSet phldrT="[Text]" custT="1"/>
      <dgm:spPr/>
      <dgm:t>
        <a:bodyPr/>
        <a:lstStyle/>
        <a:p>
          <a:r>
            <a:rPr lang="en-US" sz="1000"/>
            <a:t>Sensory</a:t>
          </a:r>
        </a:p>
      </dgm:t>
    </dgm:pt>
    <dgm:pt modelId="{FF707314-DFEA-48FF-B580-FB7D3C1805A2}" type="parTrans" cxnId="{7E1A5F17-330E-45DB-B94E-092CEE395D1F}">
      <dgm:prSet custT="1"/>
      <dgm:spPr/>
      <dgm:t>
        <a:bodyPr/>
        <a:lstStyle/>
        <a:p>
          <a:endParaRPr lang="en-US" sz="1000"/>
        </a:p>
      </dgm:t>
    </dgm:pt>
    <dgm:pt modelId="{6D457C38-C4A7-4814-9E0B-7DF390E42838}" type="sibTrans" cxnId="{7E1A5F17-330E-45DB-B94E-092CEE395D1F}">
      <dgm:prSet/>
      <dgm:spPr/>
      <dgm:t>
        <a:bodyPr/>
        <a:lstStyle/>
        <a:p>
          <a:endParaRPr lang="en-US" sz="1000"/>
        </a:p>
      </dgm:t>
    </dgm:pt>
    <dgm:pt modelId="{D1E2155F-57D1-4279-8764-FCBA85CE2E64}">
      <dgm:prSet phldrT="[Text]" custT="1"/>
      <dgm:spPr/>
      <dgm:t>
        <a:bodyPr/>
        <a:lstStyle/>
        <a:p>
          <a:r>
            <a:rPr lang="en-US" sz="1000"/>
            <a:t>Intellectual</a:t>
          </a:r>
        </a:p>
      </dgm:t>
    </dgm:pt>
    <dgm:pt modelId="{9A0858EC-6D80-4083-A540-C37F899B47C7}" type="parTrans" cxnId="{4BD81191-4084-4910-905B-2F892260062C}">
      <dgm:prSet custT="1"/>
      <dgm:spPr/>
      <dgm:t>
        <a:bodyPr/>
        <a:lstStyle/>
        <a:p>
          <a:endParaRPr lang="en-US" sz="1000"/>
        </a:p>
      </dgm:t>
    </dgm:pt>
    <dgm:pt modelId="{D5B92BE8-A5F3-4B98-BA88-345337EFDA3F}" type="sibTrans" cxnId="{4BD81191-4084-4910-905B-2F892260062C}">
      <dgm:prSet/>
      <dgm:spPr/>
      <dgm:t>
        <a:bodyPr/>
        <a:lstStyle/>
        <a:p>
          <a:endParaRPr lang="en-US" sz="1000"/>
        </a:p>
      </dgm:t>
    </dgm:pt>
    <dgm:pt modelId="{FA5EA57F-97D8-4B4F-B664-56601C2A7DF1}">
      <dgm:prSet phldrT="[Text]" custT="1"/>
      <dgm:spPr/>
      <dgm:t>
        <a:bodyPr/>
        <a:lstStyle/>
        <a:p>
          <a:r>
            <a:rPr lang="en-US" sz="1000"/>
            <a:t>Elderly people</a:t>
          </a:r>
        </a:p>
      </dgm:t>
    </dgm:pt>
    <dgm:pt modelId="{2650C2B1-11A2-4A0E-BA85-CB55BBE5129A}" type="parTrans" cxnId="{D7479CFA-DB6C-45D4-9E53-6D2150122189}">
      <dgm:prSet custT="1"/>
      <dgm:spPr/>
      <dgm:t>
        <a:bodyPr/>
        <a:lstStyle/>
        <a:p>
          <a:endParaRPr lang="en-US" sz="1000"/>
        </a:p>
      </dgm:t>
    </dgm:pt>
    <dgm:pt modelId="{C2DD5EEA-DF8F-4A2D-A418-5C3A05756FC4}" type="sibTrans" cxnId="{D7479CFA-DB6C-45D4-9E53-6D2150122189}">
      <dgm:prSet/>
      <dgm:spPr/>
      <dgm:t>
        <a:bodyPr/>
        <a:lstStyle/>
        <a:p>
          <a:endParaRPr lang="en-US" sz="1000"/>
        </a:p>
      </dgm:t>
    </dgm:pt>
    <dgm:pt modelId="{D573BC47-6CBE-441D-9270-D693BF39F5AD}">
      <dgm:prSet phldrT="[Text]" custT="1"/>
      <dgm:spPr/>
      <dgm:t>
        <a:bodyPr/>
        <a:lstStyle/>
        <a:p>
          <a:r>
            <a:rPr lang="en-US" sz="1000"/>
            <a:t>Foreigners</a:t>
          </a:r>
        </a:p>
      </dgm:t>
    </dgm:pt>
    <dgm:pt modelId="{F7CA186A-3EC1-41A1-84BC-50A88F7D7F99}" type="parTrans" cxnId="{11C931DF-C0AA-4190-A9A7-E5649C632708}">
      <dgm:prSet custT="1"/>
      <dgm:spPr/>
      <dgm:t>
        <a:bodyPr/>
        <a:lstStyle/>
        <a:p>
          <a:endParaRPr lang="en-US" sz="1000"/>
        </a:p>
      </dgm:t>
    </dgm:pt>
    <dgm:pt modelId="{8EF9F36F-40D4-47DB-B4F7-D6106991DE4E}" type="sibTrans" cxnId="{11C931DF-C0AA-4190-A9A7-E5649C632708}">
      <dgm:prSet/>
      <dgm:spPr/>
      <dgm:t>
        <a:bodyPr/>
        <a:lstStyle/>
        <a:p>
          <a:endParaRPr lang="en-US" sz="1000"/>
        </a:p>
      </dgm:t>
    </dgm:pt>
    <dgm:pt modelId="{23836AF6-4A03-4698-8460-47C2F849C02D}">
      <dgm:prSet phldrT="[Text]" custT="1"/>
      <dgm:spPr/>
      <dgm:t>
        <a:bodyPr/>
        <a:lstStyle/>
        <a:p>
          <a:r>
            <a:rPr lang="en-US" sz="1000"/>
            <a:t>Others</a:t>
          </a:r>
        </a:p>
      </dgm:t>
    </dgm:pt>
    <dgm:pt modelId="{2FAED223-B305-4F8C-A1B1-4932FEA32B1F}" type="parTrans" cxnId="{B971E09D-F12F-4DAD-8F55-0CEC25F8EDBE}">
      <dgm:prSet custT="1"/>
      <dgm:spPr/>
      <dgm:t>
        <a:bodyPr/>
        <a:lstStyle/>
        <a:p>
          <a:endParaRPr lang="en-US" sz="1000"/>
        </a:p>
      </dgm:t>
    </dgm:pt>
    <dgm:pt modelId="{FF6CC6AE-686F-48B8-B092-21F7B58DFD35}" type="sibTrans" cxnId="{B971E09D-F12F-4DAD-8F55-0CEC25F8EDBE}">
      <dgm:prSet/>
      <dgm:spPr/>
      <dgm:t>
        <a:bodyPr/>
        <a:lstStyle/>
        <a:p>
          <a:endParaRPr lang="en-US" sz="1000"/>
        </a:p>
      </dgm:t>
    </dgm:pt>
    <dgm:pt modelId="{933C916C-466B-4CF4-A83D-8745A839989C}">
      <dgm:prSet phldrT="[Text]" custT="1"/>
      <dgm:spPr/>
      <dgm:t>
        <a:bodyPr/>
        <a:lstStyle/>
        <a:p>
          <a:r>
            <a:rPr lang="en-US" sz="1000"/>
            <a:t>People with pushchairs and prams</a:t>
          </a:r>
        </a:p>
      </dgm:t>
    </dgm:pt>
    <dgm:pt modelId="{DE99B4CE-2AFD-4F26-8ABD-157F98644ABD}" type="parTrans" cxnId="{E5B0234D-5D09-49C6-A59D-AE62B39D9F37}">
      <dgm:prSet custT="1"/>
      <dgm:spPr/>
      <dgm:t>
        <a:bodyPr/>
        <a:lstStyle/>
        <a:p>
          <a:endParaRPr lang="en-US" sz="1000"/>
        </a:p>
      </dgm:t>
    </dgm:pt>
    <dgm:pt modelId="{B41A781C-5F44-471A-99D2-19631A813BF3}" type="sibTrans" cxnId="{E5B0234D-5D09-49C6-A59D-AE62B39D9F37}">
      <dgm:prSet/>
      <dgm:spPr/>
      <dgm:t>
        <a:bodyPr/>
        <a:lstStyle/>
        <a:p>
          <a:endParaRPr lang="en-US" sz="1000"/>
        </a:p>
      </dgm:t>
    </dgm:pt>
    <dgm:pt modelId="{9E242A82-F507-4525-AEAD-6BA47CB67446}">
      <dgm:prSet custT="1"/>
      <dgm:spPr/>
      <dgm:t>
        <a:bodyPr/>
        <a:lstStyle/>
        <a:p>
          <a:r>
            <a:rPr lang="en-US" sz="1000"/>
            <a:t>Pregnant women</a:t>
          </a:r>
        </a:p>
      </dgm:t>
    </dgm:pt>
    <dgm:pt modelId="{BD897AC2-4618-4E87-864C-499994FB5B20}" type="parTrans" cxnId="{FEAE0CAA-3EB4-4C49-B2DB-C0EF503F50FA}">
      <dgm:prSet custT="1"/>
      <dgm:spPr/>
      <dgm:t>
        <a:bodyPr/>
        <a:lstStyle/>
        <a:p>
          <a:endParaRPr lang="en-US" sz="1000"/>
        </a:p>
      </dgm:t>
    </dgm:pt>
    <dgm:pt modelId="{EC38DD9C-FA91-46A6-B5D4-10319519DAD5}" type="sibTrans" cxnId="{FEAE0CAA-3EB4-4C49-B2DB-C0EF503F50FA}">
      <dgm:prSet/>
      <dgm:spPr/>
      <dgm:t>
        <a:bodyPr/>
        <a:lstStyle/>
        <a:p>
          <a:endParaRPr lang="en-US" sz="1000"/>
        </a:p>
      </dgm:t>
    </dgm:pt>
    <dgm:pt modelId="{FD6A6389-DBE0-43A2-B8C5-DC0BC8128D96}">
      <dgm:prSet custT="1"/>
      <dgm:spPr/>
      <dgm:t>
        <a:bodyPr/>
        <a:lstStyle/>
        <a:p>
          <a:r>
            <a:rPr lang="en-US" sz="1000"/>
            <a:t>Persons with a temporary disability</a:t>
          </a:r>
        </a:p>
      </dgm:t>
    </dgm:pt>
    <dgm:pt modelId="{AA8D5EA2-4A39-42C4-A655-8E4B51802EC8}" type="parTrans" cxnId="{7CCDF18D-6E76-4B6B-9572-9C2CDA203E3C}">
      <dgm:prSet custT="1"/>
      <dgm:spPr/>
      <dgm:t>
        <a:bodyPr/>
        <a:lstStyle/>
        <a:p>
          <a:endParaRPr lang="en-US" sz="1000"/>
        </a:p>
      </dgm:t>
    </dgm:pt>
    <dgm:pt modelId="{D4EA570B-F99B-4262-8497-1BEA4D7EDA7F}" type="sibTrans" cxnId="{7CCDF18D-6E76-4B6B-9572-9C2CDA203E3C}">
      <dgm:prSet/>
      <dgm:spPr/>
      <dgm:t>
        <a:bodyPr/>
        <a:lstStyle/>
        <a:p>
          <a:endParaRPr lang="en-US" sz="1000"/>
        </a:p>
      </dgm:t>
    </dgm:pt>
    <dgm:pt modelId="{46434427-3666-4D82-9CE3-016E32B41D51}">
      <dgm:prSet custT="1"/>
      <dgm:spPr/>
      <dgm:t>
        <a:bodyPr/>
        <a:lstStyle/>
        <a:p>
          <a:r>
            <a:rPr lang="en-US" sz="1000"/>
            <a:t>Persons with injuries</a:t>
          </a:r>
        </a:p>
      </dgm:t>
    </dgm:pt>
    <dgm:pt modelId="{73F850F4-4197-432E-8725-3C0EA40F8A23}" type="parTrans" cxnId="{6195AA63-2278-4F45-98AF-4DDE585C0105}">
      <dgm:prSet custT="1"/>
      <dgm:spPr/>
      <dgm:t>
        <a:bodyPr/>
        <a:lstStyle/>
        <a:p>
          <a:endParaRPr lang="en-US" sz="1000"/>
        </a:p>
      </dgm:t>
    </dgm:pt>
    <dgm:pt modelId="{7611B2C8-8124-4AA5-8294-91467C425B34}" type="sibTrans" cxnId="{6195AA63-2278-4F45-98AF-4DDE585C0105}">
      <dgm:prSet/>
      <dgm:spPr/>
      <dgm:t>
        <a:bodyPr/>
        <a:lstStyle/>
        <a:p>
          <a:endParaRPr lang="en-US" sz="1000"/>
        </a:p>
      </dgm:t>
    </dgm:pt>
    <dgm:pt modelId="{EFAFD577-B59C-4A8B-ABC1-A0A8BAE46C44}">
      <dgm:prSet custT="1"/>
      <dgm:spPr/>
      <dgm:t>
        <a:bodyPr/>
        <a:lstStyle/>
        <a:p>
          <a:r>
            <a:rPr lang="en-US" sz="1000"/>
            <a:t>Persons with obesity, or of very tall or very short stature;</a:t>
          </a:r>
        </a:p>
      </dgm:t>
    </dgm:pt>
    <dgm:pt modelId="{D21349C2-0551-438F-A7C4-E48DEAEA918A}" type="parTrans" cxnId="{C1A5BE1F-E0F4-4C1E-8151-A7B0D1EE5F0D}">
      <dgm:prSet custT="1"/>
      <dgm:spPr/>
      <dgm:t>
        <a:bodyPr/>
        <a:lstStyle/>
        <a:p>
          <a:endParaRPr lang="en-US" sz="1000"/>
        </a:p>
      </dgm:t>
    </dgm:pt>
    <dgm:pt modelId="{FD710707-04ED-4CFA-8C91-B07F1D493B9B}" type="sibTrans" cxnId="{C1A5BE1F-E0F4-4C1E-8151-A7B0D1EE5F0D}">
      <dgm:prSet/>
      <dgm:spPr/>
      <dgm:t>
        <a:bodyPr/>
        <a:lstStyle/>
        <a:p>
          <a:endParaRPr lang="en-US" sz="1000"/>
        </a:p>
      </dgm:t>
    </dgm:pt>
    <dgm:pt modelId="{29CB983A-D11A-420B-8869-F167AA2E4368}">
      <dgm:prSet custT="1"/>
      <dgm:spPr/>
      <dgm:t>
        <a:bodyPr/>
        <a:lstStyle/>
        <a:p>
          <a:r>
            <a:rPr lang="en-US" sz="1000"/>
            <a:t>Persons carrying large items</a:t>
          </a:r>
        </a:p>
      </dgm:t>
    </dgm:pt>
    <dgm:pt modelId="{A03E3D91-0D6F-4773-AD80-9D1D5E3BCACE}" type="parTrans" cxnId="{05CCFD66-3772-4D6D-B58E-E34318C584B1}">
      <dgm:prSet custT="1"/>
      <dgm:spPr/>
      <dgm:t>
        <a:bodyPr/>
        <a:lstStyle/>
        <a:p>
          <a:endParaRPr lang="en-US" sz="1000"/>
        </a:p>
      </dgm:t>
    </dgm:pt>
    <dgm:pt modelId="{2BC8A35F-CF6C-4FE3-8AB1-B78904D58DBA}" type="sibTrans" cxnId="{05CCFD66-3772-4D6D-B58E-E34318C584B1}">
      <dgm:prSet/>
      <dgm:spPr/>
      <dgm:t>
        <a:bodyPr/>
        <a:lstStyle/>
        <a:p>
          <a:endParaRPr lang="en-US" sz="1000"/>
        </a:p>
      </dgm:t>
    </dgm:pt>
    <dgm:pt modelId="{C4E77A49-8EB4-4762-82C2-F61E40D9007A}">
      <dgm:prSet custT="1"/>
      <dgm:spPr/>
      <dgm:t>
        <a:bodyPr/>
        <a:lstStyle/>
        <a:p>
          <a:r>
            <a:rPr lang="en-US" sz="1000"/>
            <a:t>Children</a:t>
          </a:r>
        </a:p>
      </dgm:t>
    </dgm:pt>
    <dgm:pt modelId="{934A5CB1-57B4-4AE5-8951-DEBC8737ECF7}" type="parTrans" cxnId="{863374A4-8621-4882-B0D1-DEAD5C25F177}">
      <dgm:prSet custT="1"/>
      <dgm:spPr/>
      <dgm:t>
        <a:bodyPr/>
        <a:lstStyle/>
        <a:p>
          <a:endParaRPr lang="en-US" sz="1000"/>
        </a:p>
      </dgm:t>
    </dgm:pt>
    <dgm:pt modelId="{5E655A46-771E-4597-BC43-85EE21D086E5}" type="sibTrans" cxnId="{863374A4-8621-4882-B0D1-DEAD5C25F177}">
      <dgm:prSet/>
      <dgm:spPr/>
      <dgm:t>
        <a:bodyPr/>
        <a:lstStyle/>
        <a:p>
          <a:endParaRPr lang="en-US" sz="1000"/>
        </a:p>
      </dgm:t>
    </dgm:pt>
    <dgm:pt modelId="{0741583C-2504-4703-86C7-48E00ACBA107}">
      <dgm:prSet custT="1"/>
      <dgm:spPr/>
      <dgm:t>
        <a:bodyPr/>
        <a:lstStyle/>
        <a:p>
          <a:r>
            <a:rPr lang="en-US" sz="1000"/>
            <a:t>People accompanying persons with disabilities</a:t>
          </a:r>
        </a:p>
      </dgm:t>
    </dgm:pt>
    <dgm:pt modelId="{17AADC69-277D-41B7-830D-D8E7994DED42}" type="parTrans" cxnId="{EA09B9B7-5B39-4B21-AB06-97BCA5B578A2}">
      <dgm:prSet custT="1"/>
      <dgm:spPr/>
      <dgm:t>
        <a:bodyPr/>
        <a:lstStyle/>
        <a:p>
          <a:endParaRPr lang="en-US" sz="1000"/>
        </a:p>
      </dgm:t>
    </dgm:pt>
    <dgm:pt modelId="{656F30F3-7BE3-4B70-976F-4A9A5E5C98E0}" type="sibTrans" cxnId="{EA09B9B7-5B39-4B21-AB06-97BCA5B578A2}">
      <dgm:prSet/>
      <dgm:spPr/>
      <dgm:t>
        <a:bodyPr/>
        <a:lstStyle/>
        <a:p>
          <a:endParaRPr lang="en-US" sz="1000"/>
        </a:p>
      </dgm:t>
    </dgm:pt>
    <dgm:pt modelId="{F2064C74-D0D8-4C06-88EB-DA51CD8CD4DD}">
      <dgm:prSet custT="1"/>
      <dgm:spPr/>
      <dgm:t>
        <a:bodyPr/>
        <a:lstStyle/>
        <a:p>
          <a:r>
            <a:rPr lang="en-US" sz="1000"/>
            <a:t>Persons with allergies and/or food intolerances. </a:t>
          </a:r>
        </a:p>
      </dgm:t>
    </dgm:pt>
    <dgm:pt modelId="{FBB1977A-E4F5-4BF0-8B79-726B9CD18A97}" type="parTrans" cxnId="{3999ABF6-8DF7-4F9E-BB86-A5FEA87ABC52}">
      <dgm:prSet custT="1"/>
      <dgm:spPr/>
      <dgm:t>
        <a:bodyPr/>
        <a:lstStyle/>
        <a:p>
          <a:endParaRPr lang="en-US" sz="1000"/>
        </a:p>
      </dgm:t>
    </dgm:pt>
    <dgm:pt modelId="{3592F189-BAA0-473F-B3D9-DF5C72AFF70A}" type="sibTrans" cxnId="{3999ABF6-8DF7-4F9E-BB86-A5FEA87ABC52}">
      <dgm:prSet/>
      <dgm:spPr/>
      <dgm:t>
        <a:bodyPr/>
        <a:lstStyle/>
        <a:p>
          <a:endParaRPr lang="en-US" sz="1000"/>
        </a:p>
      </dgm:t>
    </dgm:pt>
    <dgm:pt modelId="{9356DF8F-7B16-4E5D-BD18-B00DAAFA80C8}" type="pres">
      <dgm:prSet presAssocID="{AC6DF4EF-F9FC-423A-BC70-B3184752EE07}" presName="diagram" presStyleCnt="0">
        <dgm:presLayoutVars>
          <dgm:chPref val="1"/>
          <dgm:dir/>
          <dgm:animOne val="branch"/>
          <dgm:animLvl val="lvl"/>
          <dgm:resizeHandles val="exact"/>
        </dgm:presLayoutVars>
      </dgm:prSet>
      <dgm:spPr/>
    </dgm:pt>
    <dgm:pt modelId="{4EC0E542-C239-4B6C-BD89-FC705332AA7E}" type="pres">
      <dgm:prSet presAssocID="{9D935ECC-01B3-4A0B-9C0C-F3940141404A}" presName="root1" presStyleCnt="0"/>
      <dgm:spPr/>
    </dgm:pt>
    <dgm:pt modelId="{8447989E-E3F8-4EB4-81EC-D4C642505E7B}" type="pres">
      <dgm:prSet presAssocID="{9D935ECC-01B3-4A0B-9C0C-F3940141404A}" presName="LevelOneTextNode" presStyleLbl="node0" presStyleIdx="0" presStyleCnt="1">
        <dgm:presLayoutVars>
          <dgm:chPref val="3"/>
        </dgm:presLayoutVars>
      </dgm:prSet>
      <dgm:spPr/>
    </dgm:pt>
    <dgm:pt modelId="{2D4A441A-25A9-4BD1-9008-96AFCB5396B0}" type="pres">
      <dgm:prSet presAssocID="{9D935ECC-01B3-4A0B-9C0C-F3940141404A}" presName="level2hierChild" presStyleCnt="0"/>
      <dgm:spPr/>
    </dgm:pt>
    <dgm:pt modelId="{E466AE07-7922-43CF-9D2A-F9BABCAC599E}" type="pres">
      <dgm:prSet presAssocID="{186D4AF6-99EC-499E-9139-04BBB70835A0}" presName="conn2-1" presStyleLbl="parChTrans1D2" presStyleIdx="0" presStyleCnt="2"/>
      <dgm:spPr/>
    </dgm:pt>
    <dgm:pt modelId="{49D71D7B-11DB-45D4-960C-C12994F2519E}" type="pres">
      <dgm:prSet presAssocID="{186D4AF6-99EC-499E-9139-04BBB70835A0}" presName="connTx" presStyleLbl="parChTrans1D2" presStyleIdx="0" presStyleCnt="2"/>
      <dgm:spPr/>
    </dgm:pt>
    <dgm:pt modelId="{E6BB229C-E0C0-48F0-A9A5-52FEB6456EAF}" type="pres">
      <dgm:prSet presAssocID="{1241FBAE-83F4-48A3-B807-12BB386340EE}" presName="root2" presStyleCnt="0"/>
      <dgm:spPr/>
    </dgm:pt>
    <dgm:pt modelId="{3088377B-04BA-4C48-AC3A-0F49BC51F005}" type="pres">
      <dgm:prSet presAssocID="{1241FBAE-83F4-48A3-B807-12BB386340EE}" presName="LevelTwoTextNode" presStyleLbl="node2" presStyleIdx="0" presStyleCnt="2">
        <dgm:presLayoutVars>
          <dgm:chPref val="3"/>
        </dgm:presLayoutVars>
      </dgm:prSet>
      <dgm:spPr/>
    </dgm:pt>
    <dgm:pt modelId="{C4C9AC9E-1A64-4CCF-8E28-66535C155FEA}" type="pres">
      <dgm:prSet presAssocID="{1241FBAE-83F4-48A3-B807-12BB386340EE}" presName="level3hierChild" presStyleCnt="0"/>
      <dgm:spPr/>
    </dgm:pt>
    <dgm:pt modelId="{70F53529-EC34-443A-A07D-F33C2B89C4C4}" type="pres">
      <dgm:prSet presAssocID="{558DAE04-42D5-4596-A268-714B275F81BE}" presName="conn2-1" presStyleLbl="parChTrans1D3" presStyleIdx="0" presStyleCnt="7"/>
      <dgm:spPr/>
    </dgm:pt>
    <dgm:pt modelId="{05FE2E25-664E-4D1D-914A-E2CCDE7C12E7}" type="pres">
      <dgm:prSet presAssocID="{558DAE04-42D5-4596-A268-714B275F81BE}" presName="connTx" presStyleLbl="parChTrans1D3" presStyleIdx="0" presStyleCnt="7"/>
      <dgm:spPr/>
    </dgm:pt>
    <dgm:pt modelId="{55A1F3FC-AB67-4223-8CAE-CAAD843878B5}" type="pres">
      <dgm:prSet presAssocID="{0343E621-B088-4E65-8BA5-9E723C7BA87C}" presName="root2" presStyleCnt="0"/>
      <dgm:spPr/>
    </dgm:pt>
    <dgm:pt modelId="{CA0336C4-4EFE-4E77-A587-B6CD46A80E3F}" type="pres">
      <dgm:prSet presAssocID="{0343E621-B088-4E65-8BA5-9E723C7BA87C}" presName="LevelTwoTextNode" presStyleLbl="node3" presStyleIdx="0" presStyleCnt="7">
        <dgm:presLayoutVars>
          <dgm:chPref val="3"/>
        </dgm:presLayoutVars>
      </dgm:prSet>
      <dgm:spPr/>
    </dgm:pt>
    <dgm:pt modelId="{9B305B27-10E6-48EC-99CE-F5D835F44D20}" type="pres">
      <dgm:prSet presAssocID="{0343E621-B088-4E65-8BA5-9E723C7BA87C}" presName="level3hierChild" presStyleCnt="0"/>
      <dgm:spPr/>
    </dgm:pt>
    <dgm:pt modelId="{4DDEBAB3-C8D9-4A8D-85BF-89DB185FE3DB}" type="pres">
      <dgm:prSet presAssocID="{FF707314-DFEA-48FF-B580-FB7D3C1805A2}" presName="conn2-1" presStyleLbl="parChTrans1D3" presStyleIdx="1" presStyleCnt="7"/>
      <dgm:spPr/>
    </dgm:pt>
    <dgm:pt modelId="{5005E0A2-1270-4497-9386-381BA5186443}" type="pres">
      <dgm:prSet presAssocID="{FF707314-DFEA-48FF-B580-FB7D3C1805A2}" presName="connTx" presStyleLbl="parChTrans1D3" presStyleIdx="1" presStyleCnt="7"/>
      <dgm:spPr/>
    </dgm:pt>
    <dgm:pt modelId="{CC6FE2C4-AF5F-4073-A5F5-3E9FE2C817B4}" type="pres">
      <dgm:prSet presAssocID="{30DC6C92-94EB-4B44-A585-184F12B405AE}" presName="root2" presStyleCnt="0"/>
      <dgm:spPr/>
    </dgm:pt>
    <dgm:pt modelId="{0530270C-F498-47F9-A966-E46B15F28CF7}" type="pres">
      <dgm:prSet presAssocID="{30DC6C92-94EB-4B44-A585-184F12B405AE}" presName="LevelTwoTextNode" presStyleLbl="node3" presStyleIdx="1" presStyleCnt="7">
        <dgm:presLayoutVars>
          <dgm:chPref val="3"/>
        </dgm:presLayoutVars>
      </dgm:prSet>
      <dgm:spPr/>
    </dgm:pt>
    <dgm:pt modelId="{76BF993E-9BF2-4D91-A8E3-EF139F9B1DBC}" type="pres">
      <dgm:prSet presAssocID="{30DC6C92-94EB-4B44-A585-184F12B405AE}" presName="level3hierChild" presStyleCnt="0"/>
      <dgm:spPr/>
    </dgm:pt>
    <dgm:pt modelId="{F85163BE-187D-445F-9445-A5823536494B}" type="pres">
      <dgm:prSet presAssocID="{9A0858EC-6D80-4083-A540-C37F899B47C7}" presName="conn2-1" presStyleLbl="parChTrans1D3" presStyleIdx="2" presStyleCnt="7"/>
      <dgm:spPr/>
    </dgm:pt>
    <dgm:pt modelId="{3D1BB0A0-62CE-4372-A26E-03A16701B302}" type="pres">
      <dgm:prSet presAssocID="{9A0858EC-6D80-4083-A540-C37F899B47C7}" presName="connTx" presStyleLbl="parChTrans1D3" presStyleIdx="2" presStyleCnt="7"/>
      <dgm:spPr/>
    </dgm:pt>
    <dgm:pt modelId="{BCE74809-D097-4492-8288-D15FE0291909}" type="pres">
      <dgm:prSet presAssocID="{D1E2155F-57D1-4279-8764-FCBA85CE2E64}" presName="root2" presStyleCnt="0"/>
      <dgm:spPr/>
    </dgm:pt>
    <dgm:pt modelId="{E1741F1C-5FB0-4F4E-BAAD-5BB75E26F993}" type="pres">
      <dgm:prSet presAssocID="{D1E2155F-57D1-4279-8764-FCBA85CE2E64}" presName="LevelTwoTextNode" presStyleLbl="node3" presStyleIdx="2" presStyleCnt="7">
        <dgm:presLayoutVars>
          <dgm:chPref val="3"/>
        </dgm:presLayoutVars>
      </dgm:prSet>
      <dgm:spPr/>
    </dgm:pt>
    <dgm:pt modelId="{A8CD9921-1DBB-445B-9F0C-DF3ED18A3461}" type="pres">
      <dgm:prSet presAssocID="{D1E2155F-57D1-4279-8764-FCBA85CE2E64}" presName="level3hierChild" presStyleCnt="0"/>
      <dgm:spPr/>
    </dgm:pt>
    <dgm:pt modelId="{BB7E6716-6B0D-49D6-9454-FCDC93D49B86}" type="pres">
      <dgm:prSet presAssocID="{59E6DDE4-CFFB-4C93-8D56-329CF81559B6}" presName="conn2-1" presStyleLbl="parChTrans1D2" presStyleIdx="1" presStyleCnt="2"/>
      <dgm:spPr/>
    </dgm:pt>
    <dgm:pt modelId="{7E12D16A-2E5C-46DD-9D43-5B927560894E}" type="pres">
      <dgm:prSet presAssocID="{59E6DDE4-CFFB-4C93-8D56-329CF81559B6}" presName="connTx" presStyleLbl="parChTrans1D2" presStyleIdx="1" presStyleCnt="2"/>
      <dgm:spPr/>
    </dgm:pt>
    <dgm:pt modelId="{41D49829-8D71-4247-9DFC-DA1A4A60864E}" type="pres">
      <dgm:prSet presAssocID="{6F461EEA-F5D0-4265-A050-239F1E5B138A}" presName="root2" presStyleCnt="0"/>
      <dgm:spPr/>
    </dgm:pt>
    <dgm:pt modelId="{AB75D32E-B008-4330-B7D9-225E143C50A2}" type="pres">
      <dgm:prSet presAssocID="{6F461EEA-F5D0-4265-A050-239F1E5B138A}" presName="LevelTwoTextNode" presStyleLbl="node2" presStyleIdx="1" presStyleCnt="2">
        <dgm:presLayoutVars>
          <dgm:chPref val="3"/>
        </dgm:presLayoutVars>
      </dgm:prSet>
      <dgm:spPr/>
    </dgm:pt>
    <dgm:pt modelId="{FE2DB179-4025-422D-A775-9E95C37D25DA}" type="pres">
      <dgm:prSet presAssocID="{6F461EEA-F5D0-4265-A050-239F1E5B138A}" presName="level3hierChild" presStyleCnt="0"/>
      <dgm:spPr/>
    </dgm:pt>
    <dgm:pt modelId="{CE2FBCA3-F36A-405A-AC28-1830AF456CCB}" type="pres">
      <dgm:prSet presAssocID="{0F4A143F-F55B-4795-B60C-3A2AFD4C6E68}" presName="conn2-1" presStyleLbl="parChTrans1D3" presStyleIdx="3" presStyleCnt="7"/>
      <dgm:spPr/>
    </dgm:pt>
    <dgm:pt modelId="{4DBA042B-AB49-46B9-8F67-DCF9A7CB8B7A}" type="pres">
      <dgm:prSet presAssocID="{0F4A143F-F55B-4795-B60C-3A2AFD4C6E68}" presName="connTx" presStyleLbl="parChTrans1D3" presStyleIdx="3" presStyleCnt="7"/>
      <dgm:spPr/>
    </dgm:pt>
    <dgm:pt modelId="{B066D72B-37D6-4E2F-BA0E-44004FAC42FB}" type="pres">
      <dgm:prSet presAssocID="{40FD86C8-3E3B-473C-94D8-A69AE17A0389}" presName="root2" presStyleCnt="0"/>
      <dgm:spPr/>
    </dgm:pt>
    <dgm:pt modelId="{A1ED9AC5-9158-4227-97B1-3ED0032069D8}" type="pres">
      <dgm:prSet presAssocID="{40FD86C8-3E3B-473C-94D8-A69AE17A0389}" presName="LevelTwoTextNode" presStyleLbl="node3" presStyleIdx="3" presStyleCnt="7">
        <dgm:presLayoutVars>
          <dgm:chPref val="3"/>
        </dgm:presLayoutVars>
      </dgm:prSet>
      <dgm:spPr/>
    </dgm:pt>
    <dgm:pt modelId="{3463FF41-F575-4D7D-B6F0-CED52C1BDA70}" type="pres">
      <dgm:prSet presAssocID="{40FD86C8-3E3B-473C-94D8-A69AE17A0389}" presName="level3hierChild" presStyleCnt="0"/>
      <dgm:spPr/>
    </dgm:pt>
    <dgm:pt modelId="{1F301727-8D14-439C-9304-C854F741DFE3}" type="pres">
      <dgm:prSet presAssocID="{2650C2B1-11A2-4A0E-BA85-CB55BBE5129A}" presName="conn2-1" presStyleLbl="parChTrans1D3" presStyleIdx="4" presStyleCnt="7"/>
      <dgm:spPr/>
    </dgm:pt>
    <dgm:pt modelId="{557FBBEF-2F74-40D7-BC53-2D5E29EFC458}" type="pres">
      <dgm:prSet presAssocID="{2650C2B1-11A2-4A0E-BA85-CB55BBE5129A}" presName="connTx" presStyleLbl="parChTrans1D3" presStyleIdx="4" presStyleCnt="7"/>
      <dgm:spPr/>
    </dgm:pt>
    <dgm:pt modelId="{EB14D330-ABCC-4150-B379-A52E18B7ABFE}" type="pres">
      <dgm:prSet presAssocID="{FA5EA57F-97D8-4B4F-B664-56601C2A7DF1}" presName="root2" presStyleCnt="0"/>
      <dgm:spPr/>
    </dgm:pt>
    <dgm:pt modelId="{F0940957-637F-466C-B4B7-A3ED00860594}" type="pres">
      <dgm:prSet presAssocID="{FA5EA57F-97D8-4B4F-B664-56601C2A7DF1}" presName="LevelTwoTextNode" presStyleLbl="node3" presStyleIdx="4" presStyleCnt="7">
        <dgm:presLayoutVars>
          <dgm:chPref val="3"/>
        </dgm:presLayoutVars>
      </dgm:prSet>
      <dgm:spPr/>
    </dgm:pt>
    <dgm:pt modelId="{38CF13D3-1A0A-4867-A12E-5016632AC8C7}" type="pres">
      <dgm:prSet presAssocID="{FA5EA57F-97D8-4B4F-B664-56601C2A7DF1}" presName="level3hierChild" presStyleCnt="0"/>
      <dgm:spPr/>
    </dgm:pt>
    <dgm:pt modelId="{2137BCAA-D9C1-40BF-8C2F-D5696D8EB4D7}" type="pres">
      <dgm:prSet presAssocID="{F7CA186A-3EC1-41A1-84BC-50A88F7D7F99}" presName="conn2-1" presStyleLbl="parChTrans1D3" presStyleIdx="5" presStyleCnt="7"/>
      <dgm:spPr/>
    </dgm:pt>
    <dgm:pt modelId="{01D10F18-7C2D-4D4E-B042-2F146EE1CBE5}" type="pres">
      <dgm:prSet presAssocID="{F7CA186A-3EC1-41A1-84BC-50A88F7D7F99}" presName="connTx" presStyleLbl="parChTrans1D3" presStyleIdx="5" presStyleCnt="7"/>
      <dgm:spPr/>
    </dgm:pt>
    <dgm:pt modelId="{CAC9E3CB-5635-48D3-844E-045024BE3007}" type="pres">
      <dgm:prSet presAssocID="{D573BC47-6CBE-441D-9270-D693BF39F5AD}" presName="root2" presStyleCnt="0"/>
      <dgm:spPr/>
    </dgm:pt>
    <dgm:pt modelId="{97EBAE10-3117-4829-9721-175BFF2A2ED3}" type="pres">
      <dgm:prSet presAssocID="{D573BC47-6CBE-441D-9270-D693BF39F5AD}" presName="LevelTwoTextNode" presStyleLbl="node3" presStyleIdx="5" presStyleCnt="7">
        <dgm:presLayoutVars>
          <dgm:chPref val="3"/>
        </dgm:presLayoutVars>
      </dgm:prSet>
      <dgm:spPr/>
    </dgm:pt>
    <dgm:pt modelId="{A5A649E3-80F0-4D51-8B99-5F802FB608D3}" type="pres">
      <dgm:prSet presAssocID="{D573BC47-6CBE-441D-9270-D693BF39F5AD}" presName="level3hierChild" presStyleCnt="0"/>
      <dgm:spPr/>
    </dgm:pt>
    <dgm:pt modelId="{E2A6DDB7-039E-4415-9AA7-CAD3ED9EEEF1}" type="pres">
      <dgm:prSet presAssocID="{2FAED223-B305-4F8C-A1B1-4932FEA32B1F}" presName="conn2-1" presStyleLbl="parChTrans1D3" presStyleIdx="6" presStyleCnt="7"/>
      <dgm:spPr/>
    </dgm:pt>
    <dgm:pt modelId="{8F357F52-88DE-4F17-ABAF-7B8F18EA925A}" type="pres">
      <dgm:prSet presAssocID="{2FAED223-B305-4F8C-A1B1-4932FEA32B1F}" presName="connTx" presStyleLbl="parChTrans1D3" presStyleIdx="6" presStyleCnt="7"/>
      <dgm:spPr/>
    </dgm:pt>
    <dgm:pt modelId="{6E4DC189-E0D4-4D19-A3E3-093958972E04}" type="pres">
      <dgm:prSet presAssocID="{23836AF6-4A03-4698-8460-47C2F849C02D}" presName="root2" presStyleCnt="0"/>
      <dgm:spPr/>
    </dgm:pt>
    <dgm:pt modelId="{5DEA7041-942D-42B9-B822-D26B78C112FE}" type="pres">
      <dgm:prSet presAssocID="{23836AF6-4A03-4698-8460-47C2F849C02D}" presName="LevelTwoTextNode" presStyleLbl="node3" presStyleIdx="6" presStyleCnt="7">
        <dgm:presLayoutVars>
          <dgm:chPref val="3"/>
        </dgm:presLayoutVars>
      </dgm:prSet>
      <dgm:spPr/>
    </dgm:pt>
    <dgm:pt modelId="{2B25AAB4-BBCE-488D-83F4-8C6265DA2633}" type="pres">
      <dgm:prSet presAssocID="{23836AF6-4A03-4698-8460-47C2F849C02D}" presName="level3hierChild" presStyleCnt="0"/>
      <dgm:spPr/>
    </dgm:pt>
    <dgm:pt modelId="{0004591B-CDA1-40E6-8046-D4BDA5548C82}" type="pres">
      <dgm:prSet presAssocID="{DE99B4CE-2AFD-4F26-8ABD-157F98644ABD}" presName="conn2-1" presStyleLbl="parChTrans1D4" presStyleIdx="0" presStyleCnt="9"/>
      <dgm:spPr/>
    </dgm:pt>
    <dgm:pt modelId="{B6FBB6A9-314C-463F-BF61-47EE21652A0F}" type="pres">
      <dgm:prSet presAssocID="{DE99B4CE-2AFD-4F26-8ABD-157F98644ABD}" presName="connTx" presStyleLbl="parChTrans1D4" presStyleIdx="0" presStyleCnt="9"/>
      <dgm:spPr/>
    </dgm:pt>
    <dgm:pt modelId="{EFC57322-2645-48A5-B7BA-04637869E3EB}" type="pres">
      <dgm:prSet presAssocID="{933C916C-466B-4CF4-A83D-8745A839989C}" presName="root2" presStyleCnt="0"/>
      <dgm:spPr/>
    </dgm:pt>
    <dgm:pt modelId="{369A5A06-2CBE-4BD7-93B0-E05AABFBD266}" type="pres">
      <dgm:prSet presAssocID="{933C916C-466B-4CF4-A83D-8745A839989C}" presName="LevelTwoTextNode" presStyleLbl="node4" presStyleIdx="0" presStyleCnt="9">
        <dgm:presLayoutVars>
          <dgm:chPref val="3"/>
        </dgm:presLayoutVars>
      </dgm:prSet>
      <dgm:spPr/>
    </dgm:pt>
    <dgm:pt modelId="{139AFF25-DBEA-42A0-B32C-B40CE3AEB36B}" type="pres">
      <dgm:prSet presAssocID="{933C916C-466B-4CF4-A83D-8745A839989C}" presName="level3hierChild" presStyleCnt="0"/>
      <dgm:spPr/>
    </dgm:pt>
    <dgm:pt modelId="{E2F52207-3F98-4136-ACF5-893C496EA146}" type="pres">
      <dgm:prSet presAssocID="{BD897AC2-4618-4E87-864C-499994FB5B20}" presName="conn2-1" presStyleLbl="parChTrans1D4" presStyleIdx="1" presStyleCnt="9"/>
      <dgm:spPr/>
    </dgm:pt>
    <dgm:pt modelId="{63D1C297-E050-42BB-9F15-503F547A15F2}" type="pres">
      <dgm:prSet presAssocID="{BD897AC2-4618-4E87-864C-499994FB5B20}" presName="connTx" presStyleLbl="parChTrans1D4" presStyleIdx="1" presStyleCnt="9"/>
      <dgm:spPr/>
    </dgm:pt>
    <dgm:pt modelId="{FDCCDB8D-3A6B-4D71-A0E6-44FF2FD35A87}" type="pres">
      <dgm:prSet presAssocID="{9E242A82-F507-4525-AEAD-6BA47CB67446}" presName="root2" presStyleCnt="0"/>
      <dgm:spPr/>
    </dgm:pt>
    <dgm:pt modelId="{BA28C170-5FE0-4260-912D-9C02E4922BE3}" type="pres">
      <dgm:prSet presAssocID="{9E242A82-F507-4525-AEAD-6BA47CB67446}" presName="LevelTwoTextNode" presStyleLbl="node4" presStyleIdx="1" presStyleCnt="9">
        <dgm:presLayoutVars>
          <dgm:chPref val="3"/>
        </dgm:presLayoutVars>
      </dgm:prSet>
      <dgm:spPr/>
    </dgm:pt>
    <dgm:pt modelId="{739FC764-EDA2-479E-9BCB-121AB2CBF737}" type="pres">
      <dgm:prSet presAssocID="{9E242A82-F507-4525-AEAD-6BA47CB67446}" presName="level3hierChild" presStyleCnt="0"/>
      <dgm:spPr/>
    </dgm:pt>
    <dgm:pt modelId="{124566D6-4C7F-4FF4-8153-A61D770B6E1D}" type="pres">
      <dgm:prSet presAssocID="{AA8D5EA2-4A39-42C4-A655-8E4B51802EC8}" presName="conn2-1" presStyleLbl="parChTrans1D4" presStyleIdx="2" presStyleCnt="9"/>
      <dgm:spPr/>
    </dgm:pt>
    <dgm:pt modelId="{83AE9F55-1CFC-4367-88EB-A6782A51CF01}" type="pres">
      <dgm:prSet presAssocID="{AA8D5EA2-4A39-42C4-A655-8E4B51802EC8}" presName="connTx" presStyleLbl="parChTrans1D4" presStyleIdx="2" presStyleCnt="9"/>
      <dgm:spPr/>
    </dgm:pt>
    <dgm:pt modelId="{54570F45-DDE5-485E-9BD4-EBDDBACF8441}" type="pres">
      <dgm:prSet presAssocID="{FD6A6389-DBE0-43A2-B8C5-DC0BC8128D96}" presName="root2" presStyleCnt="0"/>
      <dgm:spPr/>
    </dgm:pt>
    <dgm:pt modelId="{DEFBAD9C-E264-415E-91B7-D3609883E2B9}" type="pres">
      <dgm:prSet presAssocID="{FD6A6389-DBE0-43A2-B8C5-DC0BC8128D96}" presName="LevelTwoTextNode" presStyleLbl="node4" presStyleIdx="2" presStyleCnt="9">
        <dgm:presLayoutVars>
          <dgm:chPref val="3"/>
        </dgm:presLayoutVars>
      </dgm:prSet>
      <dgm:spPr/>
    </dgm:pt>
    <dgm:pt modelId="{575993B7-E921-4398-AFE4-EB17E1F682DF}" type="pres">
      <dgm:prSet presAssocID="{FD6A6389-DBE0-43A2-B8C5-DC0BC8128D96}" presName="level3hierChild" presStyleCnt="0"/>
      <dgm:spPr/>
    </dgm:pt>
    <dgm:pt modelId="{0E4B123D-4DE4-4B2D-A3A2-1BD15C4BA9A1}" type="pres">
      <dgm:prSet presAssocID="{73F850F4-4197-432E-8725-3C0EA40F8A23}" presName="conn2-1" presStyleLbl="parChTrans1D4" presStyleIdx="3" presStyleCnt="9"/>
      <dgm:spPr/>
    </dgm:pt>
    <dgm:pt modelId="{CF10A4DF-CA47-45AB-9450-3D9B3A5AD8E5}" type="pres">
      <dgm:prSet presAssocID="{73F850F4-4197-432E-8725-3C0EA40F8A23}" presName="connTx" presStyleLbl="parChTrans1D4" presStyleIdx="3" presStyleCnt="9"/>
      <dgm:spPr/>
    </dgm:pt>
    <dgm:pt modelId="{2C9F512E-D44C-4819-86C2-4BBB169EF3B2}" type="pres">
      <dgm:prSet presAssocID="{46434427-3666-4D82-9CE3-016E32B41D51}" presName="root2" presStyleCnt="0"/>
      <dgm:spPr/>
    </dgm:pt>
    <dgm:pt modelId="{935DE4AE-CC00-41D6-AB2C-B20F092DB723}" type="pres">
      <dgm:prSet presAssocID="{46434427-3666-4D82-9CE3-016E32B41D51}" presName="LevelTwoTextNode" presStyleLbl="node4" presStyleIdx="3" presStyleCnt="9">
        <dgm:presLayoutVars>
          <dgm:chPref val="3"/>
        </dgm:presLayoutVars>
      </dgm:prSet>
      <dgm:spPr/>
    </dgm:pt>
    <dgm:pt modelId="{6CBBB301-4EC2-45CE-AB62-AFB89C0224A3}" type="pres">
      <dgm:prSet presAssocID="{46434427-3666-4D82-9CE3-016E32B41D51}" presName="level3hierChild" presStyleCnt="0"/>
      <dgm:spPr/>
    </dgm:pt>
    <dgm:pt modelId="{59793085-78A8-4E7A-9235-F76911E2EC93}" type="pres">
      <dgm:prSet presAssocID="{D21349C2-0551-438F-A7C4-E48DEAEA918A}" presName="conn2-1" presStyleLbl="parChTrans1D4" presStyleIdx="4" presStyleCnt="9"/>
      <dgm:spPr/>
    </dgm:pt>
    <dgm:pt modelId="{34B43B49-6DA8-4757-B15E-6757F4C85954}" type="pres">
      <dgm:prSet presAssocID="{D21349C2-0551-438F-A7C4-E48DEAEA918A}" presName="connTx" presStyleLbl="parChTrans1D4" presStyleIdx="4" presStyleCnt="9"/>
      <dgm:spPr/>
    </dgm:pt>
    <dgm:pt modelId="{7BDA26E2-1F04-4AB8-812D-2E0A76810E6D}" type="pres">
      <dgm:prSet presAssocID="{EFAFD577-B59C-4A8B-ABC1-A0A8BAE46C44}" presName="root2" presStyleCnt="0"/>
      <dgm:spPr/>
    </dgm:pt>
    <dgm:pt modelId="{124E7096-D477-4A8D-AD1D-13687D409A98}" type="pres">
      <dgm:prSet presAssocID="{EFAFD577-B59C-4A8B-ABC1-A0A8BAE46C44}" presName="LevelTwoTextNode" presStyleLbl="node4" presStyleIdx="4" presStyleCnt="9">
        <dgm:presLayoutVars>
          <dgm:chPref val="3"/>
        </dgm:presLayoutVars>
      </dgm:prSet>
      <dgm:spPr/>
    </dgm:pt>
    <dgm:pt modelId="{F3056D2B-7CC5-491B-AB0E-D5D9B555CEF6}" type="pres">
      <dgm:prSet presAssocID="{EFAFD577-B59C-4A8B-ABC1-A0A8BAE46C44}" presName="level3hierChild" presStyleCnt="0"/>
      <dgm:spPr/>
    </dgm:pt>
    <dgm:pt modelId="{322ABE82-DA62-418C-A03D-25CF8A5B8D44}" type="pres">
      <dgm:prSet presAssocID="{A03E3D91-0D6F-4773-AD80-9D1D5E3BCACE}" presName="conn2-1" presStyleLbl="parChTrans1D4" presStyleIdx="5" presStyleCnt="9"/>
      <dgm:spPr/>
    </dgm:pt>
    <dgm:pt modelId="{78C71012-196D-42AF-9673-C0953C611250}" type="pres">
      <dgm:prSet presAssocID="{A03E3D91-0D6F-4773-AD80-9D1D5E3BCACE}" presName="connTx" presStyleLbl="parChTrans1D4" presStyleIdx="5" presStyleCnt="9"/>
      <dgm:spPr/>
    </dgm:pt>
    <dgm:pt modelId="{C8B08880-DA35-43CC-AA7A-984798516F87}" type="pres">
      <dgm:prSet presAssocID="{29CB983A-D11A-420B-8869-F167AA2E4368}" presName="root2" presStyleCnt="0"/>
      <dgm:spPr/>
    </dgm:pt>
    <dgm:pt modelId="{AE61281B-9A6A-4505-B283-D8D9491F9E84}" type="pres">
      <dgm:prSet presAssocID="{29CB983A-D11A-420B-8869-F167AA2E4368}" presName="LevelTwoTextNode" presStyleLbl="node4" presStyleIdx="5" presStyleCnt="9">
        <dgm:presLayoutVars>
          <dgm:chPref val="3"/>
        </dgm:presLayoutVars>
      </dgm:prSet>
      <dgm:spPr/>
    </dgm:pt>
    <dgm:pt modelId="{87756490-358A-40C7-955E-64887F096827}" type="pres">
      <dgm:prSet presAssocID="{29CB983A-D11A-420B-8869-F167AA2E4368}" presName="level3hierChild" presStyleCnt="0"/>
      <dgm:spPr/>
    </dgm:pt>
    <dgm:pt modelId="{0B4BD076-D993-4AD2-A820-245A2D6C1D17}" type="pres">
      <dgm:prSet presAssocID="{934A5CB1-57B4-4AE5-8951-DEBC8737ECF7}" presName="conn2-1" presStyleLbl="parChTrans1D4" presStyleIdx="6" presStyleCnt="9"/>
      <dgm:spPr/>
    </dgm:pt>
    <dgm:pt modelId="{B2BD970C-2D59-4779-AD1C-CEE8CD150EAA}" type="pres">
      <dgm:prSet presAssocID="{934A5CB1-57B4-4AE5-8951-DEBC8737ECF7}" presName="connTx" presStyleLbl="parChTrans1D4" presStyleIdx="6" presStyleCnt="9"/>
      <dgm:spPr/>
    </dgm:pt>
    <dgm:pt modelId="{6DE0675C-9169-4496-9789-16FA00067272}" type="pres">
      <dgm:prSet presAssocID="{C4E77A49-8EB4-4762-82C2-F61E40D9007A}" presName="root2" presStyleCnt="0"/>
      <dgm:spPr/>
    </dgm:pt>
    <dgm:pt modelId="{342623BE-7798-4AA0-BC03-C4A131A47DA0}" type="pres">
      <dgm:prSet presAssocID="{C4E77A49-8EB4-4762-82C2-F61E40D9007A}" presName="LevelTwoTextNode" presStyleLbl="node4" presStyleIdx="6" presStyleCnt="9">
        <dgm:presLayoutVars>
          <dgm:chPref val="3"/>
        </dgm:presLayoutVars>
      </dgm:prSet>
      <dgm:spPr/>
    </dgm:pt>
    <dgm:pt modelId="{A1CC7905-FEE7-4195-B44C-CA7CDD14BEE2}" type="pres">
      <dgm:prSet presAssocID="{C4E77A49-8EB4-4762-82C2-F61E40D9007A}" presName="level3hierChild" presStyleCnt="0"/>
      <dgm:spPr/>
    </dgm:pt>
    <dgm:pt modelId="{649B4025-B47A-44A2-BA2B-04A245D6C5F1}" type="pres">
      <dgm:prSet presAssocID="{17AADC69-277D-41B7-830D-D8E7994DED42}" presName="conn2-1" presStyleLbl="parChTrans1D4" presStyleIdx="7" presStyleCnt="9"/>
      <dgm:spPr/>
    </dgm:pt>
    <dgm:pt modelId="{DD005E47-62E1-44C4-90F8-C35BE3EFFFFC}" type="pres">
      <dgm:prSet presAssocID="{17AADC69-277D-41B7-830D-D8E7994DED42}" presName="connTx" presStyleLbl="parChTrans1D4" presStyleIdx="7" presStyleCnt="9"/>
      <dgm:spPr/>
    </dgm:pt>
    <dgm:pt modelId="{98C4B54F-3842-4176-B4ED-DDEA40DD7274}" type="pres">
      <dgm:prSet presAssocID="{0741583C-2504-4703-86C7-48E00ACBA107}" presName="root2" presStyleCnt="0"/>
      <dgm:spPr/>
    </dgm:pt>
    <dgm:pt modelId="{78B8E780-F9EB-4001-A047-28CA5F0D11FB}" type="pres">
      <dgm:prSet presAssocID="{0741583C-2504-4703-86C7-48E00ACBA107}" presName="LevelTwoTextNode" presStyleLbl="node4" presStyleIdx="7" presStyleCnt="9">
        <dgm:presLayoutVars>
          <dgm:chPref val="3"/>
        </dgm:presLayoutVars>
      </dgm:prSet>
      <dgm:spPr/>
    </dgm:pt>
    <dgm:pt modelId="{7505C788-ECB2-47DE-84C6-367F587C29E4}" type="pres">
      <dgm:prSet presAssocID="{0741583C-2504-4703-86C7-48E00ACBA107}" presName="level3hierChild" presStyleCnt="0"/>
      <dgm:spPr/>
    </dgm:pt>
    <dgm:pt modelId="{B7412653-73BF-4CBC-89C0-4C41D643C92A}" type="pres">
      <dgm:prSet presAssocID="{FBB1977A-E4F5-4BF0-8B79-726B9CD18A97}" presName="conn2-1" presStyleLbl="parChTrans1D4" presStyleIdx="8" presStyleCnt="9"/>
      <dgm:spPr/>
    </dgm:pt>
    <dgm:pt modelId="{3ECC3BD3-25A8-425C-B5E3-8750774643F5}" type="pres">
      <dgm:prSet presAssocID="{FBB1977A-E4F5-4BF0-8B79-726B9CD18A97}" presName="connTx" presStyleLbl="parChTrans1D4" presStyleIdx="8" presStyleCnt="9"/>
      <dgm:spPr/>
    </dgm:pt>
    <dgm:pt modelId="{3D9704D7-97C1-4241-8D2C-20249620A881}" type="pres">
      <dgm:prSet presAssocID="{F2064C74-D0D8-4C06-88EB-DA51CD8CD4DD}" presName="root2" presStyleCnt="0"/>
      <dgm:spPr/>
    </dgm:pt>
    <dgm:pt modelId="{9955EEC3-16F1-485D-803D-847E5AFA2383}" type="pres">
      <dgm:prSet presAssocID="{F2064C74-D0D8-4C06-88EB-DA51CD8CD4DD}" presName="LevelTwoTextNode" presStyleLbl="node4" presStyleIdx="8" presStyleCnt="9">
        <dgm:presLayoutVars>
          <dgm:chPref val="3"/>
        </dgm:presLayoutVars>
      </dgm:prSet>
      <dgm:spPr/>
    </dgm:pt>
    <dgm:pt modelId="{535683B6-D87F-430F-AD46-FAD61B2D8F1B}" type="pres">
      <dgm:prSet presAssocID="{F2064C74-D0D8-4C06-88EB-DA51CD8CD4DD}" presName="level3hierChild" presStyleCnt="0"/>
      <dgm:spPr/>
    </dgm:pt>
  </dgm:ptLst>
  <dgm:cxnLst>
    <dgm:cxn modelId="{9A055C00-A437-45CF-814E-D406EEB1FBAD}" type="presOf" srcId="{2650C2B1-11A2-4A0E-BA85-CB55BBE5129A}" destId="{557FBBEF-2F74-40D7-BC53-2D5E29EFC458}" srcOrd="1" destOrd="0" presId="urn:microsoft.com/office/officeart/2005/8/layout/hierarchy2"/>
    <dgm:cxn modelId="{13C01003-976F-434D-9D9C-CE8F1B13EC11}" type="presOf" srcId="{59E6DDE4-CFFB-4C93-8D56-329CF81559B6}" destId="{BB7E6716-6B0D-49D6-9454-FCDC93D49B86}" srcOrd="0" destOrd="0" presId="urn:microsoft.com/office/officeart/2005/8/layout/hierarchy2"/>
    <dgm:cxn modelId="{3D28FE05-DD4A-4BB5-9FC5-C2D0AAAF2DA6}" type="presOf" srcId="{558DAE04-42D5-4596-A268-714B275F81BE}" destId="{05FE2E25-664E-4D1D-914A-E2CCDE7C12E7}" srcOrd="1" destOrd="0" presId="urn:microsoft.com/office/officeart/2005/8/layout/hierarchy2"/>
    <dgm:cxn modelId="{0E58F00D-E313-4721-8B71-F80D9897C6FD}" type="presOf" srcId="{FD6A6389-DBE0-43A2-B8C5-DC0BC8128D96}" destId="{DEFBAD9C-E264-415E-91B7-D3609883E2B9}" srcOrd="0" destOrd="0" presId="urn:microsoft.com/office/officeart/2005/8/layout/hierarchy2"/>
    <dgm:cxn modelId="{436F7B0E-DEAD-46EB-83B3-A38AD47B7F8F}" type="presOf" srcId="{A03E3D91-0D6F-4773-AD80-9D1D5E3BCACE}" destId="{78C71012-196D-42AF-9673-C0953C611250}" srcOrd="1" destOrd="0" presId="urn:microsoft.com/office/officeart/2005/8/layout/hierarchy2"/>
    <dgm:cxn modelId="{7F7AAD0F-83F2-48AE-8626-9C6CD8C899BA}" type="presOf" srcId="{59E6DDE4-CFFB-4C93-8D56-329CF81559B6}" destId="{7E12D16A-2E5C-46DD-9D43-5B927560894E}" srcOrd="1" destOrd="0" presId="urn:microsoft.com/office/officeart/2005/8/layout/hierarchy2"/>
    <dgm:cxn modelId="{385ADD11-DFDB-46C3-9FB5-BC8C38A0E2D5}" type="presOf" srcId="{F7CA186A-3EC1-41A1-84BC-50A88F7D7F99}" destId="{2137BCAA-D9C1-40BF-8C2F-D5696D8EB4D7}" srcOrd="0" destOrd="0" presId="urn:microsoft.com/office/officeart/2005/8/layout/hierarchy2"/>
    <dgm:cxn modelId="{73A61213-46DC-4D76-BE5E-C983E98E189A}" type="presOf" srcId="{46434427-3666-4D82-9CE3-016E32B41D51}" destId="{935DE4AE-CC00-41D6-AB2C-B20F092DB723}" srcOrd="0" destOrd="0" presId="urn:microsoft.com/office/officeart/2005/8/layout/hierarchy2"/>
    <dgm:cxn modelId="{7E1A5F17-330E-45DB-B94E-092CEE395D1F}" srcId="{1241FBAE-83F4-48A3-B807-12BB386340EE}" destId="{30DC6C92-94EB-4B44-A585-184F12B405AE}" srcOrd="1" destOrd="0" parTransId="{FF707314-DFEA-48FF-B580-FB7D3C1805A2}" sibTransId="{6D457C38-C4A7-4814-9E0B-7DF390E42838}"/>
    <dgm:cxn modelId="{0946741C-FC43-43BD-A5D8-3D6AD9AD1FDE}" type="presOf" srcId="{EFAFD577-B59C-4A8B-ABC1-A0A8BAE46C44}" destId="{124E7096-D477-4A8D-AD1D-13687D409A98}" srcOrd="0" destOrd="0" presId="urn:microsoft.com/office/officeart/2005/8/layout/hierarchy2"/>
    <dgm:cxn modelId="{C1A5BE1F-E0F4-4C1E-8151-A7B0D1EE5F0D}" srcId="{23836AF6-4A03-4698-8460-47C2F849C02D}" destId="{EFAFD577-B59C-4A8B-ABC1-A0A8BAE46C44}" srcOrd="4" destOrd="0" parTransId="{D21349C2-0551-438F-A7C4-E48DEAEA918A}" sibTransId="{FD710707-04ED-4CFA-8C91-B07F1D493B9B}"/>
    <dgm:cxn modelId="{8ED55B24-CB2A-4531-9A40-7C6032596D67}" type="presOf" srcId="{186D4AF6-99EC-499E-9139-04BBB70835A0}" destId="{E466AE07-7922-43CF-9D2A-F9BABCAC599E}" srcOrd="0" destOrd="0" presId="urn:microsoft.com/office/officeart/2005/8/layout/hierarchy2"/>
    <dgm:cxn modelId="{BD8A3F26-DFD3-4576-B0C3-BC29492E324C}" type="presOf" srcId="{934A5CB1-57B4-4AE5-8951-DEBC8737ECF7}" destId="{0B4BD076-D993-4AD2-A820-245A2D6C1D17}" srcOrd="0" destOrd="0" presId="urn:microsoft.com/office/officeart/2005/8/layout/hierarchy2"/>
    <dgm:cxn modelId="{B8469831-9482-4136-90FA-A80C0AF1727A}" type="presOf" srcId="{D1E2155F-57D1-4279-8764-FCBA85CE2E64}" destId="{E1741F1C-5FB0-4F4E-BAAD-5BB75E26F993}" srcOrd="0" destOrd="0" presId="urn:microsoft.com/office/officeart/2005/8/layout/hierarchy2"/>
    <dgm:cxn modelId="{3A990432-E3F1-4834-9A62-BD060B2D0A2F}" type="presOf" srcId="{BD897AC2-4618-4E87-864C-499994FB5B20}" destId="{E2F52207-3F98-4136-ACF5-893C496EA146}" srcOrd="0" destOrd="0" presId="urn:microsoft.com/office/officeart/2005/8/layout/hierarchy2"/>
    <dgm:cxn modelId="{78F4C733-F420-4138-9369-6E69AF149FC9}" type="presOf" srcId="{23836AF6-4A03-4698-8460-47C2F849C02D}" destId="{5DEA7041-942D-42B9-B822-D26B78C112FE}" srcOrd="0" destOrd="0" presId="urn:microsoft.com/office/officeart/2005/8/layout/hierarchy2"/>
    <dgm:cxn modelId="{F3012A38-8E6A-4EC9-A280-B4B8E2FBB3A6}" type="presOf" srcId="{0343E621-B088-4E65-8BA5-9E723C7BA87C}" destId="{CA0336C4-4EFE-4E77-A587-B6CD46A80E3F}" srcOrd="0" destOrd="0" presId="urn:microsoft.com/office/officeart/2005/8/layout/hierarchy2"/>
    <dgm:cxn modelId="{30945D39-ED05-4F6B-90BF-0C6EBD52D24B}" type="presOf" srcId="{9A0858EC-6D80-4083-A540-C37F899B47C7}" destId="{F85163BE-187D-445F-9445-A5823536494B}" srcOrd="0" destOrd="0" presId="urn:microsoft.com/office/officeart/2005/8/layout/hierarchy2"/>
    <dgm:cxn modelId="{AEA6DF3B-F1AD-4016-B9FD-328EC8E657E3}" type="presOf" srcId="{D21349C2-0551-438F-A7C4-E48DEAEA918A}" destId="{34B43B49-6DA8-4757-B15E-6757F4C85954}" srcOrd="1" destOrd="0" presId="urn:microsoft.com/office/officeart/2005/8/layout/hierarchy2"/>
    <dgm:cxn modelId="{8620B43D-D2BE-4820-A915-A9DB835A1A2C}" type="presOf" srcId="{FF707314-DFEA-48FF-B580-FB7D3C1805A2}" destId="{5005E0A2-1270-4497-9386-381BA5186443}" srcOrd="1" destOrd="0" presId="urn:microsoft.com/office/officeart/2005/8/layout/hierarchy2"/>
    <dgm:cxn modelId="{6195AA63-2278-4F45-98AF-4DDE585C0105}" srcId="{23836AF6-4A03-4698-8460-47C2F849C02D}" destId="{46434427-3666-4D82-9CE3-016E32B41D51}" srcOrd="3" destOrd="0" parTransId="{73F850F4-4197-432E-8725-3C0EA40F8A23}" sibTransId="{7611B2C8-8124-4AA5-8294-91467C425B34}"/>
    <dgm:cxn modelId="{5A866344-C970-4E1B-80FD-7A2B2B246886}" type="presOf" srcId="{AA8D5EA2-4A39-42C4-A655-8E4B51802EC8}" destId="{124566D6-4C7F-4FF4-8153-A61D770B6E1D}" srcOrd="0" destOrd="0" presId="urn:microsoft.com/office/officeart/2005/8/layout/hierarchy2"/>
    <dgm:cxn modelId="{46D49B45-A9D9-4514-8AD4-DE0002D0345E}" type="presOf" srcId="{1241FBAE-83F4-48A3-B807-12BB386340EE}" destId="{3088377B-04BA-4C48-AC3A-0F49BC51F005}" srcOrd="0" destOrd="0" presId="urn:microsoft.com/office/officeart/2005/8/layout/hierarchy2"/>
    <dgm:cxn modelId="{07932046-C293-445D-9A49-81BED1867396}" type="presOf" srcId="{186D4AF6-99EC-499E-9139-04BBB70835A0}" destId="{49D71D7B-11DB-45D4-960C-C12994F2519E}" srcOrd="1" destOrd="0" presId="urn:microsoft.com/office/officeart/2005/8/layout/hierarchy2"/>
    <dgm:cxn modelId="{05CCFD66-3772-4D6D-B58E-E34318C584B1}" srcId="{23836AF6-4A03-4698-8460-47C2F849C02D}" destId="{29CB983A-D11A-420B-8869-F167AA2E4368}" srcOrd="5" destOrd="0" parTransId="{A03E3D91-0D6F-4773-AD80-9D1D5E3BCACE}" sibTransId="{2BC8A35F-CF6C-4FE3-8AB1-B78904D58DBA}"/>
    <dgm:cxn modelId="{87D15F67-BB69-4E2D-B4A4-91D8D16F0F1F}" type="presOf" srcId="{0F4A143F-F55B-4795-B60C-3A2AFD4C6E68}" destId="{4DBA042B-AB49-46B9-8F67-DCF9A7CB8B7A}" srcOrd="1" destOrd="0" presId="urn:microsoft.com/office/officeart/2005/8/layout/hierarchy2"/>
    <dgm:cxn modelId="{06FA1448-506D-4EA9-B389-91C98013AF9A}" type="presOf" srcId="{A03E3D91-0D6F-4773-AD80-9D1D5E3BCACE}" destId="{322ABE82-DA62-418C-A03D-25CF8A5B8D44}" srcOrd="0" destOrd="0" presId="urn:microsoft.com/office/officeart/2005/8/layout/hierarchy2"/>
    <dgm:cxn modelId="{F2948E69-9905-45CB-A0F0-7287E774BC37}" type="presOf" srcId="{F2064C74-D0D8-4C06-88EB-DA51CD8CD4DD}" destId="{9955EEC3-16F1-485D-803D-847E5AFA2383}" srcOrd="0" destOrd="0" presId="urn:microsoft.com/office/officeart/2005/8/layout/hierarchy2"/>
    <dgm:cxn modelId="{7978334C-716D-487D-BF28-1A873F9954BE}" type="presOf" srcId="{0741583C-2504-4703-86C7-48E00ACBA107}" destId="{78B8E780-F9EB-4001-A047-28CA5F0D11FB}" srcOrd="0" destOrd="0" presId="urn:microsoft.com/office/officeart/2005/8/layout/hierarchy2"/>
    <dgm:cxn modelId="{E5B0234D-5D09-49C6-A59D-AE62B39D9F37}" srcId="{23836AF6-4A03-4698-8460-47C2F849C02D}" destId="{933C916C-466B-4CF4-A83D-8745A839989C}" srcOrd="0" destOrd="0" parTransId="{DE99B4CE-2AFD-4F26-8ABD-157F98644ABD}" sibTransId="{B41A781C-5F44-471A-99D2-19631A813BF3}"/>
    <dgm:cxn modelId="{0FE40970-561F-48D6-8B1C-681D57BEED49}" type="presOf" srcId="{FA5EA57F-97D8-4B4F-B664-56601C2A7DF1}" destId="{F0940957-637F-466C-B4B7-A3ED00860594}" srcOrd="0" destOrd="0" presId="urn:microsoft.com/office/officeart/2005/8/layout/hierarchy2"/>
    <dgm:cxn modelId="{763E7151-8CEF-41FD-89FA-AB258E5729D3}" type="presOf" srcId="{17AADC69-277D-41B7-830D-D8E7994DED42}" destId="{649B4025-B47A-44A2-BA2B-04A245D6C5F1}" srcOrd="0" destOrd="0" presId="urn:microsoft.com/office/officeart/2005/8/layout/hierarchy2"/>
    <dgm:cxn modelId="{840E8951-2305-4BC5-A0D0-3FDA0D0B8475}" type="presOf" srcId="{73F850F4-4197-432E-8725-3C0EA40F8A23}" destId="{CF10A4DF-CA47-45AB-9450-3D9B3A5AD8E5}" srcOrd="1" destOrd="0" presId="urn:microsoft.com/office/officeart/2005/8/layout/hierarchy2"/>
    <dgm:cxn modelId="{3D231D52-A42A-43A6-AB47-8ED3A39CF799}" type="presOf" srcId="{17AADC69-277D-41B7-830D-D8E7994DED42}" destId="{DD005E47-62E1-44C4-90F8-C35BE3EFFFFC}" srcOrd="1" destOrd="0" presId="urn:microsoft.com/office/officeart/2005/8/layout/hierarchy2"/>
    <dgm:cxn modelId="{D3DF2D53-BCC8-427A-9750-BD51086968F7}" type="presOf" srcId="{9A0858EC-6D80-4083-A540-C37F899B47C7}" destId="{3D1BB0A0-62CE-4372-A26E-03A16701B302}" srcOrd="1" destOrd="0" presId="urn:microsoft.com/office/officeart/2005/8/layout/hierarchy2"/>
    <dgm:cxn modelId="{AC770674-DA36-45EF-97A7-ECB8C88B976C}" type="presOf" srcId="{D21349C2-0551-438F-A7C4-E48DEAEA918A}" destId="{59793085-78A8-4E7A-9235-F76911E2EC93}" srcOrd="0" destOrd="0" presId="urn:microsoft.com/office/officeart/2005/8/layout/hierarchy2"/>
    <dgm:cxn modelId="{F38C2176-940B-4F59-9182-F057AF261672}" srcId="{AC6DF4EF-F9FC-423A-BC70-B3184752EE07}" destId="{9D935ECC-01B3-4A0B-9C0C-F3940141404A}" srcOrd="0" destOrd="0" parTransId="{8E67630F-DFDE-458E-8791-5BAAFC8DDDB2}" sibTransId="{64253C80-0434-4501-93A6-63B7220C0EBF}"/>
    <dgm:cxn modelId="{C6173E7A-CC8F-4BFD-800E-ECC62E7FD4A5}" type="presOf" srcId="{D573BC47-6CBE-441D-9270-D693BF39F5AD}" destId="{97EBAE10-3117-4829-9721-175BFF2A2ED3}" srcOrd="0" destOrd="0" presId="urn:microsoft.com/office/officeart/2005/8/layout/hierarchy2"/>
    <dgm:cxn modelId="{9AC19A7C-B74D-4058-8FDC-87683F828817}" type="presOf" srcId="{30DC6C92-94EB-4B44-A585-184F12B405AE}" destId="{0530270C-F498-47F9-A966-E46B15F28CF7}" srcOrd="0" destOrd="0" presId="urn:microsoft.com/office/officeart/2005/8/layout/hierarchy2"/>
    <dgm:cxn modelId="{22AA3B80-AD3F-43EB-B655-28BF2CE03117}" type="presOf" srcId="{2FAED223-B305-4F8C-A1B1-4932FEA32B1F}" destId="{8F357F52-88DE-4F17-ABAF-7B8F18EA925A}" srcOrd="1" destOrd="0" presId="urn:microsoft.com/office/officeart/2005/8/layout/hierarchy2"/>
    <dgm:cxn modelId="{8BE4A884-A642-4830-BABE-D71CB6B66C4A}" type="presOf" srcId="{DE99B4CE-2AFD-4F26-8ABD-157F98644ABD}" destId="{B6FBB6A9-314C-463F-BF61-47EE21652A0F}" srcOrd="1" destOrd="0" presId="urn:microsoft.com/office/officeart/2005/8/layout/hierarchy2"/>
    <dgm:cxn modelId="{BC369186-4756-4577-8D61-6F901EB48D0B}" type="presOf" srcId="{AA8D5EA2-4A39-42C4-A655-8E4B51802EC8}" destId="{83AE9F55-1CFC-4367-88EB-A6782A51CF01}" srcOrd="1" destOrd="0" presId="urn:microsoft.com/office/officeart/2005/8/layout/hierarchy2"/>
    <dgm:cxn modelId="{34AD5D8D-7CAC-46A5-A80A-AC662D040E6F}" srcId="{1241FBAE-83F4-48A3-B807-12BB386340EE}" destId="{0343E621-B088-4E65-8BA5-9E723C7BA87C}" srcOrd="0" destOrd="0" parTransId="{558DAE04-42D5-4596-A268-714B275F81BE}" sibTransId="{0879FFF2-A865-4140-BB83-63D6FDD1F947}"/>
    <dgm:cxn modelId="{7CCDF18D-6E76-4B6B-9572-9C2CDA203E3C}" srcId="{23836AF6-4A03-4698-8460-47C2F849C02D}" destId="{FD6A6389-DBE0-43A2-B8C5-DC0BC8128D96}" srcOrd="2" destOrd="0" parTransId="{AA8D5EA2-4A39-42C4-A655-8E4B51802EC8}" sibTransId="{D4EA570B-F99B-4262-8497-1BEA4D7EDA7F}"/>
    <dgm:cxn modelId="{4BD81191-4084-4910-905B-2F892260062C}" srcId="{1241FBAE-83F4-48A3-B807-12BB386340EE}" destId="{D1E2155F-57D1-4279-8764-FCBA85CE2E64}" srcOrd="2" destOrd="0" parTransId="{9A0858EC-6D80-4083-A540-C37F899B47C7}" sibTransId="{D5B92BE8-A5F3-4B98-BA88-345337EFDA3F}"/>
    <dgm:cxn modelId="{8A04F798-908D-4971-B1C6-E2B92B98D54F}" type="presOf" srcId="{73F850F4-4197-432E-8725-3C0EA40F8A23}" destId="{0E4B123D-4DE4-4B2D-A3A2-1BD15C4BA9A1}" srcOrd="0" destOrd="0" presId="urn:microsoft.com/office/officeart/2005/8/layout/hierarchy2"/>
    <dgm:cxn modelId="{2430B19D-ABCF-4492-9BC2-4116D8A55D82}" type="presOf" srcId="{FBB1977A-E4F5-4BF0-8B79-726B9CD18A97}" destId="{3ECC3BD3-25A8-425C-B5E3-8750774643F5}" srcOrd="1" destOrd="0" presId="urn:microsoft.com/office/officeart/2005/8/layout/hierarchy2"/>
    <dgm:cxn modelId="{B971E09D-F12F-4DAD-8F55-0CEC25F8EDBE}" srcId="{6F461EEA-F5D0-4265-A050-239F1E5B138A}" destId="{23836AF6-4A03-4698-8460-47C2F849C02D}" srcOrd="3" destOrd="0" parTransId="{2FAED223-B305-4F8C-A1B1-4932FEA32B1F}" sibTransId="{FF6CC6AE-686F-48B8-B092-21F7B58DFD35}"/>
    <dgm:cxn modelId="{FE3B1D9E-C2DD-4EF1-B2ED-9FD337EA0CFB}" type="presOf" srcId="{0F4A143F-F55B-4795-B60C-3A2AFD4C6E68}" destId="{CE2FBCA3-F36A-405A-AC28-1830AF456CCB}" srcOrd="0" destOrd="0" presId="urn:microsoft.com/office/officeart/2005/8/layout/hierarchy2"/>
    <dgm:cxn modelId="{F4F4FFA2-0F72-41C2-A5FD-023DBC41C064}" type="presOf" srcId="{934A5CB1-57B4-4AE5-8951-DEBC8737ECF7}" destId="{B2BD970C-2D59-4779-AD1C-CEE8CD150EAA}" srcOrd="1" destOrd="0" presId="urn:microsoft.com/office/officeart/2005/8/layout/hierarchy2"/>
    <dgm:cxn modelId="{863374A4-8621-4882-B0D1-DEAD5C25F177}" srcId="{23836AF6-4A03-4698-8460-47C2F849C02D}" destId="{C4E77A49-8EB4-4762-82C2-F61E40D9007A}" srcOrd="6" destOrd="0" parTransId="{934A5CB1-57B4-4AE5-8951-DEBC8737ECF7}" sibTransId="{5E655A46-771E-4597-BC43-85EE21D086E5}"/>
    <dgm:cxn modelId="{CF71D0A5-BF74-44E7-9DFF-F59808F598F8}" srcId="{9D935ECC-01B3-4A0B-9C0C-F3940141404A}" destId="{1241FBAE-83F4-48A3-B807-12BB386340EE}" srcOrd="0" destOrd="0" parTransId="{186D4AF6-99EC-499E-9139-04BBB70835A0}" sibTransId="{D99D2D84-D7B3-4014-989B-06945C7066FB}"/>
    <dgm:cxn modelId="{FEAE0CAA-3EB4-4C49-B2DB-C0EF503F50FA}" srcId="{23836AF6-4A03-4698-8460-47C2F849C02D}" destId="{9E242A82-F507-4525-AEAD-6BA47CB67446}" srcOrd="1" destOrd="0" parTransId="{BD897AC2-4618-4E87-864C-499994FB5B20}" sibTransId="{EC38DD9C-FA91-46A6-B5D4-10319519DAD5}"/>
    <dgm:cxn modelId="{FAC296AF-8F90-46CC-8F8D-4B7139A5D0CA}" type="presOf" srcId="{AC6DF4EF-F9FC-423A-BC70-B3184752EE07}" destId="{9356DF8F-7B16-4E5D-BD18-B00DAAFA80C8}" srcOrd="0" destOrd="0" presId="urn:microsoft.com/office/officeart/2005/8/layout/hierarchy2"/>
    <dgm:cxn modelId="{341603B1-A62C-41E1-BE5A-EED0B6B4BC30}" type="presOf" srcId="{2FAED223-B305-4F8C-A1B1-4932FEA32B1F}" destId="{E2A6DDB7-039E-4415-9AA7-CAD3ED9EEEF1}" srcOrd="0" destOrd="0" presId="urn:microsoft.com/office/officeart/2005/8/layout/hierarchy2"/>
    <dgm:cxn modelId="{35777AB7-9B1B-4BF3-8931-7242CA825139}" type="presOf" srcId="{9D935ECC-01B3-4A0B-9C0C-F3940141404A}" destId="{8447989E-E3F8-4EB4-81EC-D4C642505E7B}" srcOrd="0" destOrd="0" presId="urn:microsoft.com/office/officeart/2005/8/layout/hierarchy2"/>
    <dgm:cxn modelId="{EA09B9B7-5B39-4B21-AB06-97BCA5B578A2}" srcId="{23836AF6-4A03-4698-8460-47C2F849C02D}" destId="{0741583C-2504-4703-86C7-48E00ACBA107}" srcOrd="7" destOrd="0" parTransId="{17AADC69-277D-41B7-830D-D8E7994DED42}" sibTransId="{656F30F3-7BE3-4B70-976F-4A9A5E5C98E0}"/>
    <dgm:cxn modelId="{DCA194BD-E778-420C-B008-80A852798354}" type="presOf" srcId="{FBB1977A-E4F5-4BF0-8B79-726B9CD18A97}" destId="{B7412653-73BF-4CBC-89C0-4C41D643C92A}" srcOrd="0" destOrd="0" presId="urn:microsoft.com/office/officeart/2005/8/layout/hierarchy2"/>
    <dgm:cxn modelId="{B2431CD1-750F-4C19-AC70-B7DACA7C88C6}" type="presOf" srcId="{933C916C-466B-4CF4-A83D-8745A839989C}" destId="{369A5A06-2CBE-4BD7-93B0-E05AABFBD266}" srcOrd="0" destOrd="0" presId="urn:microsoft.com/office/officeart/2005/8/layout/hierarchy2"/>
    <dgm:cxn modelId="{99B254D1-00BA-43CA-9770-2096EDE87521}" type="presOf" srcId="{40FD86C8-3E3B-473C-94D8-A69AE17A0389}" destId="{A1ED9AC5-9158-4227-97B1-3ED0032069D8}" srcOrd="0" destOrd="0" presId="urn:microsoft.com/office/officeart/2005/8/layout/hierarchy2"/>
    <dgm:cxn modelId="{839F6ED4-E1C3-43F6-8C1C-31BE430890AA}" type="presOf" srcId="{F7CA186A-3EC1-41A1-84BC-50A88F7D7F99}" destId="{01D10F18-7C2D-4D4E-B042-2F146EE1CBE5}" srcOrd="1" destOrd="0" presId="urn:microsoft.com/office/officeart/2005/8/layout/hierarchy2"/>
    <dgm:cxn modelId="{11C931DF-C0AA-4190-A9A7-E5649C632708}" srcId="{6F461EEA-F5D0-4265-A050-239F1E5B138A}" destId="{D573BC47-6CBE-441D-9270-D693BF39F5AD}" srcOrd="2" destOrd="0" parTransId="{F7CA186A-3EC1-41A1-84BC-50A88F7D7F99}" sibTransId="{8EF9F36F-40D4-47DB-B4F7-D6106991DE4E}"/>
    <dgm:cxn modelId="{E15547E1-F63C-4838-9303-B332E645FDCA}" type="presOf" srcId="{6F461EEA-F5D0-4265-A050-239F1E5B138A}" destId="{AB75D32E-B008-4330-B7D9-225E143C50A2}" srcOrd="0" destOrd="0" presId="urn:microsoft.com/office/officeart/2005/8/layout/hierarchy2"/>
    <dgm:cxn modelId="{AD8A4DE1-1C2D-4523-90A9-E1812B020149}" type="presOf" srcId="{9E242A82-F507-4525-AEAD-6BA47CB67446}" destId="{BA28C170-5FE0-4260-912D-9C02E4922BE3}" srcOrd="0" destOrd="0" presId="urn:microsoft.com/office/officeart/2005/8/layout/hierarchy2"/>
    <dgm:cxn modelId="{FF3A31E2-9D3A-47C8-B7E2-51190246C9F9}" type="presOf" srcId="{29CB983A-D11A-420B-8869-F167AA2E4368}" destId="{AE61281B-9A6A-4505-B283-D8D9491F9E84}" srcOrd="0" destOrd="0" presId="urn:microsoft.com/office/officeart/2005/8/layout/hierarchy2"/>
    <dgm:cxn modelId="{E91B32E3-D0E0-40E4-8C04-79CBCBE52588}" type="presOf" srcId="{DE99B4CE-2AFD-4F26-8ABD-157F98644ABD}" destId="{0004591B-CDA1-40E6-8046-D4BDA5548C82}" srcOrd="0" destOrd="0" presId="urn:microsoft.com/office/officeart/2005/8/layout/hierarchy2"/>
    <dgm:cxn modelId="{B98227E4-C6DA-46BC-9D09-DC9D869BF452}" type="presOf" srcId="{C4E77A49-8EB4-4762-82C2-F61E40D9007A}" destId="{342623BE-7798-4AA0-BC03-C4A131A47DA0}" srcOrd="0" destOrd="0" presId="urn:microsoft.com/office/officeart/2005/8/layout/hierarchy2"/>
    <dgm:cxn modelId="{3BC9F0EB-0134-4DE7-8516-73163FFC6F90}" type="presOf" srcId="{558DAE04-42D5-4596-A268-714B275F81BE}" destId="{70F53529-EC34-443A-A07D-F33C2B89C4C4}" srcOrd="0" destOrd="0" presId="urn:microsoft.com/office/officeart/2005/8/layout/hierarchy2"/>
    <dgm:cxn modelId="{8F8901F5-DDEF-41BC-8EA1-1F9386BC85EF}" srcId="{6F461EEA-F5D0-4265-A050-239F1E5B138A}" destId="{40FD86C8-3E3B-473C-94D8-A69AE17A0389}" srcOrd="0" destOrd="0" parTransId="{0F4A143F-F55B-4795-B60C-3A2AFD4C6E68}" sibTransId="{7BA73D81-E2FF-4D49-920D-DC90E6071616}"/>
    <dgm:cxn modelId="{8CB310F5-C82B-48FC-B431-D4BF947123CD}" type="presOf" srcId="{2650C2B1-11A2-4A0E-BA85-CB55BBE5129A}" destId="{1F301727-8D14-439C-9304-C854F741DFE3}" srcOrd="0" destOrd="0" presId="urn:microsoft.com/office/officeart/2005/8/layout/hierarchy2"/>
    <dgm:cxn modelId="{3999ABF6-8DF7-4F9E-BB86-A5FEA87ABC52}" srcId="{23836AF6-4A03-4698-8460-47C2F849C02D}" destId="{F2064C74-D0D8-4C06-88EB-DA51CD8CD4DD}" srcOrd="8" destOrd="0" parTransId="{FBB1977A-E4F5-4BF0-8B79-726B9CD18A97}" sibTransId="{3592F189-BAA0-473F-B3D9-DF5C72AFF70A}"/>
    <dgm:cxn modelId="{D7479CFA-DB6C-45D4-9E53-6D2150122189}" srcId="{6F461EEA-F5D0-4265-A050-239F1E5B138A}" destId="{FA5EA57F-97D8-4B4F-B664-56601C2A7DF1}" srcOrd="1" destOrd="0" parTransId="{2650C2B1-11A2-4A0E-BA85-CB55BBE5129A}" sibTransId="{C2DD5EEA-DF8F-4A2D-A418-5C3A05756FC4}"/>
    <dgm:cxn modelId="{233676FB-2E41-4455-8340-ED60E3FAE1A6}" srcId="{9D935ECC-01B3-4A0B-9C0C-F3940141404A}" destId="{6F461EEA-F5D0-4265-A050-239F1E5B138A}" srcOrd="1" destOrd="0" parTransId="{59E6DDE4-CFFB-4C93-8D56-329CF81559B6}" sibTransId="{8689FE34-FF61-487D-B6D1-D89E1016C708}"/>
    <dgm:cxn modelId="{D7C4A5FB-F993-480A-A82C-9F15F5A34020}" type="presOf" srcId="{BD897AC2-4618-4E87-864C-499994FB5B20}" destId="{63D1C297-E050-42BB-9F15-503F547A15F2}" srcOrd="1" destOrd="0" presId="urn:microsoft.com/office/officeart/2005/8/layout/hierarchy2"/>
    <dgm:cxn modelId="{35BBA3FC-9194-4D90-9CB8-8A15C6C79407}" type="presOf" srcId="{FF707314-DFEA-48FF-B580-FB7D3C1805A2}" destId="{4DDEBAB3-C8D9-4A8D-85BF-89DB185FE3DB}" srcOrd="0" destOrd="0" presId="urn:microsoft.com/office/officeart/2005/8/layout/hierarchy2"/>
    <dgm:cxn modelId="{907C1751-40B4-4F3B-BFCE-C67D2008D645}" type="presParOf" srcId="{9356DF8F-7B16-4E5D-BD18-B00DAAFA80C8}" destId="{4EC0E542-C239-4B6C-BD89-FC705332AA7E}" srcOrd="0" destOrd="0" presId="urn:microsoft.com/office/officeart/2005/8/layout/hierarchy2"/>
    <dgm:cxn modelId="{B1CFE842-81BB-4931-B40C-A80D7B7DC045}" type="presParOf" srcId="{4EC0E542-C239-4B6C-BD89-FC705332AA7E}" destId="{8447989E-E3F8-4EB4-81EC-D4C642505E7B}" srcOrd="0" destOrd="0" presId="urn:microsoft.com/office/officeart/2005/8/layout/hierarchy2"/>
    <dgm:cxn modelId="{60E082E2-792C-442C-9B70-3D6DE9435FC4}" type="presParOf" srcId="{4EC0E542-C239-4B6C-BD89-FC705332AA7E}" destId="{2D4A441A-25A9-4BD1-9008-96AFCB5396B0}" srcOrd="1" destOrd="0" presId="urn:microsoft.com/office/officeart/2005/8/layout/hierarchy2"/>
    <dgm:cxn modelId="{3E7DFFC0-ABC0-4186-8ACD-680B94890DB4}" type="presParOf" srcId="{2D4A441A-25A9-4BD1-9008-96AFCB5396B0}" destId="{E466AE07-7922-43CF-9D2A-F9BABCAC599E}" srcOrd="0" destOrd="0" presId="urn:microsoft.com/office/officeart/2005/8/layout/hierarchy2"/>
    <dgm:cxn modelId="{BB922A15-DC8A-47B8-9BE8-76D0B2F78E19}" type="presParOf" srcId="{E466AE07-7922-43CF-9D2A-F9BABCAC599E}" destId="{49D71D7B-11DB-45D4-960C-C12994F2519E}" srcOrd="0" destOrd="0" presId="urn:microsoft.com/office/officeart/2005/8/layout/hierarchy2"/>
    <dgm:cxn modelId="{BEF2B9F9-7356-41CC-B9E6-C08EAB731BBD}" type="presParOf" srcId="{2D4A441A-25A9-4BD1-9008-96AFCB5396B0}" destId="{E6BB229C-E0C0-48F0-A9A5-52FEB6456EAF}" srcOrd="1" destOrd="0" presId="urn:microsoft.com/office/officeart/2005/8/layout/hierarchy2"/>
    <dgm:cxn modelId="{D5F28BFC-75F6-481E-BE3A-BD675BC78879}" type="presParOf" srcId="{E6BB229C-E0C0-48F0-A9A5-52FEB6456EAF}" destId="{3088377B-04BA-4C48-AC3A-0F49BC51F005}" srcOrd="0" destOrd="0" presId="urn:microsoft.com/office/officeart/2005/8/layout/hierarchy2"/>
    <dgm:cxn modelId="{8A92B127-8175-4835-91B1-BE8473654AD7}" type="presParOf" srcId="{E6BB229C-E0C0-48F0-A9A5-52FEB6456EAF}" destId="{C4C9AC9E-1A64-4CCF-8E28-66535C155FEA}" srcOrd="1" destOrd="0" presId="urn:microsoft.com/office/officeart/2005/8/layout/hierarchy2"/>
    <dgm:cxn modelId="{4D4FA989-CCD3-4A10-8422-629E131CBC99}" type="presParOf" srcId="{C4C9AC9E-1A64-4CCF-8E28-66535C155FEA}" destId="{70F53529-EC34-443A-A07D-F33C2B89C4C4}" srcOrd="0" destOrd="0" presId="urn:microsoft.com/office/officeart/2005/8/layout/hierarchy2"/>
    <dgm:cxn modelId="{7575E36A-80D2-489E-8C3D-539DDB26F333}" type="presParOf" srcId="{70F53529-EC34-443A-A07D-F33C2B89C4C4}" destId="{05FE2E25-664E-4D1D-914A-E2CCDE7C12E7}" srcOrd="0" destOrd="0" presId="urn:microsoft.com/office/officeart/2005/8/layout/hierarchy2"/>
    <dgm:cxn modelId="{DFD885F1-0EBA-49AC-B9EF-ECE5F3B59DA3}" type="presParOf" srcId="{C4C9AC9E-1A64-4CCF-8E28-66535C155FEA}" destId="{55A1F3FC-AB67-4223-8CAE-CAAD843878B5}" srcOrd="1" destOrd="0" presId="urn:microsoft.com/office/officeart/2005/8/layout/hierarchy2"/>
    <dgm:cxn modelId="{B7420682-EFED-4BF5-8850-FD4D6249673F}" type="presParOf" srcId="{55A1F3FC-AB67-4223-8CAE-CAAD843878B5}" destId="{CA0336C4-4EFE-4E77-A587-B6CD46A80E3F}" srcOrd="0" destOrd="0" presId="urn:microsoft.com/office/officeart/2005/8/layout/hierarchy2"/>
    <dgm:cxn modelId="{D4B4FDD1-2A96-432E-948A-5CA43D73D25B}" type="presParOf" srcId="{55A1F3FC-AB67-4223-8CAE-CAAD843878B5}" destId="{9B305B27-10E6-48EC-99CE-F5D835F44D20}" srcOrd="1" destOrd="0" presId="urn:microsoft.com/office/officeart/2005/8/layout/hierarchy2"/>
    <dgm:cxn modelId="{46507BB4-232D-49F9-A6C0-DA2961C9DA8E}" type="presParOf" srcId="{C4C9AC9E-1A64-4CCF-8E28-66535C155FEA}" destId="{4DDEBAB3-C8D9-4A8D-85BF-89DB185FE3DB}" srcOrd="2" destOrd="0" presId="urn:microsoft.com/office/officeart/2005/8/layout/hierarchy2"/>
    <dgm:cxn modelId="{B0699141-3E6F-431D-AC16-6C2185FB1AA7}" type="presParOf" srcId="{4DDEBAB3-C8D9-4A8D-85BF-89DB185FE3DB}" destId="{5005E0A2-1270-4497-9386-381BA5186443}" srcOrd="0" destOrd="0" presId="urn:microsoft.com/office/officeart/2005/8/layout/hierarchy2"/>
    <dgm:cxn modelId="{A7680FAD-44E8-4C01-B000-AF81E2253327}" type="presParOf" srcId="{C4C9AC9E-1A64-4CCF-8E28-66535C155FEA}" destId="{CC6FE2C4-AF5F-4073-A5F5-3E9FE2C817B4}" srcOrd="3" destOrd="0" presId="urn:microsoft.com/office/officeart/2005/8/layout/hierarchy2"/>
    <dgm:cxn modelId="{76D6C09E-7D17-4546-8152-34F0EA9CC7FE}" type="presParOf" srcId="{CC6FE2C4-AF5F-4073-A5F5-3E9FE2C817B4}" destId="{0530270C-F498-47F9-A966-E46B15F28CF7}" srcOrd="0" destOrd="0" presId="urn:microsoft.com/office/officeart/2005/8/layout/hierarchy2"/>
    <dgm:cxn modelId="{371F63FB-EC58-477D-8E21-7FB746E979DB}" type="presParOf" srcId="{CC6FE2C4-AF5F-4073-A5F5-3E9FE2C817B4}" destId="{76BF993E-9BF2-4D91-A8E3-EF139F9B1DBC}" srcOrd="1" destOrd="0" presId="urn:microsoft.com/office/officeart/2005/8/layout/hierarchy2"/>
    <dgm:cxn modelId="{539E9E65-95E1-4A28-961F-DBE74E4C8025}" type="presParOf" srcId="{C4C9AC9E-1A64-4CCF-8E28-66535C155FEA}" destId="{F85163BE-187D-445F-9445-A5823536494B}" srcOrd="4" destOrd="0" presId="urn:microsoft.com/office/officeart/2005/8/layout/hierarchy2"/>
    <dgm:cxn modelId="{2C76FF70-B355-4862-8280-7B7BF53562DF}" type="presParOf" srcId="{F85163BE-187D-445F-9445-A5823536494B}" destId="{3D1BB0A0-62CE-4372-A26E-03A16701B302}" srcOrd="0" destOrd="0" presId="urn:microsoft.com/office/officeart/2005/8/layout/hierarchy2"/>
    <dgm:cxn modelId="{C18F827E-C73A-4DE0-8453-39C3642FB746}" type="presParOf" srcId="{C4C9AC9E-1A64-4CCF-8E28-66535C155FEA}" destId="{BCE74809-D097-4492-8288-D15FE0291909}" srcOrd="5" destOrd="0" presId="urn:microsoft.com/office/officeart/2005/8/layout/hierarchy2"/>
    <dgm:cxn modelId="{A17BEA73-2F04-456C-B73B-2D7E3BD8C11E}" type="presParOf" srcId="{BCE74809-D097-4492-8288-D15FE0291909}" destId="{E1741F1C-5FB0-4F4E-BAAD-5BB75E26F993}" srcOrd="0" destOrd="0" presId="urn:microsoft.com/office/officeart/2005/8/layout/hierarchy2"/>
    <dgm:cxn modelId="{0407D425-EEDA-47F9-B4E0-0FC7303B6BCC}" type="presParOf" srcId="{BCE74809-D097-4492-8288-D15FE0291909}" destId="{A8CD9921-1DBB-445B-9F0C-DF3ED18A3461}" srcOrd="1" destOrd="0" presId="urn:microsoft.com/office/officeart/2005/8/layout/hierarchy2"/>
    <dgm:cxn modelId="{5317E4C7-111F-4887-B670-AB44C25E1C0A}" type="presParOf" srcId="{2D4A441A-25A9-4BD1-9008-96AFCB5396B0}" destId="{BB7E6716-6B0D-49D6-9454-FCDC93D49B86}" srcOrd="2" destOrd="0" presId="urn:microsoft.com/office/officeart/2005/8/layout/hierarchy2"/>
    <dgm:cxn modelId="{BBCE251D-491E-4D35-AF18-808F7FF44EA5}" type="presParOf" srcId="{BB7E6716-6B0D-49D6-9454-FCDC93D49B86}" destId="{7E12D16A-2E5C-46DD-9D43-5B927560894E}" srcOrd="0" destOrd="0" presId="urn:microsoft.com/office/officeart/2005/8/layout/hierarchy2"/>
    <dgm:cxn modelId="{CF535F52-40F4-4485-B497-062F12120CC0}" type="presParOf" srcId="{2D4A441A-25A9-4BD1-9008-96AFCB5396B0}" destId="{41D49829-8D71-4247-9DFC-DA1A4A60864E}" srcOrd="3" destOrd="0" presId="urn:microsoft.com/office/officeart/2005/8/layout/hierarchy2"/>
    <dgm:cxn modelId="{C1990C61-9453-4489-B49B-9A639529CE62}" type="presParOf" srcId="{41D49829-8D71-4247-9DFC-DA1A4A60864E}" destId="{AB75D32E-B008-4330-B7D9-225E143C50A2}" srcOrd="0" destOrd="0" presId="urn:microsoft.com/office/officeart/2005/8/layout/hierarchy2"/>
    <dgm:cxn modelId="{487B3F4B-10C7-4261-8ACB-4FFA4CC8F5AB}" type="presParOf" srcId="{41D49829-8D71-4247-9DFC-DA1A4A60864E}" destId="{FE2DB179-4025-422D-A775-9E95C37D25DA}" srcOrd="1" destOrd="0" presId="urn:microsoft.com/office/officeart/2005/8/layout/hierarchy2"/>
    <dgm:cxn modelId="{5EEB23F0-2645-4E90-B048-5B7DBC76EB2A}" type="presParOf" srcId="{FE2DB179-4025-422D-A775-9E95C37D25DA}" destId="{CE2FBCA3-F36A-405A-AC28-1830AF456CCB}" srcOrd="0" destOrd="0" presId="urn:microsoft.com/office/officeart/2005/8/layout/hierarchy2"/>
    <dgm:cxn modelId="{66827FCB-6C8A-408B-8ACC-C35B41D63C37}" type="presParOf" srcId="{CE2FBCA3-F36A-405A-AC28-1830AF456CCB}" destId="{4DBA042B-AB49-46B9-8F67-DCF9A7CB8B7A}" srcOrd="0" destOrd="0" presId="urn:microsoft.com/office/officeart/2005/8/layout/hierarchy2"/>
    <dgm:cxn modelId="{1B4FE354-8FC9-41F7-B465-F9B9AC8CF31E}" type="presParOf" srcId="{FE2DB179-4025-422D-A775-9E95C37D25DA}" destId="{B066D72B-37D6-4E2F-BA0E-44004FAC42FB}" srcOrd="1" destOrd="0" presId="urn:microsoft.com/office/officeart/2005/8/layout/hierarchy2"/>
    <dgm:cxn modelId="{ECAB88FF-25D4-4055-A956-6108038EC250}" type="presParOf" srcId="{B066D72B-37D6-4E2F-BA0E-44004FAC42FB}" destId="{A1ED9AC5-9158-4227-97B1-3ED0032069D8}" srcOrd="0" destOrd="0" presId="urn:microsoft.com/office/officeart/2005/8/layout/hierarchy2"/>
    <dgm:cxn modelId="{64CFB607-08B5-43C3-8C27-755CDA8A8D60}" type="presParOf" srcId="{B066D72B-37D6-4E2F-BA0E-44004FAC42FB}" destId="{3463FF41-F575-4D7D-B6F0-CED52C1BDA70}" srcOrd="1" destOrd="0" presId="urn:microsoft.com/office/officeart/2005/8/layout/hierarchy2"/>
    <dgm:cxn modelId="{8275487E-713D-456F-8152-4B49190D3C43}" type="presParOf" srcId="{FE2DB179-4025-422D-A775-9E95C37D25DA}" destId="{1F301727-8D14-439C-9304-C854F741DFE3}" srcOrd="2" destOrd="0" presId="urn:microsoft.com/office/officeart/2005/8/layout/hierarchy2"/>
    <dgm:cxn modelId="{E548FC17-5239-4C4D-AE25-CDEBEA5EB19B}" type="presParOf" srcId="{1F301727-8D14-439C-9304-C854F741DFE3}" destId="{557FBBEF-2F74-40D7-BC53-2D5E29EFC458}" srcOrd="0" destOrd="0" presId="urn:microsoft.com/office/officeart/2005/8/layout/hierarchy2"/>
    <dgm:cxn modelId="{77D857B5-F44A-49E7-B062-C82A30E0B879}" type="presParOf" srcId="{FE2DB179-4025-422D-A775-9E95C37D25DA}" destId="{EB14D330-ABCC-4150-B379-A52E18B7ABFE}" srcOrd="3" destOrd="0" presId="urn:microsoft.com/office/officeart/2005/8/layout/hierarchy2"/>
    <dgm:cxn modelId="{5AB7B5E7-9470-481E-B8C5-1382E9470A03}" type="presParOf" srcId="{EB14D330-ABCC-4150-B379-A52E18B7ABFE}" destId="{F0940957-637F-466C-B4B7-A3ED00860594}" srcOrd="0" destOrd="0" presId="urn:microsoft.com/office/officeart/2005/8/layout/hierarchy2"/>
    <dgm:cxn modelId="{FEA2EC33-F8C4-4E5F-BB03-0978B9D6F82B}" type="presParOf" srcId="{EB14D330-ABCC-4150-B379-A52E18B7ABFE}" destId="{38CF13D3-1A0A-4867-A12E-5016632AC8C7}" srcOrd="1" destOrd="0" presId="urn:microsoft.com/office/officeart/2005/8/layout/hierarchy2"/>
    <dgm:cxn modelId="{C090656E-9FB8-4768-844E-A7C0344B57A5}" type="presParOf" srcId="{FE2DB179-4025-422D-A775-9E95C37D25DA}" destId="{2137BCAA-D9C1-40BF-8C2F-D5696D8EB4D7}" srcOrd="4" destOrd="0" presId="urn:microsoft.com/office/officeart/2005/8/layout/hierarchy2"/>
    <dgm:cxn modelId="{E4D4079E-1C3D-42BF-A469-4C9BD98E6F06}" type="presParOf" srcId="{2137BCAA-D9C1-40BF-8C2F-D5696D8EB4D7}" destId="{01D10F18-7C2D-4D4E-B042-2F146EE1CBE5}" srcOrd="0" destOrd="0" presId="urn:microsoft.com/office/officeart/2005/8/layout/hierarchy2"/>
    <dgm:cxn modelId="{35C547E9-6A51-4D39-A9A8-8BCFC1717D08}" type="presParOf" srcId="{FE2DB179-4025-422D-A775-9E95C37D25DA}" destId="{CAC9E3CB-5635-48D3-844E-045024BE3007}" srcOrd="5" destOrd="0" presId="urn:microsoft.com/office/officeart/2005/8/layout/hierarchy2"/>
    <dgm:cxn modelId="{E5D1AEC6-CB7A-4F6F-92A7-910E46A4FEF5}" type="presParOf" srcId="{CAC9E3CB-5635-48D3-844E-045024BE3007}" destId="{97EBAE10-3117-4829-9721-175BFF2A2ED3}" srcOrd="0" destOrd="0" presId="urn:microsoft.com/office/officeart/2005/8/layout/hierarchy2"/>
    <dgm:cxn modelId="{80522F2B-8881-4709-982C-5656D84AAB60}" type="presParOf" srcId="{CAC9E3CB-5635-48D3-844E-045024BE3007}" destId="{A5A649E3-80F0-4D51-8B99-5F802FB608D3}" srcOrd="1" destOrd="0" presId="urn:microsoft.com/office/officeart/2005/8/layout/hierarchy2"/>
    <dgm:cxn modelId="{2BEBAA89-9EEF-426B-9A94-BD51281468CC}" type="presParOf" srcId="{FE2DB179-4025-422D-A775-9E95C37D25DA}" destId="{E2A6DDB7-039E-4415-9AA7-CAD3ED9EEEF1}" srcOrd="6" destOrd="0" presId="urn:microsoft.com/office/officeart/2005/8/layout/hierarchy2"/>
    <dgm:cxn modelId="{9149B06E-FAA5-43ED-9196-6AAE1B45E009}" type="presParOf" srcId="{E2A6DDB7-039E-4415-9AA7-CAD3ED9EEEF1}" destId="{8F357F52-88DE-4F17-ABAF-7B8F18EA925A}" srcOrd="0" destOrd="0" presId="urn:microsoft.com/office/officeart/2005/8/layout/hierarchy2"/>
    <dgm:cxn modelId="{2E8E9677-0B32-427D-BC40-FBE81AA4CA16}" type="presParOf" srcId="{FE2DB179-4025-422D-A775-9E95C37D25DA}" destId="{6E4DC189-E0D4-4D19-A3E3-093958972E04}" srcOrd="7" destOrd="0" presId="urn:microsoft.com/office/officeart/2005/8/layout/hierarchy2"/>
    <dgm:cxn modelId="{4A128E78-E06B-46E9-8F53-5852ADF7D17A}" type="presParOf" srcId="{6E4DC189-E0D4-4D19-A3E3-093958972E04}" destId="{5DEA7041-942D-42B9-B822-D26B78C112FE}" srcOrd="0" destOrd="0" presId="urn:microsoft.com/office/officeart/2005/8/layout/hierarchy2"/>
    <dgm:cxn modelId="{BF6B0CAA-962C-49A8-9DFA-4A5D6A7CD9BA}" type="presParOf" srcId="{6E4DC189-E0D4-4D19-A3E3-093958972E04}" destId="{2B25AAB4-BBCE-488D-83F4-8C6265DA2633}" srcOrd="1" destOrd="0" presId="urn:microsoft.com/office/officeart/2005/8/layout/hierarchy2"/>
    <dgm:cxn modelId="{A52D4D99-D334-4623-B4E2-BFC6B816FF5F}" type="presParOf" srcId="{2B25AAB4-BBCE-488D-83F4-8C6265DA2633}" destId="{0004591B-CDA1-40E6-8046-D4BDA5548C82}" srcOrd="0" destOrd="0" presId="urn:microsoft.com/office/officeart/2005/8/layout/hierarchy2"/>
    <dgm:cxn modelId="{48B9AFB9-C6F3-472F-A2A0-43F34C01EED2}" type="presParOf" srcId="{0004591B-CDA1-40E6-8046-D4BDA5548C82}" destId="{B6FBB6A9-314C-463F-BF61-47EE21652A0F}" srcOrd="0" destOrd="0" presId="urn:microsoft.com/office/officeart/2005/8/layout/hierarchy2"/>
    <dgm:cxn modelId="{44686ACA-56C7-420F-BB1E-7FA0E7E67DFE}" type="presParOf" srcId="{2B25AAB4-BBCE-488D-83F4-8C6265DA2633}" destId="{EFC57322-2645-48A5-B7BA-04637869E3EB}" srcOrd="1" destOrd="0" presId="urn:microsoft.com/office/officeart/2005/8/layout/hierarchy2"/>
    <dgm:cxn modelId="{DF441D4A-8B63-4018-B19D-A3566EC5A6C5}" type="presParOf" srcId="{EFC57322-2645-48A5-B7BA-04637869E3EB}" destId="{369A5A06-2CBE-4BD7-93B0-E05AABFBD266}" srcOrd="0" destOrd="0" presId="urn:microsoft.com/office/officeart/2005/8/layout/hierarchy2"/>
    <dgm:cxn modelId="{8FEA5CCB-451E-4237-9AEF-56CF71EDA429}" type="presParOf" srcId="{EFC57322-2645-48A5-B7BA-04637869E3EB}" destId="{139AFF25-DBEA-42A0-B32C-B40CE3AEB36B}" srcOrd="1" destOrd="0" presId="urn:microsoft.com/office/officeart/2005/8/layout/hierarchy2"/>
    <dgm:cxn modelId="{F971B7BA-B68F-4FF2-8421-84F0A5740565}" type="presParOf" srcId="{2B25AAB4-BBCE-488D-83F4-8C6265DA2633}" destId="{E2F52207-3F98-4136-ACF5-893C496EA146}" srcOrd="2" destOrd="0" presId="urn:microsoft.com/office/officeart/2005/8/layout/hierarchy2"/>
    <dgm:cxn modelId="{F826F9DE-C3C4-4349-8D91-BF11B3673D0B}" type="presParOf" srcId="{E2F52207-3F98-4136-ACF5-893C496EA146}" destId="{63D1C297-E050-42BB-9F15-503F547A15F2}" srcOrd="0" destOrd="0" presId="urn:microsoft.com/office/officeart/2005/8/layout/hierarchy2"/>
    <dgm:cxn modelId="{D72F2C03-AA0B-4AE6-A3D7-B1E79BEEE167}" type="presParOf" srcId="{2B25AAB4-BBCE-488D-83F4-8C6265DA2633}" destId="{FDCCDB8D-3A6B-4D71-A0E6-44FF2FD35A87}" srcOrd="3" destOrd="0" presId="urn:microsoft.com/office/officeart/2005/8/layout/hierarchy2"/>
    <dgm:cxn modelId="{72CC1850-924B-4CF5-935B-09F22EAE9E24}" type="presParOf" srcId="{FDCCDB8D-3A6B-4D71-A0E6-44FF2FD35A87}" destId="{BA28C170-5FE0-4260-912D-9C02E4922BE3}" srcOrd="0" destOrd="0" presId="urn:microsoft.com/office/officeart/2005/8/layout/hierarchy2"/>
    <dgm:cxn modelId="{A2430647-55EB-4AEA-9B25-5001DDB89829}" type="presParOf" srcId="{FDCCDB8D-3A6B-4D71-A0E6-44FF2FD35A87}" destId="{739FC764-EDA2-479E-9BCB-121AB2CBF737}" srcOrd="1" destOrd="0" presId="urn:microsoft.com/office/officeart/2005/8/layout/hierarchy2"/>
    <dgm:cxn modelId="{6B767CBD-147E-4C07-860D-865579040275}" type="presParOf" srcId="{2B25AAB4-BBCE-488D-83F4-8C6265DA2633}" destId="{124566D6-4C7F-4FF4-8153-A61D770B6E1D}" srcOrd="4" destOrd="0" presId="urn:microsoft.com/office/officeart/2005/8/layout/hierarchy2"/>
    <dgm:cxn modelId="{13BA75AB-4040-4762-8AFE-B78AFFD70397}" type="presParOf" srcId="{124566D6-4C7F-4FF4-8153-A61D770B6E1D}" destId="{83AE9F55-1CFC-4367-88EB-A6782A51CF01}" srcOrd="0" destOrd="0" presId="urn:microsoft.com/office/officeart/2005/8/layout/hierarchy2"/>
    <dgm:cxn modelId="{0746F94A-5B77-4458-873C-B5B7325623E7}" type="presParOf" srcId="{2B25AAB4-BBCE-488D-83F4-8C6265DA2633}" destId="{54570F45-DDE5-485E-9BD4-EBDDBACF8441}" srcOrd="5" destOrd="0" presId="urn:microsoft.com/office/officeart/2005/8/layout/hierarchy2"/>
    <dgm:cxn modelId="{CC65F8A5-CF84-43AB-BAC1-5B13FF02A702}" type="presParOf" srcId="{54570F45-DDE5-485E-9BD4-EBDDBACF8441}" destId="{DEFBAD9C-E264-415E-91B7-D3609883E2B9}" srcOrd="0" destOrd="0" presId="urn:microsoft.com/office/officeart/2005/8/layout/hierarchy2"/>
    <dgm:cxn modelId="{7C8FF707-EC46-4D28-A060-4A2232C40947}" type="presParOf" srcId="{54570F45-DDE5-485E-9BD4-EBDDBACF8441}" destId="{575993B7-E921-4398-AFE4-EB17E1F682DF}" srcOrd="1" destOrd="0" presId="urn:microsoft.com/office/officeart/2005/8/layout/hierarchy2"/>
    <dgm:cxn modelId="{4067D9CA-5CF7-401E-B3D9-C30D214D892E}" type="presParOf" srcId="{2B25AAB4-BBCE-488D-83F4-8C6265DA2633}" destId="{0E4B123D-4DE4-4B2D-A3A2-1BD15C4BA9A1}" srcOrd="6" destOrd="0" presId="urn:microsoft.com/office/officeart/2005/8/layout/hierarchy2"/>
    <dgm:cxn modelId="{6146E791-9748-4B30-AA2D-BB1E2DC72188}" type="presParOf" srcId="{0E4B123D-4DE4-4B2D-A3A2-1BD15C4BA9A1}" destId="{CF10A4DF-CA47-45AB-9450-3D9B3A5AD8E5}" srcOrd="0" destOrd="0" presId="urn:microsoft.com/office/officeart/2005/8/layout/hierarchy2"/>
    <dgm:cxn modelId="{D9C3C698-6957-4364-B805-1B908454E9D3}" type="presParOf" srcId="{2B25AAB4-BBCE-488D-83F4-8C6265DA2633}" destId="{2C9F512E-D44C-4819-86C2-4BBB169EF3B2}" srcOrd="7" destOrd="0" presId="urn:microsoft.com/office/officeart/2005/8/layout/hierarchy2"/>
    <dgm:cxn modelId="{4906D983-929B-49B6-B4E0-45124C5BDDC6}" type="presParOf" srcId="{2C9F512E-D44C-4819-86C2-4BBB169EF3B2}" destId="{935DE4AE-CC00-41D6-AB2C-B20F092DB723}" srcOrd="0" destOrd="0" presId="urn:microsoft.com/office/officeart/2005/8/layout/hierarchy2"/>
    <dgm:cxn modelId="{CC812388-DBD8-4906-A1B6-DFB2AB7B127B}" type="presParOf" srcId="{2C9F512E-D44C-4819-86C2-4BBB169EF3B2}" destId="{6CBBB301-4EC2-45CE-AB62-AFB89C0224A3}" srcOrd="1" destOrd="0" presId="urn:microsoft.com/office/officeart/2005/8/layout/hierarchy2"/>
    <dgm:cxn modelId="{56101897-B94C-46CA-B57D-DC43D4399A29}" type="presParOf" srcId="{2B25AAB4-BBCE-488D-83F4-8C6265DA2633}" destId="{59793085-78A8-4E7A-9235-F76911E2EC93}" srcOrd="8" destOrd="0" presId="urn:microsoft.com/office/officeart/2005/8/layout/hierarchy2"/>
    <dgm:cxn modelId="{9C821611-C1CF-43E9-8747-76A3957C48F4}" type="presParOf" srcId="{59793085-78A8-4E7A-9235-F76911E2EC93}" destId="{34B43B49-6DA8-4757-B15E-6757F4C85954}" srcOrd="0" destOrd="0" presId="urn:microsoft.com/office/officeart/2005/8/layout/hierarchy2"/>
    <dgm:cxn modelId="{2ACF80ED-7407-4867-BFF5-1EFF11AC6FE1}" type="presParOf" srcId="{2B25AAB4-BBCE-488D-83F4-8C6265DA2633}" destId="{7BDA26E2-1F04-4AB8-812D-2E0A76810E6D}" srcOrd="9" destOrd="0" presId="urn:microsoft.com/office/officeart/2005/8/layout/hierarchy2"/>
    <dgm:cxn modelId="{1A514CE1-9049-413A-86D8-620939529DA0}" type="presParOf" srcId="{7BDA26E2-1F04-4AB8-812D-2E0A76810E6D}" destId="{124E7096-D477-4A8D-AD1D-13687D409A98}" srcOrd="0" destOrd="0" presId="urn:microsoft.com/office/officeart/2005/8/layout/hierarchy2"/>
    <dgm:cxn modelId="{633F3AAC-2963-49EC-A8A5-2F856D8969D8}" type="presParOf" srcId="{7BDA26E2-1F04-4AB8-812D-2E0A76810E6D}" destId="{F3056D2B-7CC5-491B-AB0E-D5D9B555CEF6}" srcOrd="1" destOrd="0" presId="urn:microsoft.com/office/officeart/2005/8/layout/hierarchy2"/>
    <dgm:cxn modelId="{E5428E62-80C0-4504-89C7-657AA2710354}" type="presParOf" srcId="{2B25AAB4-BBCE-488D-83F4-8C6265DA2633}" destId="{322ABE82-DA62-418C-A03D-25CF8A5B8D44}" srcOrd="10" destOrd="0" presId="urn:microsoft.com/office/officeart/2005/8/layout/hierarchy2"/>
    <dgm:cxn modelId="{FA954F8B-DAF8-41E2-8BB3-681CF7C03BDE}" type="presParOf" srcId="{322ABE82-DA62-418C-A03D-25CF8A5B8D44}" destId="{78C71012-196D-42AF-9673-C0953C611250}" srcOrd="0" destOrd="0" presId="urn:microsoft.com/office/officeart/2005/8/layout/hierarchy2"/>
    <dgm:cxn modelId="{84FC2A9E-A5BF-41C2-92BE-889171D86A91}" type="presParOf" srcId="{2B25AAB4-BBCE-488D-83F4-8C6265DA2633}" destId="{C8B08880-DA35-43CC-AA7A-984798516F87}" srcOrd="11" destOrd="0" presId="urn:microsoft.com/office/officeart/2005/8/layout/hierarchy2"/>
    <dgm:cxn modelId="{03F8DDE5-2268-4AA9-85AF-81F78F9906F0}" type="presParOf" srcId="{C8B08880-DA35-43CC-AA7A-984798516F87}" destId="{AE61281B-9A6A-4505-B283-D8D9491F9E84}" srcOrd="0" destOrd="0" presId="urn:microsoft.com/office/officeart/2005/8/layout/hierarchy2"/>
    <dgm:cxn modelId="{92FCE9D0-CA32-4120-A6C6-3CEF40970626}" type="presParOf" srcId="{C8B08880-DA35-43CC-AA7A-984798516F87}" destId="{87756490-358A-40C7-955E-64887F096827}" srcOrd="1" destOrd="0" presId="urn:microsoft.com/office/officeart/2005/8/layout/hierarchy2"/>
    <dgm:cxn modelId="{B87CDBEA-EC50-43CA-A757-8C8DCA6B1842}" type="presParOf" srcId="{2B25AAB4-BBCE-488D-83F4-8C6265DA2633}" destId="{0B4BD076-D993-4AD2-A820-245A2D6C1D17}" srcOrd="12" destOrd="0" presId="urn:microsoft.com/office/officeart/2005/8/layout/hierarchy2"/>
    <dgm:cxn modelId="{AE88F103-04AB-44F9-AE38-E9B888EBB8CF}" type="presParOf" srcId="{0B4BD076-D993-4AD2-A820-245A2D6C1D17}" destId="{B2BD970C-2D59-4779-AD1C-CEE8CD150EAA}" srcOrd="0" destOrd="0" presId="urn:microsoft.com/office/officeart/2005/8/layout/hierarchy2"/>
    <dgm:cxn modelId="{5C171E2C-F48D-4138-9961-21422945AC6A}" type="presParOf" srcId="{2B25AAB4-BBCE-488D-83F4-8C6265DA2633}" destId="{6DE0675C-9169-4496-9789-16FA00067272}" srcOrd="13" destOrd="0" presId="urn:microsoft.com/office/officeart/2005/8/layout/hierarchy2"/>
    <dgm:cxn modelId="{80077129-2962-43B6-87DB-4CA949EF6C3D}" type="presParOf" srcId="{6DE0675C-9169-4496-9789-16FA00067272}" destId="{342623BE-7798-4AA0-BC03-C4A131A47DA0}" srcOrd="0" destOrd="0" presId="urn:microsoft.com/office/officeart/2005/8/layout/hierarchy2"/>
    <dgm:cxn modelId="{EFCF5082-E878-4387-9502-F6C77AAC763F}" type="presParOf" srcId="{6DE0675C-9169-4496-9789-16FA00067272}" destId="{A1CC7905-FEE7-4195-B44C-CA7CDD14BEE2}" srcOrd="1" destOrd="0" presId="urn:microsoft.com/office/officeart/2005/8/layout/hierarchy2"/>
    <dgm:cxn modelId="{2535C9D5-3BB9-4AE9-BADA-FC3C00B186EC}" type="presParOf" srcId="{2B25AAB4-BBCE-488D-83F4-8C6265DA2633}" destId="{649B4025-B47A-44A2-BA2B-04A245D6C5F1}" srcOrd="14" destOrd="0" presId="urn:microsoft.com/office/officeart/2005/8/layout/hierarchy2"/>
    <dgm:cxn modelId="{BD7A9541-1B24-4465-ADE3-8EF3F6EA585A}" type="presParOf" srcId="{649B4025-B47A-44A2-BA2B-04A245D6C5F1}" destId="{DD005E47-62E1-44C4-90F8-C35BE3EFFFFC}" srcOrd="0" destOrd="0" presId="urn:microsoft.com/office/officeart/2005/8/layout/hierarchy2"/>
    <dgm:cxn modelId="{9DFE2D75-AB9A-4E8F-955C-733E369FA62B}" type="presParOf" srcId="{2B25AAB4-BBCE-488D-83F4-8C6265DA2633}" destId="{98C4B54F-3842-4176-B4ED-DDEA40DD7274}" srcOrd="15" destOrd="0" presId="urn:microsoft.com/office/officeart/2005/8/layout/hierarchy2"/>
    <dgm:cxn modelId="{33E8A23D-181D-45D0-BB13-B6ECFF2CADC1}" type="presParOf" srcId="{98C4B54F-3842-4176-B4ED-DDEA40DD7274}" destId="{78B8E780-F9EB-4001-A047-28CA5F0D11FB}" srcOrd="0" destOrd="0" presId="urn:microsoft.com/office/officeart/2005/8/layout/hierarchy2"/>
    <dgm:cxn modelId="{53DEE6C1-2865-40A5-BA8E-51D0276F6F36}" type="presParOf" srcId="{98C4B54F-3842-4176-B4ED-DDEA40DD7274}" destId="{7505C788-ECB2-47DE-84C6-367F587C29E4}" srcOrd="1" destOrd="0" presId="urn:microsoft.com/office/officeart/2005/8/layout/hierarchy2"/>
    <dgm:cxn modelId="{84023517-6C78-4E17-B3FD-03B4DE1551F4}" type="presParOf" srcId="{2B25AAB4-BBCE-488D-83F4-8C6265DA2633}" destId="{B7412653-73BF-4CBC-89C0-4C41D643C92A}" srcOrd="16" destOrd="0" presId="urn:microsoft.com/office/officeart/2005/8/layout/hierarchy2"/>
    <dgm:cxn modelId="{9401FF2A-62C0-44E5-99E3-D80F1945CEEE}" type="presParOf" srcId="{B7412653-73BF-4CBC-89C0-4C41D643C92A}" destId="{3ECC3BD3-25A8-425C-B5E3-8750774643F5}" srcOrd="0" destOrd="0" presId="urn:microsoft.com/office/officeart/2005/8/layout/hierarchy2"/>
    <dgm:cxn modelId="{77ED7989-4400-4C6B-8224-2A5BAB62B86F}" type="presParOf" srcId="{2B25AAB4-BBCE-488D-83F4-8C6265DA2633}" destId="{3D9704D7-97C1-4241-8D2C-20249620A881}" srcOrd="17" destOrd="0" presId="urn:microsoft.com/office/officeart/2005/8/layout/hierarchy2"/>
    <dgm:cxn modelId="{49098752-21DD-4647-96B5-A95A1168BB23}" type="presParOf" srcId="{3D9704D7-97C1-4241-8D2C-20249620A881}" destId="{9955EEC3-16F1-485D-803D-847E5AFA2383}" srcOrd="0" destOrd="0" presId="urn:microsoft.com/office/officeart/2005/8/layout/hierarchy2"/>
    <dgm:cxn modelId="{BB8B2DF7-7E24-4649-8EB8-3A8E41470BB9}" type="presParOf" srcId="{3D9704D7-97C1-4241-8D2C-20249620A881}" destId="{535683B6-D87F-430F-AD46-FAD61B2D8F1B}" srcOrd="1" destOrd="0" presId="urn:microsoft.com/office/officeart/2005/8/layout/hierarchy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47989E-E3F8-4EB4-81EC-D4C642505E7B}">
      <dsp:nvSpPr>
        <dsp:cNvPr id="0" name=""/>
        <dsp:cNvSpPr/>
      </dsp:nvSpPr>
      <dsp:spPr>
        <a:xfrm>
          <a:off x="244630" y="173041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Beneficiaries of Accessible Tourism</a:t>
          </a:r>
        </a:p>
      </dsp:txBody>
      <dsp:txXfrm>
        <a:off x="260608" y="1746395"/>
        <a:ext cx="1059085" cy="513564"/>
      </dsp:txXfrm>
    </dsp:sp>
    <dsp:sp modelId="{E466AE07-7922-43CF-9D2A-F9BABCAC599E}">
      <dsp:nvSpPr>
        <dsp:cNvPr id="0" name=""/>
        <dsp:cNvSpPr/>
      </dsp:nvSpPr>
      <dsp:spPr>
        <a:xfrm rot="17500715">
          <a:off x="963169" y="144705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524344" y="1424712"/>
        <a:ext cx="59071" cy="59071"/>
      </dsp:txXfrm>
    </dsp:sp>
    <dsp:sp modelId="{3088377B-04BA-4C48-AC3A-0F49BC51F005}">
      <dsp:nvSpPr>
        <dsp:cNvPr id="0" name=""/>
        <dsp:cNvSpPr/>
      </dsp:nvSpPr>
      <dsp:spPr>
        <a:xfrm>
          <a:off x="1772088"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Persons with disabilities</a:t>
          </a:r>
        </a:p>
      </dsp:txBody>
      <dsp:txXfrm>
        <a:off x="1788066" y="648535"/>
        <a:ext cx="1059085" cy="513564"/>
      </dsp:txXfrm>
    </dsp:sp>
    <dsp:sp modelId="{70F53529-EC34-443A-A07D-F33C2B89C4C4}">
      <dsp:nvSpPr>
        <dsp:cNvPr id="0" name=""/>
        <dsp:cNvSpPr/>
      </dsp:nvSpPr>
      <dsp:spPr>
        <a:xfrm rot="18289469">
          <a:off x="2699229" y="584454"/>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2232" y="572537"/>
        <a:ext cx="38210" cy="38210"/>
      </dsp:txXfrm>
    </dsp:sp>
    <dsp:sp modelId="{CA0336C4-4EFE-4E77-A587-B6CD46A80E3F}">
      <dsp:nvSpPr>
        <dsp:cNvPr id="0" name=""/>
        <dsp:cNvSpPr/>
      </dsp:nvSpPr>
      <dsp:spPr>
        <a:xfrm>
          <a:off x="3299545" y="520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Physical</a:t>
          </a:r>
        </a:p>
      </dsp:txBody>
      <dsp:txXfrm>
        <a:off x="3315523" y="21186"/>
        <a:ext cx="1059085" cy="513564"/>
      </dsp:txXfrm>
    </dsp:sp>
    <dsp:sp modelId="{4DDEBAB3-C8D9-4A8D-85BF-89DB185FE3DB}">
      <dsp:nvSpPr>
        <dsp:cNvPr id="0" name=""/>
        <dsp:cNvSpPr/>
      </dsp:nvSpPr>
      <dsp:spPr>
        <a:xfrm>
          <a:off x="2863129" y="898128"/>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70427" y="894407"/>
        <a:ext cx="21820" cy="21820"/>
      </dsp:txXfrm>
    </dsp:sp>
    <dsp:sp modelId="{0530270C-F498-47F9-A966-E46B15F28CF7}">
      <dsp:nvSpPr>
        <dsp:cNvPr id="0" name=""/>
        <dsp:cNvSpPr/>
      </dsp:nvSpPr>
      <dsp:spPr>
        <a:xfrm>
          <a:off x="3299545" y="63255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Sensory</a:t>
          </a:r>
        </a:p>
      </dsp:txBody>
      <dsp:txXfrm>
        <a:off x="3315523" y="648535"/>
        <a:ext cx="1059085" cy="513564"/>
      </dsp:txXfrm>
    </dsp:sp>
    <dsp:sp modelId="{F85163BE-187D-445F-9445-A5823536494B}">
      <dsp:nvSpPr>
        <dsp:cNvPr id="0" name=""/>
        <dsp:cNvSpPr/>
      </dsp:nvSpPr>
      <dsp:spPr>
        <a:xfrm rot="3310531">
          <a:off x="2699229" y="1211802"/>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2232" y="1199886"/>
        <a:ext cx="38210" cy="38210"/>
      </dsp:txXfrm>
    </dsp:sp>
    <dsp:sp modelId="{E1741F1C-5FB0-4F4E-BAAD-5BB75E26F993}">
      <dsp:nvSpPr>
        <dsp:cNvPr id="0" name=""/>
        <dsp:cNvSpPr/>
      </dsp:nvSpPr>
      <dsp:spPr>
        <a:xfrm>
          <a:off x="3299545"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Intellectual</a:t>
          </a:r>
        </a:p>
      </dsp:txBody>
      <dsp:txXfrm>
        <a:off x="3315523" y="1275884"/>
        <a:ext cx="1059085" cy="513564"/>
      </dsp:txXfrm>
    </dsp:sp>
    <dsp:sp modelId="{BB7E6716-6B0D-49D6-9454-FCDC93D49B86}">
      <dsp:nvSpPr>
        <dsp:cNvPr id="0" name=""/>
        <dsp:cNvSpPr/>
      </dsp:nvSpPr>
      <dsp:spPr>
        <a:xfrm rot="4099285">
          <a:off x="963169" y="2544918"/>
          <a:ext cx="1181421" cy="14378"/>
        </a:xfrm>
        <a:custGeom>
          <a:avLst/>
          <a:gdLst/>
          <a:ahLst/>
          <a:cxnLst/>
          <a:rect l="0" t="0" r="0" b="0"/>
          <a:pathLst>
            <a:path>
              <a:moveTo>
                <a:pt x="0" y="7189"/>
              </a:moveTo>
              <a:lnTo>
                <a:pt x="1181421" y="718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524344" y="2522572"/>
        <a:ext cx="59071" cy="59071"/>
      </dsp:txXfrm>
    </dsp:sp>
    <dsp:sp modelId="{AB75D32E-B008-4330-B7D9-225E143C50A2}">
      <dsp:nvSpPr>
        <dsp:cNvPr id="0" name=""/>
        <dsp:cNvSpPr/>
      </dsp:nvSpPr>
      <dsp:spPr>
        <a:xfrm>
          <a:off x="1772088" y="282827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t>Other population groups</a:t>
          </a:r>
        </a:p>
      </dsp:txBody>
      <dsp:txXfrm>
        <a:off x="1788066" y="2844255"/>
        <a:ext cx="1059085" cy="513564"/>
      </dsp:txXfrm>
    </dsp:sp>
    <dsp:sp modelId="{CE2FBCA3-F36A-405A-AC28-1830AF456CCB}">
      <dsp:nvSpPr>
        <dsp:cNvPr id="0" name=""/>
        <dsp:cNvSpPr/>
      </dsp:nvSpPr>
      <dsp:spPr>
        <a:xfrm rot="17692822">
          <a:off x="2562689" y="2623337"/>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55405" y="2604594"/>
        <a:ext cx="51864" cy="51864"/>
      </dsp:txXfrm>
    </dsp:sp>
    <dsp:sp modelId="{A1ED9AC5-9158-4227-97B1-3ED0032069D8}">
      <dsp:nvSpPr>
        <dsp:cNvPr id="0" name=""/>
        <dsp:cNvSpPr/>
      </dsp:nvSpPr>
      <dsp:spPr>
        <a:xfrm>
          <a:off x="3299545"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Local residents in the destination</a:t>
          </a:r>
        </a:p>
      </dsp:txBody>
      <dsp:txXfrm>
        <a:off x="3315523" y="1903232"/>
        <a:ext cx="1059085" cy="513564"/>
      </dsp:txXfrm>
    </dsp:sp>
    <dsp:sp modelId="{1F301727-8D14-439C-9304-C854F741DFE3}">
      <dsp:nvSpPr>
        <dsp:cNvPr id="0" name=""/>
        <dsp:cNvSpPr/>
      </dsp:nvSpPr>
      <dsp:spPr>
        <a:xfrm rot="19457599">
          <a:off x="2812613" y="2937011"/>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7901" y="2930764"/>
        <a:ext cx="26872" cy="26872"/>
      </dsp:txXfrm>
    </dsp:sp>
    <dsp:sp modelId="{F0940957-637F-466C-B4B7-A3ED00860594}">
      <dsp:nvSpPr>
        <dsp:cNvPr id="0" name=""/>
        <dsp:cNvSpPr/>
      </dsp:nvSpPr>
      <dsp:spPr>
        <a:xfrm>
          <a:off x="3299545"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Elderly people</a:t>
          </a:r>
        </a:p>
      </dsp:txBody>
      <dsp:txXfrm>
        <a:off x="3315523" y="2530581"/>
        <a:ext cx="1059085" cy="513564"/>
      </dsp:txXfrm>
    </dsp:sp>
    <dsp:sp modelId="{2137BCAA-D9C1-40BF-8C2F-D5696D8EB4D7}">
      <dsp:nvSpPr>
        <dsp:cNvPr id="0" name=""/>
        <dsp:cNvSpPr/>
      </dsp:nvSpPr>
      <dsp:spPr>
        <a:xfrm rot="2142401">
          <a:off x="2812613" y="3250686"/>
          <a:ext cx="537448" cy="14378"/>
        </a:xfrm>
        <a:custGeom>
          <a:avLst/>
          <a:gdLst/>
          <a:ahLst/>
          <a:cxnLst/>
          <a:rect l="0" t="0" r="0" b="0"/>
          <a:pathLst>
            <a:path>
              <a:moveTo>
                <a:pt x="0" y="7189"/>
              </a:moveTo>
              <a:lnTo>
                <a:pt x="537448"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67901" y="3244439"/>
        <a:ext cx="26872" cy="26872"/>
      </dsp:txXfrm>
    </dsp:sp>
    <dsp:sp modelId="{97EBAE10-3117-4829-9721-175BFF2A2ED3}">
      <dsp:nvSpPr>
        <dsp:cNvPr id="0" name=""/>
        <dsp:cNvSpPr/>
      </dsp:nvSpPr>
      <dsp:spPr>
        <a:xfrm>
          <a:off x="3299545"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Foreigners</a:t>
          </a:r>
        </a:p>
      </dsp:txBody>
      <dsp:txXfrm>
        <a:off x="3315523" y="3157930"/>
        <a:ext cx="1059085" cy="513564"/>
      </dsp:txXfrm>
    </dsp:sp>
    <dsp:sp modelId="{E2A6DDB7-039E-4415-9AA7-CAD3ED9EEEF1}">
      <dsp:nvSpPr>
        <dsp:cNvPr id="0" name=""/>
        <dsp:cNvSpPr/>
      </dsp:nvSpPr>
      <dsp:spPr>
        <a:xfrm rot="3907178">
          <a:off x="2562689" y="3564360"/>
          <a:ext cx="1037296" cy="14378"/>
        </a:xfrm>
        <a:custGeom>
          <a:avLst/>
          <a:gdLst/>
          <a:ahLst/>
          <a:cxnLst/>
          <a:rect l="0" t="0" r="0" b="0"/>
          <a:pathLst>
            <a:path>
              <a:moveTo>
                <a:pt x="0" y="7189"/>
              </a:moveTo>
              <a:lnTo>
                <a:pt x="103729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3055405" y="3545617"/>
        <a:ext cx="51864" cy="51864"/>
      </dsp:txXfrm>
    </dsp:sp>
    <dsp:sp modelId="{5DEA7041-942D-42B9-B822-D26B78C112FE}">
      <dsp:nvSpPr>
        <dsp:cNvPr id="0" name=""/>
        <dsp:cNvSpPr/>
      </dsp:nvSpPr>
      <dsp:spPr>
        <a:xfrm>
          <a:off x="3299545"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Others</a:t>
          </a:r>
        </a:p>
      </dsp:txBody>
      <dsp:txXfrm>
        <a:off x="3315523" y="3785278"/>
        <a:ext cx="1059085" cy="513564"/>
      </dsp:txXfrm>
    </dsp:sp>
    <dsp:sp modelId="{0004591B-CDA1-40E6-8046-D4BDA5548C82}">
      <dsp:nvSpPr>
        <dsp:cNvPr id="0" name=""/>
        <dsp:cNvSpPr/>
      </dsp:nvSpPr>
      <dsp:spPr>
        <a:xfrm rot="16791948">
          <a:off x="3335264" y="2780174"/>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45118" y="2723687"/>
        <a:ext cx="127353" cy="127353"/>
      </dsp:txXfrm>
    </dsp:sp>
    <dsp:sp modelId="{369A5A06-2CBE-4BD7-93B0-E05AABFBD266}">
      <dsp:nvSpPr>
        <dsp:cNvPr id="0" name=""/>
        <dsp:cNvSpPr/>
      </dsp:nvSpPr>
      <dsp:spPr>
        <a:xfrm>
          <a:off x="4827003" y="1259906"/>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People with pushchairs and prams</a:t>
          </a:r>
        </a:p>
      </dsp:txBody>
      <dsp:txXfrm>
        <a:off x="4842981" y="1275884"/>
        <a:ext cx="1059085" cy="513564"/>
      </dsp:txXfrm>
    </dsp:sp>
    <dsp:sp modelId="{E2F52207-3F98-4136-ACF5-893C496EA146}">
      <dsp:nvSpPr>
        <dsp:cNvPr id="0" name=""/>
        <dsp:cNvSpPr/>
      </dsp:nvSpPr>
      <dsp:spPr>
        <a:xfrm rot="16983315">
          <a:off x="3642803" y="3093849"/>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60495" y="3052738"/>
        <a:ext cx="96599" cy="96599"/>
      </dsp:txXfrm>
    </dsp:sp>
    <dsp:sp modelId="{BA28C170-5FE0-4260-912D-9C02E4922BE3}">
      <dsp:nvSpPr>
        <dsp:cNvPr id="0" name=""/>
        <dsp:cNvSpPr/>
      </dsp:nvSpPr>
      <dsp:spPr>
        <a:xfrm>
          <a:off x="4827003" y="1887254"/>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Pregnant women</a:t>
          </a:r>
        </a:p>
      </dsp:txBody>
      <dsp:txXfrm>
        <a:off x="4842981" y="1903232"/>
        <a:ext cx="1059085" cy="513564"/>
      </dsp:txXfrm>
    </dsp:sp>
    <dsp:sp modelId="{124566D6-4C7F-4FF4-8153-A61D770B6E1D}">
      <dsp:nvSpPr>
        <dsp:cNvPr id="0" name=""/>
        <dsp:cNvSpPr/>
      </dsp:nvSpPr>
      <dsp:spPr>
        <a:xfrm rot="17350740">
          <a:off x="3944580" y="3407523"/>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75584" y="3381501"/>
        <a:ext cx="66421" cy="66421"/>
      </dsp:txXfrm>
    </dsp:sp>
    <dsp:sp modelId="{DEFBAD9C-E264-415E-91B7-D3609883E2B9}">
      <dsp:nvSpPr>
        <dsp:cNvPr id="0" name=""/>
        <dsp:cNvSpPr/>
      </dsp:nvSpPr>
      <dsp:spPr>
        <a:xfrm>
          <a:off x="4827003" y="2514603"/>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a temporary disability</a:t>
          </a:r>
        </a:p>
      </dsp:txBody>
      <dsp:txXfrm>
        <a:off x="4842981" y="2530581"/>
        <a:ext cx="1059085" cy="513564"/>
      </dsp:txXfrm>
    </dsp:sp>
    <dsp:sp modelId="{0E4B123D-4DE4-4B2D-A3A2-1BD15C4BA9A1}">
      <dsp:nvSpPr>
        <dsp:cNvPr id="0" name=""/>
        <dsp:cNvSpPr/>
      </dsp:nvSpPr>
      <dsp:spPr>
        <a:xfrm rot="18289469">
          <a:off x="4226687" y="3721197"/>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89689" y="3709281"/>
        <a:ext cx="38210" cy="38210"/>
      </dsp:txXfrm>
    </dsp:sp>
    <dsp:sp modelId="{935DE4AE-CC00-41D6-AB2C-B20F092DB723}">
      <dsp:nvSpPr>
        <dsp:cNvPr id="0" name=""/>
        <dsp:cNvSpPr/>
      </dsp:nvSpPr>
      <dsp:spPr>
        <a:xfrm>
          <a:off x="4827003" y="3141952"/>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injuries</a:t>
          </a:r>
        </a:p>
      </dsp:txBody>
      <dsp:txXfrm>
        <a:off x="4842981" y="3157930"/>
        <a:ext cx="1059085" cy="513564"/>
      </dsp:txXfrm>
    </dsp:sp>
    <dsp:sp modelId="{59793085-78A8-4E7A-9235-F76911E2EC93}">
      <dsp:nvSpPr>
        <dsp:cNvPr id="0" name=""/>
        <dsp:cNvSpPr/>
      </dsp:nvSpPr>
      <dsp:spPr>
        <a:xfrm>
          <a:off x="4390586" y="4034872"/>
          <a:ext cx="436416" cy="14378"/>
        </a:xfrm>
        <a:custGeom>
          <a:avLst/>
          <a:gdLst/>
          <a:ahLst/>
          <a:cxnLst/>
          <a:rect l="0" t="0" r="0" b="0"/>
          <a:pathLst>
            <a:path>
              <a:moveTo>
                <a:pt x="0" y="7189"/>
              </a:moveTo>
              <a:lnTo>
                <a:pt x="436416"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97884" y="4031150"/>
        <a:ext cx="21820" cy="21820"/>
      </dsp:txXfrm>
    </dsp:sp>
    <dsp:sp modelId="{124E7096-D477-4A8D-AD1D-13687D409A98}">
      <dsp:nvSpPr>
        <dsp:cNvPr id="0" name=""/>
        <dsp:cNvSpPr/>
      </dsp:nvSpPr>
      <dsp:spPr>
        <a:xfrm>
          <a:off x="4827003" y="3769300"/>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obesity, or of very tall or very short stature;</a:t>
          </a:r>
        </a:p>
      </dsp:txBody>
      <dsp:txXfrm>
        <a:off x="4842981" y="3785278"/>
        <a:ext cx="1059085" cy="513564"/>
      </dsp:txXfrm>
    </dsp:sp>
    <dsp:sp modelId="{322ABE82-DA62-418C-A03D-25CF8A5B8D44}">
      <dsp:nvSpPr>
        <dsp:cNvPr id="0" name=""/>
        <dsp:cNvSpPr/>
      </dsp:nvSpPr>
      <dsp:spPr>
        <a:xfrm rot="3310531">
          <a:off x="4226687" y="4348546"/>
          <a:ext cx="764215" cy="14378"/>
        </a:xfrm>
        <a:custGeom>
          <a:avLst/>
          <a:gdLst/>
          <a:ahLst/>
          <a:cxnLst/>
          <a:rect l="0" t="0" r="0" b="0"/>
          <a:pathLst>
            <a:path>
              <a:moveTo>
                <a:pt x="0" y="7189"/>
              </a:moveTo>
              <a:lnTo>
                <a:pt x="764215"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89689" y="4336630"/>
        <a:ext cx="38210" cy="38210"/>
      </dsp:txXfrm>
    </dsp:sp>
    <dsp:sp modelId="{AE61281B-9A6A-4505-B283-D8D9491F9E84}">
      <dsp:nvSpPr>
        <dsp:cNvPr id="0" name=""/>
        <dsp:cNvSpPr/>
      </dsp:nvSpPr>
      <dsp:spPr>
        <a:xfrm>
          <a:off x="4827003" y="4396649"/>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carrying large items</a:t>
          </a:r>
        </a:p>
      </dsp:txBody>
      <dsp:txXfrm>
        <a:off x="4842981" y="4412627"/>
        <a:ext cx="1059085" cy="513564"/>
      </dsp:txXfrm>
    </dsp:sp>
    <dsp:sp modelId="{0B4BD076-D993-4AD2-A820-245A2D6C1D17}">
      <dsp:nvSpPr>
        <dsp:cNvPr id="0" name=""/>
        <dsp:cNvSpPr/>
      </dsp:nvSpPr>
      <dsp:spPr>
        <a:xfrm rot="4249260">
          <a:off x="3944580" y="4662220"/>
          <a:ext cx="1328429" cy="14378"/>
        </a:xfrm>
        <a:custGeom>
          <a:avLst/>
          <a:gdLst/>
          <a:ahLst/>
          <a:cxnLst/>
          <a:rect l="0" t="0" r="0" b="0"/>
          <a:pathLst>
            <a:path>
              <a:moveTo>
                <a:pt x="0" y="7189"/>
              </a:moveTo>
              <a:lnTo>
                <a:pt x="1328429"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75584" y="4636199"/>
        <a:ext cx="66421" cy="66421"/>
      </dsp:txXfrm>
    </dsp:sp>
    <dsp:sp modelId="{342623BE-7798-4AA0-BC03-C4A131A47DA0}">
      <dsp:nvSpPr>
        <dsp:cNvPr id="0" name=""/>
        <dsp:cNvSpPr/>
      </dsp:nvSpPr>
      <dsp:spPr>
        <a:xfrm>
          <a:off x="4827003" y="5023998"/>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Children</a:t>
          </a:r>
        </a:p>
      </dsp:txBody>
      <dsp:txXfrm>
        <a:off x="4842981" y="5039976"/>
        <a:ext cx="1059085" cy="513564"/>
      </dsp:txXfrm>
    </dsp:sp>
    <dsp:sp modelId="{649B4025-B47A-44A2-BA2B-04A245D6C5F1}">
      <dsp:nvSpPr>
        <dsp:cNvPr id="0" name=""/>
        <dsp:cNvSpPr/>
      </dsp:nvSpPr>
      <dsp:spPr>
        <a:xfrm rot="4616685">
          <a:off x="3642803" y="4975895"/>
          <a:ext cx="1931982" cy="14378"/>
        </a:xfrm>
        <a:custGeom>
          <a:avLst/>
          <a:gdLst/>
          <a:ahLst/>
          <a:cxnLst/>
          <a:rect l="0" t="0" r="0" b="0"/>
          <a:pathLst>
            <a:path>
              <a:moveTo>
                <a:pt x="0" y="7189"/>
              </a:moveTo>
              <a:lnTo>
                <a:pt x="1931982"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60495" y="4934784"/>
        <a:ext cx="96599" cy="96599"/>
      </dsp:txXfrm>
    </dsp:sp>
    <dsp:sp modelId="{78B8E780-F9EB-4001-A047-28CA5F0D11FB}">
      <dsp:nvSpPr>
        <dsp:cNvPr id="0" name=""/>
        <dsp:cNvSpPr/>
      </dsp:nvSpPr>
      <dsp:spPr>
        <a:xfrm>
          <a:off x="4827003" y="5651347"/>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People accompanying persons with disabilities</a:t>
          </a:r>
        </a:p>
      </dsp:txBody>
      <dsp:txXfrm>
        <a:off x="4842981" y="5667325"/>
        <a:ext cx="1059085" cy="513564"/>
      </dsp:txXfrm>
    </dsp:sp>
    <dsp:sp modelId="{B7412653-73BF-4CBC-89C0-4C41D643C92A}">
      <dsp:nvSpPr>
        <dsp:cNvPr id="0" name=""/>
        <dsp:cNvSpPr/>
      </dsp:nvSpPr>
      <dsp:spPr>
        <a:xfrm rot="4808052">
          <a:off x="3335264" y="5289569"/>
          <a:ext cx="2547061" cy="14378"/>
        </a:xfrm>
        <a:custGeom>
          <a:avLst/>
          <a:gdLst/>
          <a:ahLst/>
          <a:cxnLst/>
          <a:rect l="0" t="0" r="0" b="0"/>
          <a:pathLst>
            <a:path>
              <a:moveTo>
                <a:pt x="0" y="7189"/>
              </a:moveTo>
              <a:lnTo>
                <a:pt x="2547061" y="718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4545118" y="5233082"/>
        <a:ext cx="127353" cy="127353"/>
      </dsp:txXfrm>
    </dsp:sp>
    <dsp:sp modelId="{9955EEC3-16F1-485D-803D-847E5AFA2383}">
      <dsp:nvSpPr>
        <dsp:cNvPr id="0" name=""/>
        <dsp:cNvSpPr/>
      </dsp:nvSpPr>
      <dsp:spPr>
        <a:xfrm>
          <a:off x="4827003" y="6278695"/>
          <a:ext cx="1091041" cy="545520"/>
        </a:xfrm>
        <a:prstGeom prst="roundRect">
          <a:avLst>
            <a:gd name="adj" fmla="val 10000"/>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Persons with allergies and/or food intolerances. </a:t>
          </a:r>
        </a:p>
      </dsp:txBody>
      <dsp:txXfrm>
        <a:off x="4842981" y="6294673"/>
        <a:ext cx="1059085" cy="5135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CE6D10-9811-4CB3-B6BD-2B26D063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1458</TotalTime>
  <Pages>99</Pages>
  <Words>38661</Words>
  <Characters>220374</Characters>
  <Application>Microsoft Office Word</Application>
  <DocSecurity>0</DocSecurity>
  <Lines>1836</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258518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Rafael Pupovac</dc:creator>
  <keywords>, docId:1E62AD968FD9DB7F1F36D4E06C77DA3B</keywords>
  <dc:description/>
  <lastModifiedBy>Rafael Pupovac</lastModifiedBy>
  <revision>197</revision>
  <dcterms:created xsi:type="dcterms:W3CDTF">2026-01-17T20:19:00.0000000Z</dcterms:created>
  <dcterms:modified xsi:type="dcterms:W3CDTF">2026-01-22T09:26:00.0000000Z</dcterms:modified>
</coreProperties>
</file>